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30110" w14:textId="797C68A5" w:rsidR="00040B64" w:rsidRDefault="00040B64" w:rsidP="00044945">
      <w:pPr>
        <w:pStyle w:val="Title"/>
        <w:rPr>
          <w:rFonts w:ascii="Gill Sans MT" w:eastAsia="Calibri" w:hAnsi="Gill Sans MT"/>
          <w:color w:val="C00000"/>
          <w:sz w:val="52"/>
          <w:szCs w:val="52"/>
        </w:rPr>
      </w:pPr>
      <w:r w:rsidRPr="001B4C30">
        <w:rPr>
          <w:caps/>
          <w:noProof/>
          <w:color w:val="C0504D" w:themeColor="accent2"/>
          <w:kern w:val="24"/>
          <w:szCs w:val="52"/>
        </w:rPr>
        <w:drawing>
          <wp:anchor distT="0" distB="0" distL="114300" distR="114300" simplePos="0" relativeHeight="251660288" behindDoc="1" locked="0" layoutInCell="1" allowOverlap="1" wp14:anchorId="34C77B07" wp14:editId="1A7BA592">
            <wp:simplePos x="0" y="0"/>
            <wp:positionH relativeFrom="column">
              <wp:posOffset>0</wp:posOffset>
            </wp:positionH>
            <wp:positionV relativeFrom="paragraph">
              <wp:posOffset>0</wp:posOffset>
            </wp:positionV>
            <wp:extent cx="1797050" cy="546100"/>
            <wp:effectExtent l="0" t="0" r="0" b="6350"/>
            <wp:wrapThrough wrapText="bothSides">
              <wp:wrapPolygon edited="0">
                <wp:start x="1832" y="0"/>
                <wp:lineTo x="0" y="4521"/>
                <wp:lineTo x="0" y="20344"/>
                <wp:lineTo x="2519" y="21098"/>
                <wp:lineTo x="3893" y="21098"/>
                <wp:lineTo x="21295" y="18837"/>
                <wp:lineTo x="21295" y="4521"/>
                <wp:lineTo x="19005" y="2260"/>
                <wp:lineTo x="4351" y="0"/>
                <wp:lineTo x="1832"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tal_RGB.png"/>
                    <pic:cNvPicPr/>
                  </pic:nvPicPr>
                  <pic:blipFill>
                    <a:blip r:embed="rId8">
                      <a:extLst>
                        <a:ext uri="{28A0092B-C50C-407E-A947-70E740481C1C}">
                          <a14:useLocalDpi xmlns:a14="http://schemas.microsoft.com/office/drawing/2010/main" val="0"/>
                        </a:ext>
                      </a:extLst>
                    </a:blip>
                    <a:stretch>
                      <a:fillRect/>
                    </a:stretch>
                  </pic:blipFill>
                  <pic:spPr>
                    <a:xfrm>
                      <a:off x="0" y="0"/>
                      <a:ext cx="1797050" cy="546100"/>
                    </a:xfrm>
                    <a:prstGeom prst="rect">
                      <a:avLst/>
                    </a:prstGeom>
                  </pic:spPr>
                </pic:pic>
              </a:graphicData>
            </a:graphic>
            <wp14:sizeRelH relativeFrom="page">
              <wp14:pctWidth>0</wp14:pctWidth>
            </wp14:sizeRelH>
            <wp14:sizeRelV relativeFrom="page">
              <wp14:pctHeight>0</wp14:pctHeight>
            </wp14:sizeRelV>
          </wp:anchor>
        </w:drawing>
      </w:r>
    </w:p>
    <w:p w14:paraId="05FB8561" w14:textId="77777777" w:rsidR="00040B64" w:rsidRDefault="00040B64">
      <w:pPr>
        <w:pStyle w:val="Title"/>
        <w:rPr>
          <w:rFonts w:ascii="Gill Sans MT" w:eastAsia="Calibri" w:hAnsi="Gill Sans MT"/>
          <w:color w:val="C00000"/>
          <w:sz w:val="52"/>
          <w:szCs w:val="52"/>
        </w:rPr>
      </w:pPr>
    </w:p>
    <w:p w14:paraId="1CC1413E" w14:textId="77777777" w:rsidR="00040B64" w:rsidRDefault="00040B64">
      <w:pPr>
        <w:pStyle w:val="Title"/>
        <w:rPr>
          <w:rFonts w:ascii="Gill Sans MT" w:eastAsia="Calibri" w:hAnsi="Gill Sans MT"/>
          <w:color w:val="C00000"/>
          <w:sz w:val="52"/>
          <w:szCs w:val="52"/>
        </w:rPr>
      </w:pPr>
    </w:p>
    <w:p w14:paraId="7793885B" w14:textId="77777777" w:rsidR="00040B64" w:rsidRDefault="00040B64">
      <w:pPr>
        <w:pStyle w:val="Title"/>
        <w:rPr>
          <w:rFonts w:ascii="Gill Sans MT" w:eastAsia="Calibri" w:hAnsi="Gill Sans MT"/>
          <w:color w:val="C00000"/>
          <w:sz w:val="52"/>
          <w:szCs w:val="52"/>
        </w:rPr>
      </w:pPr>
    </w:p>
    <w:p w14:paraId="2D0328CC" w14:textId="77777777" w:rsidR="00040B64" w:rsidRDefault="00040B64">
      <w:pPr>
        <w:pStyle w:val="Title"/>
        <w:rPr>
          <w:rFonts w:ascii="Gill Sans MT" w:eastAsia="Calibri" w:hAnsi="Gill Sans MT"/>
          <w:color w:val="C00000"/>
          <w:sz w:val="52"/>
          <w:szCs w:val="52"/>
        </w:rPr>
      </w:pPr>
    </w:p>
    <w:p w14:paraId="6D51E02D" w14:textId="77777777" w:rsidR="00040B64" w:rsidRDefault="00040B64">
      <w:pPr>
        <w:pStyle w:val="Title"/>
        <w:rPr>
          <w:rFonts w:ascii="Gill Sans MT" w:eastAsia="Calibri" w:hAnsi="Gill Sans MT"/>
          <w:color w:val="C00000"/>
          <w:sz w:val="52"/>
          <w:szCs w:val="52"/>
        </w:rPr>
      </w:pPr>
    </w:p>
    <w:p w14:paraId="42F20999" w14:textId="77777777" w:rsidR="00040B64" w:rsidRDefault="00040B64">
      <w:pPr>
        <w:pStyle w:val="Title"/>
        <w:rPr>
          <w:rFonts w:ascii="Gill Sans MT" w:eastAsia="Calibri" w:hAnsi="Gill Sans MT"/>
          <w:color w:val="C00000"/>
          <w:sz w:val="52"/>
          <w:szCs w:val="52"/>
        </w:rPr>
      </w:pPr>
    </w:p>
    <w:p w14:paraId="3BD079E0" w14:textId="77777777" w:rsidR="00040B64" w:rsidRDefault="00040B64">
      <w:pPr>
        <w:pStyle w:val="Title"/>
        <w:rPr>
          <w:rFonts w:ascii="Gill Sans MT" w:eastAsia="Calibri" w:hAnsi="Gill Sans MT"/>
          <w:color w:val="C00000"/>
          <w:sz w:val="52"/>
          <w:szCs w:val="52"/>
        </w:rPr>
      </w:pPr>
    </w:p>
    <w:p w14:paraId="0622AC4B" w14:textId="77777777" w:rsidR="00040B64" w:rsidRDefault="00040B64">
      <w:pPr>
        <w:pStyle w:val="Title"/>
        <w:rPr>
          <w:rFonts w:ascii="Gill Sans MT" w:eastAsia="Calibri" w:hAnsi="Gill Sans MT"/>
          <w:color w:val="C00000"/>
          <w:sz w:val="52"/>
          <w:szCs w:val="52"/>
        </w:rPr>
      </w:pPr>
    </w:p>
    <w:p w14:paraId="3FCF39F2" w14:textId="77777777" w:rsidR="00040B64" w:rsidRDefault="00040B64">
      <w:pPr>
        <w:pStyle w:val="Title"/>
        <w:rPr>
          <w:rFonts w:ascii="Gill Sans MT" w:eastAsia="Calibri" w:hAnsi="Gill Sans MT"/>
          <w:color w:val="C00000"/>
          <w:sz w:val="52"/>
          <w:szCs w:val="52"/>
        </w:rPr>
      </w:pPr>
    </w:p>
    <w:p w14:paraId="6587F73B" w14:textId="77777777" w:rsidR="00040B64" w:rsidRDefault="00040B64">
      <w:pPr>
        <w:pStyle w:val="Title"/>
        <w:rPr>
          <w:rFonts w:ascii="Gill Sans MT" w:eastAsia="Calibri" w:hAnsi="Gill Sans MT"/>
          <w:color w:val="C00000"/>
          <w:sz w:val="52"/>
          <w:szCs w:val="52"/>
        </w:rPr>
      </w:pPr>
    </w:p>
    <w:p w14:paraId="0DB93B54" w14:textId="77777777" w:rsidR="00040B64" w:rsidRDefault="00040B64">
      <w:pPr>
        <w:pStyle w:val="Title"/>
        <w:rPr>
          <w:rFonts w:ascii="Gill Sans MT" w:eastAsia="Calibri" w:hAnsi="Gill Sans MT"/>
          <w:color w:val="C00000"/>
          <w:sz w:val="52"/>
          <w:szCs w:val="52"/>
        </w:rPr>
      </w:pPr>
    </w:p>
    <w:p w14:paraId="3F8A41B5" w14:textId="77777777" w:rsidR="00040B64" w:rsidRDefault="00040B64">
      <w:pPr>
        <w:pStyle w:val="Title"/>
        <w:rPr>
          <w:rFonts w:ascii="Gill Sans MT" w:eastAsia="Calibri" w:hAnsi="Gill Sans MT"/>
          <w:color w:val="C00000"/>
          <w:sz w:val="52"/>
          <w:szCs w:val="52"/>
        </w:rPr>
      </w:pPr>
    </w:p>
    <w:p w14:paraId="58E77C65" w14:textId="77777777" w:rsidR="00040B64" w:rsidRDefault="00040B64">
      <w:pPr>
        <w:pStyle w:val="Title"/>
        <w:rPr>
          <w:rFonts w:ascii="Gill Sans MT" w:eastAsia="Calibri" w:hAnsi="Gill Sans MT"/>
          <w:color w:val="C00000"/>
          <w:sz w:val="52"/>
          <w:szCs w:val="52"/>
        </w:rPr>
      </w:pPr>
    </w:p>
    <w:p w14:paraId="54CF11C4" w14:textId="77777777" w:rsidR="00040B64" w:rsidRDefault="00040B64">
      <w:pPr>
        <w:pStyle w:val="Title"/>
        <w:rPr>
          <w:rFonts w:ascii="Gill Sans MT" w:eastAsia="Calibri" w:hAnsi="Gill Sans MT"/>
          <w:color w:val="C00000"/>
          <w:sz w:val="52"/>
          <w:szCs w:val="52"/>
        </w:rPr>
      </w:pPr>
    </w:p>
    <w:p w14:paraId="0CC2DBEA" w14:textId="230F2C97" w:rsidR="00170A25" w:rsidRDefault="003F398F">
      <w:pPr>
        <w:pStyle w:val="Title"/>
        <w:rPr>
          <w:rFonts w:ascii="Gill Sans MT" w:eastAsia="Calibri" w:hAnsi="Gill Sans MT"/>
          <w:color w:val="C00000"/>
          <w:sz w:val="52"/>
          <w:szCs w:val="52"/>
        </w:rPr>
      </w:pPr>
      <w:r w:rsidRPr="00014EF9">
        <w:rPr>
          <w:rFonts w:ascii="Gill Sans MT" w:eastAsia="Calibri" w:hAnsi="Gill Sans MT"/>
          <w:color w:val="C00000"/>
          <w:sz w:val="52"/>
          <w:szCs w:val="52"/>
        </w:rPr>
        <w:t>COVID</w:t>
      </w:r>
      <w:r w:rsidR="00790965" w:rsidRPr="00014EF9">
        <w:rPr>
          <w:rFonts w:ascii="Gill Sans MT" w:eastAsia="Calibri" w:hAnsi="Gill Sans MT"/>
          <w:color w:val="C00000"/>
          <w:sz w:val="52"/>
          <w:szCs w:val="52"/>
        </w:rPr>
        <w:t xml:space="preserve">-19 </w:t>
      </w:r>
      <w:r w:rsidR="00040B64">
        <w:rPr>
          <w:rFonts w:ascii="Gill Sans MT" w:eastAsia="Calibri" w:hAnsi="Gill Sans MT"/>
          <w:color w:val="C00000"/>
          <w:sz w:val="52"/>
          <w:szCs w:val="52"/>
        </w:rPr>
        <w:t>SAFETY STRATEGIES AND MITIGATION PROTOCOL FOR</w:t>
      </w:r>
      <w:r w:rsidR="00790965" w:rsidRPr="00014EF9">
        <w:rPr>
          <w:rFonts w:ascii="Gill Sans MT" w:eastAsia="Calibri" w:hAnsi="Gill Sans MT"/>
          <w:color w:val="C00000"/>
          <w:sz w:val="52"/>
          <w:szCs w:val="52"/>
        </w:rPr>
        <w:t xml:space="preserve"> </w:t>
      </w:r>
      <w:r w:rsidR="00CD4404" w:rsidRPr="00014EF9">
        <w:rPr>
          <w:rFonts w:ascii="Gill Sans MT" w:eastAsia="Calibri" w:hAnsi="Gill Sans MT"/>
          <w:color w:val="C00000"/>
          <w:sz w:val="52"/>
          <w:szCs w:val="52"/>
          <w:lang w:val="en-GB"/>
        </w:rPr>
        <w:t xml:space="preserve">ELTAP-ELAP </w:t>
      </w:r>
      <w:r w:rsidR="00040B64">
        <w:rPr>
          <w:rFonts w:ascii="Gill Sans MT" w:eastAsia="Calibri" w:hAnsi="Gill Sans MT"/>
          <w:color w:val="C00000"/>
          <w:sz w:val="52"/>
          <w:szCs w:val="52"/>
          <w:lang w:val="en-GB"/>
        </w:rPr>
        <w:t>EVALUATION DATA COLLECTION IN</w:t>
      </w:r>
      <w:r w:rsidR="00040B64">
        <w:rPr>
          <w:rFonts w:ascii="Gill Sans MT" w:eastAsia="Calibri" w:hAnsi="Gill Sans MT"/>
          <w:color w:val="C00000"/>
          <w:sz w:val="52"/>
          <w:szCs w:val="52"/>
        </w:rPr>
        <w:t xml:space="preserve"> ETHIOPIA</w:t>
      </w:r>
      <w:r w:rsidR="00CD4404" w:rsidRPr="00014EF9">
        <w:rPr>
          <w:rFonts w:ascii="Gill Sans MT" w:eastAsia="Calibri" w:hAnsi="Gill Sans MT"/>
          <w:color w:val="C00000"/>
          <w:sz w:val="52"/>
          <w:szCs w:val="52"/>
        </w:rPr>
        <w:t xml:space="preserve"> </w:t>
      </w:r>
    </w:p>
    <w:p w14:paraId="57444AA8" w14:textId="77777777" w:rsidR="00040B64" w:rsidRPr="00014EF9" w:rsidRDefault="00040B64" w:rsidP="00014EF9"/>
    <w:p w14:paraId="198BBCF4" w14:textId="2272A02C" w:rsidR="00D053F2" w:rsidRDefault="00040B64">
      <w:pPr>
        <w:spacing w:line="240" w:lineRule="auto"/>
      </w:pPr>
      <w:r w:rsidRPr="001B4C30">
        <w:rPr>
          <w:rFonts w:eastAsia="Calibri" w:cs="Calibri"/>
          <w:color w:val="404040" w:themeColor="text1" w:themeTint="BF"/>
          <w:sz w:val="40"/>
          <w:szCs w:val="32"/>
        </w:rPr>
        <w:t>Communications, Evidence, and Learning (CEL) Project Work Assignment – E3 Land and Urban Office</w:t>
      </w:r>
    </w:p>
    <w:p w14:paraId="295D9B58" w14:textId="766E67B1" w:rsidR="00040B64" w:rsidRPr="00014EF9" w:rsidRDefault="00040B64">
      <w:pPr>
        <w:rPr>
          <w:sz w:val="32"/>
          <w:szCs w:val="32"/>
        </w:rPr>
      </w:pPr>
      <w:r>
        <w:rPr>
          <w:sz w:val="32"/>
          <w:szCs w:val="32"/>
        </w:rPr>
        <w:lastRenderedPageBreak/>
        <w:t>Covid-19 Safety Strategies And Mitigation Protocol For ELTAP-ELAP Evaluation Data Collection In Ethiopia</w:t>
      </w:r>
    </w:p>
    <w:p w14:paraId="071D5909" w14:textId="77777777" w:rsidR="00040B64" w:rsidRDefault="00040B64">
      <w:pPr>
        <w:pStyle w:val="Subtitle"/>
      </w:pPr>
      <w:r w:rsidRPr="006C4222">
        <w:t>Communications, Evidence and Learning (CEL) Project</w:t>
      </w:r>
    </w:p>
    <w:p w14:paraId="4B60403D" w14:textId="468D4318" w:rsidR="00D053F2" w:rsidRDefault="00D053F2" w:rsidP="00014EF9">
      <w:pPr>
        <w:spacing w:line="240" w:lineRule="auto"/>
      </w:pPr>
    </w:p>
    <w:p w14:paraId="3453CEE1" w14:textId="0E345B71" w:rsidR="00D053F2" w:rsidRDefault="00D053F2" w:rsidP="00014EF9">
      <w:pPr>
        <w:spacing w:line="240" w:lineRule="auto"/>
      </w:pPr>
    </w:p>
    <w:p w14:paraId="09A4BF64" w14:textId="104F21CB" w:rsidR="00D053F2" w:rsidRDefault="00D053F2" w:rsidP="00014EF9">
      <w:pPr>
        <w:spacing w:line="240" w:lineRule="auto"/>
      </w:pPr>
    </w:p>
    <w:p w14:paraId="46D020A4" w14:textId="398120C0" w:rsidR="00D053F2" w:rsidRDefault="00D053F2" w:rsidP="00014EF9">
      <w:pPr>
        <w:spacing w:line="240" w:lineRule="auto"/>
      </w:pPr>
    </w:p>
    <w:p w14:paraId="29D2322E" w14:textId="7FDBCCAC" w:rsidR="00D053F2" w:rsidRDefault="00D053F2" w:rsidP="00014EF9">
      <w:pPr>
        <w:spacing w:line="240" w:lineRule="auto"/>
      </w:pPr>
    </w:p>
    <w:p w14:paraId="2E47EB01" w14:textId="180F5D68" w:rsidR="00D053F2" w:rsidRDefault="00D053F2" w:rsidP="00014EF9">
      <w:pPr>
        <w:spacing w:line="240" w:lineRule="auto"/>
      </w:pPr>
    </w:p>
    <w:p w14:paraId="207F22AB" w14:textId="4861C353" w:rsidR="00D053F2" w:rsidRDefault="00D053F2" w:rsidP="00014EF9">
      <w:pPr>
        <w:spacing w:line="240" w:lineRule="auto"/>
      </w:pPr>
    </w:p>
    <w:p w14:paraId="698F32BF" w14:textId="359AC34C" w:rsidR="00D053F2" w:rsidRDefault="00D053F2" w:rsidP="00014EF9">
      <w:pPr>
        <w:spacing w:line="240" w:lineRule="auto"/>
      </w:pPr>
    </w:p>
    <w:p w14:paraId="0D430265" w14:textId="5EBF909D" w:rsidR="00D053F2" w:rsidRDefault="00D053F2" w:rsidP="00014EF9">
      <w:pPr>
        <w:spacing w:line="240" w:lineRule="auto"/>
      </w:pPr>
    </w:p>
    <w:p w14:paraId="761BD284" w14:textId="2467F8FB" w:rsidR="00D053F2" w:rsidRDefault="00D053F2" w:rsidP="00014EF9">
      <w:pPr>
        <w:spacing w:line="240" w:lineRule="auto"/>
      </w:pPr>
    </w:p>
    <w:p w14:paraId="0A1A58D1" w14:textId="77777777" w:rsidR="00040B64" w:rsidRDefault="00040B64">
      <w:pPr>
        <w:pStyle w:val="CoverTitle-2ndcoverpage"/>
      </w:pPr>
    </w:p>
    <w:p w14:paraId="2FCE11EF" w14:textId="191D0606" w:rsidR="00040B64" w:rsidRPr="0069615F" w:rsidRDefault="00040B64">
      <w:pPr>
        <w:rPr>
          <w:sz w:val="24"/>
        </w:rPr>
      </w:pPr>
      <w:r>
        <w:rPr>
          <w:sz w:val="24"/>
        </w:rPr>
        <w:t>S</w:t>
      </w:r>
      <w:r w:rsidRPr="0069615F">
        <w:rPr>
          <w:sz w:val="24"/>
        </w:rPr>
        <w:t xml:space="preserve">ubmitted: </w:t>
      </w:r>
      <w:r w:rsidR="007F03D6">
        <w:rPr>
          <w:sz w:val="24"/>
        </w:rPr>
        <w:t>January 19, 2021</w:t>
      </w:r>
    </w:p>
    <w:p w14:paraId="0F92C6A8" w14:textId="77777777" w:rsidR="00040B64" w:rsidRPr="0069615F" w:rsidRDefault="00040B64">
      <w:pPr>
        <w:rPr>
          <w:sz w:val="24"/>
        </w:rPr>
      </w:pPr>
    </w:p>
    <w:p w14:paraId="0CDBE3CA" w14:textId="77777777" w:rsidR="00040B64" w:rsidRPr="0069615F" w:rsidRDefault="00040B64">
      <w:pPr>
        <w:rPr>
          <w:sz w:val="24"/>
        </w:rPr>
      </w:pPr>
    </w:p>
    <w:p w14:paraId="6ABE7E2B" w14:textId="77777777" w:rsidR="00040B64" w:rsidRPr="0069615F" w:rsidRDefault="00040B64">
      <w:pPr>
        <w:rPr>
          <w:sz w:val="24"/>
        </w:rPr>
      </w:pPr>
    </w:p>
    <w:p w14:paraId="28FB23E5" w14:textId="77777777" w:rsidR="00040B64" w:rsidRPr="0069615F" w:rsidRDefault="00040B64">
      <w:pPr>
        <w:rPr>
          <w:sz w:val="24"/>
        </w:rPr>
      </w:pPr>
    </w:p>
    <w:p w14:paraId="459CCDBA" w14:textId="77777777" w:rsidR="00040B64" w:rsidRPr="0069615F" w:rsidRDefault="00040B64">
      <w:pPr>
        <w:rPr>
          <w:sz w:val="24"/>
        </w:rPr>
      </w:pPr>
      <w:r w:rsidRPr="0069615F">
        <w:rPr>
          <w:sz w:val="24"/>
        </w:rPr>
        <w:t>USAID Contract Numbe</w:t>
      </w:r>
      <w:r w:rsidRPr="005D5EC2">
        <w:rPr>
          <w:sz w:val="24"/>
        </w:rPr>
        <w:t>r: GS00F061GA</w:t>
      </w:r>
      <w:r>
        <w:rPr>
          <w:sz w:val="24"/>
        </w:rPr>
        <w:t xml:space="preserve"> / 7200AA18M00006</w:t>
      </w:r>
    </w:p>
    <w:p w14:paraId="2B8D21A1" w14:textId="77777777" w:rsidR="00040B64" w:rsidRPr="0069615F" w:rsidRDefault="00040B64">
      <w:pPr>
        <w:rPr>
          <w:sz w:val="24"/>
        </w:rPr>
      </w:pPr>
      <w:r w:rsidRPr="0069615F">
        <w:rPr>
          <w:sz w:val="24"/>
        </w:rPr>
        <w:br/>
        <w:t>Developed under the Communications, Evidence and Learning (CEL) Project</w:t>
      </w:r>
    </w:p>
    <w:p w14:paraId="604FD4C9" w14:textId="01C9192B" w:rsidR="00040B64" w:rsidRDefault="00040B64">
      <w:pPr>
        <w:rPr>
          <w:sz w:val="24"/>
        </w:rPr>
        <w:sectPr w:rsidR="00040B64">
          <w:headerReference w:type="default" r:id="rId9"/>
          <w:pgSz w:w="12240" w:h="15840"/>
          <w:pgMar w:top="1440" w:right="1440" w:bottom="1440" w:left="1440" w:header="720" w:footer="720" w:gutter="0"/>
          <w:pgNumType w:start="1"/>
          <w:cols w:space="720"/>
        </w:sectPr>
      </w:pPr>
      <w:r w:rsidRPr="008D263B">
        <w:rPr>
          <w:rFonts w:ascii="Gill Sans MT Light" w:eastAsia="Times New Roman" w:hAnsi="Gill Sans MT Light" w:cs="Times New Roman"/>
          <w:noProof/>
        </w:rPr>
        <mc:AlternateContent>
          <mc:Choice Requires="wps">
            <w:drawing>
              <wp:anchor distT="0" distB="0" distL="114300" distR="114300" simplePos="0" relativeHeight="251662336" behindDoc="0" locked="1" layoutInCell="1" allowOverlap="1" wp14:anchorId="71A2FECE" wp14:editId="1516123C">
                <wp:simplePos x="0" y="0"/>
                <wp:positionH relativeFrom="column">
                  <wp:posOffset>-292100</wp:posOffset>
                </wp:positionH>
                <wp:positionV relativeFrom="margin">
                  <wp:align>bottom</wp:align>
                </wp:positionV>
                <wp:extent cx="5943600" cy="571500"/>
                <wp:effectExtent l="0" t="0" r="0" b="0"/>
                <wp:wrapNone/>
                <wp:docPr id="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A95D7" w14:textId="77777777" w:rsidR="004D692E" w:rsidRPr="00B92415" w:rsidRDefault="004D692E" w:rsidP="00040B64">
                            <w:pPr>
                              <w:pStyle w:val="Disclaimer"/>
                              <w:spacing w:before="60"/>
                              <w:rPr>
                                <w:b/>
                                <w:bCs/>
                                <w:sz w:val="20"/>
                              </w:rPr>
                            </w:pPr>
                            <w:r w:rsidRPr="00B92415">
                              <w:rPr>
                                <w:b/>
                                <w:bCs/>
                                <w:sz w:val="20"/>
                              </w:rPr>
                              <w:t>DISCLAIMER</w:t>
                            </w:r>
                          </w:p>
                          <w:p w14:paraId="35B314D3" w14:textId="77777777" w:rsidR="004D692E" w:rsidRDefault="004D692E" w:rsidP="00040B64">
                            <w:pPr>
                              <w:pStyle w:val="DisclaimerText"/>
                              <w:rPr>
                                <w:rFonts w:ascii="Gill Sans MT" w:hAnsi="Gill Sans MT"/>
                              </w:rPr>
                            </w:pPr>
                            <w:r w:rsidRPr="00B92415">
                              <w:rPr>
                                <w:rFonts w:ascii="Gill Sans MT" w:hAnsi="Gill Sans MT"/>
                              </w:rPr>
                              <w:t>The author’s views expressed in this publication do not necessarily reflect the views of the United States Agency for International Development or the United States Government.</w:t>
                            </w:r>
                            <w:r>
                              <w:rPr>
                                <w:rFonts w:ascii="Gill Sans MT" w:hAnsi="Gill Sans MT"/>
                              </w:rPr>
                              <w:t xml:space="preserve"> </w:t>
                            </w:r>
                          </w:p>
                          <w:p w14:paraId="3232B393" w14:textId="77777777" w:rsidR="004D692E" w:rsidRPr="00B92415" w:rsidRDefault="004D692E" w:rsidP="00040B64">
                            <w:pPr>
                              <w:pStyle w:val="DisclaimerText"/>
                              <w:rPr>
                                <w:rFonts w:ascii="Gill Sans MT" w:hAnsi="Gill Sans M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2FECE" id="_x0000_t202" coordsize="21600,21600" o:spt="202" path="m,l,21600r21600,l21600,xe">
                <v:stroke joinstyle="miter"/>
                <v:path gradientshapeok="t" o:connecttype="rect"/>
              </v:shapetype>
              <v:shape id="Text Box 47" o:spid="_x0000_s1026" type="#_x0000_t202" style="position:absolute;margin-left:-23pt;margin-top:0;width:468pt;height:45pt;z-index:25166233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" filled="f" stroked="f">
                <v:textbox inset="0,0,0,0">
                  <w:txbxContent>
                    <w:p w14:paraId="2DDA95D7" w14:textId="77777777" w:rsidR="004D692E" w:rsidRPr="00B92415" w:rsidRDefault="004D692E" w:rsidP="00040B64">
                      <w:pPr>
                        <w:pStyle w:val="Disclaimer"/>
                        <w:spacing w:before="60"/>
                        <w:rPr>
                          <w:b/>
                          <w:bCs/>
                          <w:sz w:val="20"/>
                        </w:rPr>
                      </w:pPr>
                      <w:r w:rsidRPr="00B92415">
                        <w:rPr>
                          <w:b/>
                          <w:bCs/>
                          <w:sz w:val="20"/>
                        </w:rPr>
                        <w:t>DISCLAIMER</w:t>
                      </w:r>
                    </w:p>
                    <w:p w14:paraId="35B314D3" w14:textId="77777777" w:rsidR="004D692E" w:rsidRDefault="004D692E" w:rsidP="00040B64">
                      <w:pPr>
                        <w:pStyle w:val="DisclaimerText"/>
                        <w:rPr>
                          <w:rFonts w:ascii="Gill Sans MT" w:hAnsi="Gill Sans MT"/>
                        </w:rPr>
                      </w:pPr>
                      <w:r w:rsidRPr="00B92415">
                        <w:rPr>
                          <w:rFonts w:ascii="Gill Sans MT" w:hAnsi="Gill Sans MT"/>
                        </w:rPr>
                        <w:t>The author’s views expressed in this publication do not necessarily reflect the views of the United States Agency for International Development or the United States Government.</w:t>
                      </w:r>
                      <w:r>
                        <w:rPr>
                          <w:rFonts w:ascii="Gill Sans MT" w:hAnsi="Gill Sans MT"/>
                        </w:rPr>
                        <w:t xml:space="preserve"> </w:t>
                      </w:r>
                    </w:p>
                    <w:p w14:paraId="3232B393" w14:textId="77777777" w:rsidR="004D692E" w:rsidRPr="00B92415" w:rsidRDefault="004D692E" w:rsidP="00040B64">
                      <w:pPr>
                        <w:pStyle w:val="DisclaimerText"/>
                        <w:rPr>
                          <w:rFonts w:ascii="Gill Sans MT" w:hAnsi="Gill Sans MT"/>
                        </w:rPr>
                      </w:pPr>
                    </w:p>
                  </w:txbxContent>
                </v:textbox>
                <w10:wrap anchory="margin"/>
                <w10:anchorlock/>
              </v:shape>
            </w:pict>
          </mc:Fallback>
        </mc:AlternateContent>
      </w:r>
      <w:r w:rsidRPr="0069615F">
        <w:rPr>
          <w:sz w:val="24"/>
        </w:rPr>
        <w:t>Prepared by</w:t>
      </w:r>
      <w:r>
        <w:rPr>
          <w:sz w:val="24"/>
        </w:rPr>
        <w:t xml:space="preserve">: </w:t>
      </w:r>
      <w:proofErr w:type="spellStart"/>
      <w:r>
        <w:rPr>
          <w:sz w:val="24"/>
        </w:rPr>
        <w:t>EconInsight</w:t>
      </w:r>
      <w:proofErr w:type="spellEnd"/>
    </w:p>
    <w:p w14:paraId="6695CCD4" w14:textId="1BDFC02D" w:rsidR="00D053F2" w:rsidRDefault="00D053F2" w:rsidP="00014EF9">
      <w:pPr>
        <w:spacing w:line="240" w:lineRule="auto"/>
      </w:pPr>
    </w:p>
    <w:p w14:paraId="71DC4C0C" w14:textId="2B5E5010" w:rsidR="00D053F2" w:rsidRDefault="00D053F2" w:rsidP="00014EF9">
      <w:pPr>
        <w:spacing w:line="240" w:lineRule="auto"/>
      </w:pPr>
    </w:p>
    <w:p w14:paraId="5C323846" w14:textId="0DA5B3B1" w:rsidR="00D053F2" w:rsidRDefault="00D053F2" w:rsidP="00014EF9">
      <w:pPr>
        <w:spacing w:line="240" w:lineRule="auto"/>
      </w:pPr>
    </w:p>
    <w:p w14:paraId="28EB541C" w14:textId="67068299" w:rsidR="00D053F2" w:rsidRDefault="00D053F2" w:rsidP="00014EF9">
      <w:pPr>
        <w:spacing w:line="240" w:lineRule="auto"/>
      </w:pPr>
    </w:p>
    <w:p w14:paraId="7FCD0BE8" w14:textId="784ECBCC" w:rsidR="00D053F2" w:rsidRDefault="00D053F2" w:rsidP="00014EF9">
      <w:pPr>
        <w:spacing w:line="240" w:lineRule="auto"/>
      </w:pPr>
    </w:p>
    <w:p w14:paraId="01ED4F84" w14:textId="08103EEB" w:rsidR="00D053F2" w:rsidRDefault="00D053F2" w:rsidP="00014EF9">
      <w:pPr>
        <w:spacing w:line="240" w:lineRule="auto"/>
      </w:pPr>
    </w:p>
    <w:p w14:paraId="724A672E" w14:textId="2B654E2F" w:rsidR="00D053F2" w:rsidRDefault="00D053F2" w:rsidP="00014EF9">
      <w:pPr>
        <w:spacing w:line="240" w:lineRule="auto"/>
      </w:pPr>
    </w:p>
    <w:p w14:paraId="68751CCA" w14:textId="6FDE68AB" w:rsidR="00D053F2" w:rsidRDefault="00D053F2" w:rsidP="00014EF9">
      <w:pPr>
        <w:spacing w:line="240" w:lineRule="auto"/>
      </w:pPr>
    </w:p>
    <w:p w14:paraId="4262488E" w14:textId="4F8640BC" w:rsidR="00D053F2" w:rsidRDefault="00D053F2" w:rsidP="00014EF9">
      <w:pPr>
        <w:spacing w:line="240" w:lineRule="auto"/>
      </w:pPr>
    </w:p>
    <w:p w14:paraId="6C6E3B45" w14:textId="5BE4B123" w:rsidR="00D053F2" w:rsidRDefault="00D053F2" w:rsidP="00014EF9">
      <w:pPr>
        <w:spacing w:line="240" w:lineRule="auto"/>
      </w:pPr>
    </w:p>
    <w:p w14:paraId="6F6C7B48" w14:textId="2FC264C1" w:rsidR="00D053F2" w:rsidRDefault="00D053F2" w:rsidP="00014EF9">
      <w:pPr>
        <w:spacing w:line="240" w:lineRule="auto"/>
      </w:pPr>
    </w:p>
    <w:p w14:paraId="4FA013A8" w14:textId="4B1F022D" w:rsidR="00D053F2" w:rsidRDefault="00D053F2" w:rsidP="00014EF9">
      <w:pPr>
        <w:spacing w:line="240" w:lineRule="auto"/>
      </w:pPr>
    </w:p>
    <w:p w14:paraId="7FA352A2" w14:textId="37A60C56" w:rsidR="00D053F2" w:rsidRDefault="00D053F2" w:rsidP="00014EF9">
      <w:pPr>
        <w:spacing w:line="240" w:lineRule="auto"/>
      </w:pPr>
    </w:p>
    <w:p w14:paraId="7833FFE7" w14:textId="7DED37C0" w:rsidR="00D053F2" w:rsidRDefault="00D053F2" w:rsidP="00014EF9">
      <w:pPr>
        <w:spacing w:line="240" w:lineRule="auto"/>
      </w:pPr>
    </w:p>
    <w:p w14:paraId="1080C441" w14:textId="36F59CB3" w:rsidR="00D053F2" w:rsidRDefault="00D053F2" w:rsidP="00014EF9">
      <w:pPr>
        <w:spacing w:line="240" w:lineRule="auto"/>
      </w:pPr>
    </w:p>
    <w:p w14:paraId="07894384" w14:textId="37EFD32E" w:rsidR="00D053F2" w:rsidRDefault="00D053F2" w:rsidP="00014EF9">
      <w:pPr>
        <w:spacing w:line="240" w:lineRule="auto"/>
      </w:pPr>
    </w:p>
    <w:p w14:paraId="06855658" w14:textId="444E1E26" w:rsidR="00D053F2" w:rsidRDefault="00D053F2" w:rsidP="00014EF9">
      <w:pPr>
        <w:spacing w:line="240" w:lineRule="auto"/>
      </w:pPr>
    </w:p>
    <w:p w14:paraId="03E769C8" w14:textId="2266543D" w:rsidR="00D053F2" w:rsidRDefault="00D053F2" w:rsidP="00014EF9">
      <w:pPr>
        <w:spacing w:line="240" w:lineRule="auto"/>
      </w:pPr>
    </w:p>
    <w:p w14:paraId="4ABA605B" w14:textId="6B0F65BD" w:rsidR="00A3393D" w:rsidRDefault="00A3393D" w:rsidP="00014EF9">
      <w:pPr>
        <w:spacing w:line="240" w:lineRule="auto"/>
      </w:pPr>
    </w:p>
    <w:p w14:paraId="48BEE5F7" w14:textId="5E891A8E" w:rsidR="00A3393D" w:rsidRDefault="00A3393D" w:rsidP="00014EF9">
      <w:pPr>
        <w:spacing w:line="240" w:lineRule="auto"/>
      </w:pPr>
    </w:p>
    <w:p w14:paraId="4CCCB405" w14:textId="6422F603" w:rsidR="00A3393D" w:rsidRDefault="00A3393D" w:rsidP="00014EF9">
      <w:pPr>
        <w:spacing w:line="240" w:lineRule="auto"/>
      </w:pPr>
    </w:p>
    <w:p w14:paraId="2C44B4E5" w14:textId="62DC8CEE" w:rsidR="00A3393D" w:rsidRDefault="00A3393D" w:rsidP="00014EF9">
      <w:pPr>
        <w:spacing w:line="240" w:lineRule="auto"/>
      </w:pPr>
    </w:p>
    <w:p w14:paraId="42177B33" w14:textId="19DE2D38" w:rsidR="00A3393D" w:rsidRDefault="00A3393D" w:rsidP="00014EF9">
      <w:pPr>
        <w:spacing w:line="240" w:lineRule="auto"/>
      </w:pPr>
    </w:p>
    <w:p w14:paraId="5AF4960E" w14:textId="77777777" w:rsidR="00305E9A" w:rsidRDefault="00305E9A">
      <w:pPr>
        <w:spacing w:line="240" w:lineRule="auto"/>
        <w:sectPr w:rsidR="00305E9A">
          <w:footerReference w:type="default" r:id="rId10"/>
          <w:pgSz w:w="12240" w:h="15840"/>
          <w:pgMar w:top="1440" w:right="1440" w:bottom="1440" w:left="1440" w:header="720" w:footer="720" w:gutter="0"/>
          <w:cols w:space="720"/>
          <w:docGrid w:linePitch="360"/>
        </w:sectPr>
      </w:pPr>
    </w:p>
    <w:p w14:paraId="070C387B" w14:textId="7ADF8518" w:rsidR="00A3393D" w:rsidRDefault="00A3393D" w:rsidP="00014EF9">
      <w:pPr>
        <w:spacing w:line="240" w:lineRule="auto"/>
      </w:pPr>
    </w:p>
    <w:sdt>
      <w:sdtPr>
        <w:rPr>
          <w:rFonts w:asciiTheme="minorHAnsi" w:eastAsiaTheme="minorHAnsi" w:hAnsiTheme="minorHAnsi" w:cstheme="minorBidi"/>
          <w:color w:val="auto"/>
          <w:sz w:val="22"/>
          <w:szCs w:val="22"/>
        </w:rPr>
        <w:id w:val="1166057375"/>
        <w:docPartObj>
          <w:docPartGallery w:val="Table of Contents"/>
          <w:docPartUnique/>
        </w:docPartObj>
      </w:sdtPr>
      <w:sdtEndPr>
        <w:rPr>
          <w:b/>
          <w:bCs/>
          <w:noProof/>
        </w:rPr>
      </w:sdtEndPr>
      <w:sdtContent>
        <w:p w14:paraId="722E852A" w14:textId="1CCC2FC2" w:rsidR="00A3393D" w:rsidRPr="00014EF9" w:rsidRDefault="00A3393D">
          <w:pPr>
            <w:pStyle w:val="TOCHeading"/>
            <w:rPr>
              <w:color w:val="C00000"/>
            </w:rPr>
          </w:pPr>
          <w:r w:rsidRPr="00014EF9">
            <w:rPr>
              <w:color w:val="C00000"/>
            </w:rPr>
            <w:t>Contents</w:t>
          </w:r>
        </w:p>
        <w:p w14:paraId="15A0E428" w14:textId="0021C02D" w:rsidR="00665CC5" w:rsidRDefault="00A3393D">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8941865" w:history="1">
            <w:r w:rsidR="00665CC5" w:rsidRPr="00E4403A">
              <w:rPr>
                <w:rStyle w:val="Hyperlink"/>
                <w:noProof/>
              </w:rPr>
              <w:t>1.</w:t>
            </w:r>
            <w:r w:rsidR="00665CC5">
              <w:rPr>
                <w:rFonts w:eastAsiaTheme="minorEastAsia"/>
                <w:noProof/>
              </w:rPr>
              <w:tab/>
            </w:r>
            <w:r w:rsidR="00665CC5" w:rsidRPr="00E4403A">
              <w:rPr>
                <w:rStyle w:val="Hyperlink"/>
                <w:noProof/>
              </w:rPr>
              <w:t>Introduction</w:t>
            </w:r>
            <w:r w:rsidR="00665CC5">
              <w:rPr>
                <w:noProof/>
                <w:webHidden/>
              </w:rPr>
              <w:tab/>
            </w:r>
            <w:r w:rsidR="00665CC5">
              <w:rPr>
                <w:noProof/>
                <w:webHidden/>
              </w:rPr>
              <w:fldChar w:fldCharType="begin"/>
            </w:r>
            <w:r w:rsidR="00665CC5">
              <w:rPr>
                <w:noProof/>
                <w:webHidden/>
              </w:rPr>
              <w:instrText xml:space="preserve"> PAGEREF _Toc58941865 \h </w:instrText>
            </w:r>
            <w:r w:rsidR="00665CC5">
              <w:rPr>
                <w:noProof/>
                <w:webHidden/>
              </w:rPr>
            </w:r>
            <w:r w:rsidR="00665CC5">
              <w:rPr>
                <w:noProof/>
                <w:webHidden/>
              </w:rPr>
              <w:fldChar w:fldCharType="separate"/>
            </w:r>
            <w:r w:rsidR="00665CC5">
              <w:rPr>
                <w:noProof/>
                <w:webHidden/>
              </w:rPr>
              <w:t>5</w:t>
            </w:r>
            <w:r w:rsidR="00665CC5">
              <w:rPr>
                <w:noProof/>
                <w:webHidden/>
              </w:rPr>
              <w:fldChar w:fldCharType="end"/>
            </w:r>
          </w:hyperlink>
        </w:p>
        <w:p w14:paraId="585D7C91" w14:textId="3CA35431" w:rsidR="00665CC5" w:rsidRDefault="008B6F02">
          <w:pPr>
            <w:pStyle w:val="TOC1"/>
            <w:tabs>
              <w:tab w:val="left" w:pos="440"/>
              <w:tab w:val="right" w:leader="dot" w:pos="9350"/>
            </w:tabs>
            <w:rPr>
              <w:rFonts w:eastAsiaTheme="minorEastAsia"/>
              <w:noProof/>
            </w:rPr>
          </w:pPr>
          <w:hyperlink w:anchor="_Toc58941866" w:history="1">
            <w:r w:rsidR="00665CC5" w:rsidRPr="00E4403A">
              <w:rPr>
                <w:rStyle w:val="Hyperlink"/>
                <w:noProof/>
              </w:rPr>
              <w:t>2.</w:t>
            </w:r>
            <w:r w:rsidR="00665CC5">
              <w:rPr>
                <w:rFonts w:eastAsiaTheme="minorEastAsia"/>
                <w:noProof/>
              </w:rPr>
              <w:tab/>
            </w:r>
            <w:r w:rsidR="00665CC5" w:rsidRPr="00E4403A">
              <w:rPr>
                <w:rStyle w:val="Hyperlink"/>
                <w:noProof/>
              </w:rPr>
              <w:t>Community Assessment</w:t>
            </w:r>
            <w:r w:rsidR="00665CC5">
              <w:rPr>
                <w:noProof/>
                <w:webHidden/>
              </w:rPr>
              <w:tab/>
            </w:r>
            <w:r w:rsidR="00665CC5">
              <w:rPr>
                <w:noProof/>
                <w:webHidden/>
              </w:rPr>
              <w:fldChar w:fldCharType="begin"/>
            </w:r>
            <w:r w:rsidR="00665CC5">
              <w:rPr>
                <w:noProof/>
                <w:webHidden/>
              </w:rPr>
              <w:instrText xml:space="preserve"> PAGEREF _Toc58941866 \h </w:instrText>
            </w:r>
            <w:r w:rsidR="00665CC5">
              <w:rPr>
                <w:noProof/>
                <w:webHidden/>
              </w:rPr>
            </w:r>
            <w:r w:rsidR="00665CC5">
              <w:rPr>
                <w:noProof/>
                <w:webHidden/>
              </w:rPr>
              <w:fldChar w:fldCharType="separate"/>
            </w:r>
            <w:r w:rsidR="00665CC5">
              <w:rPr>
                <w:noProof/>
                <w:webHidden/>
              </w:rPr>
              <w:t>6</w:t>
            </w:r>
            <w:r w:rsidR="00665CC5">
              <w:rPr>
                <w:noProof/>
                <w:webHidden/>
              </w:rPr>
              <w:fldChar w:fldCharType="end"/>
            </w:r>
          </w:hyperlink>
        </w:p>
        <w:p w14:paraId="15809CB2" w14:textId="12D399D4" w:rsidR="00665CC5" w:rsidRDefault="008B6F02">
          <w:pPr>
            <w:pStyle w:val="TOC2"/>
            <w:tabs>
              <w:tab w:val="right" w:leader="dot" w:pos="9350"/>
            </w:tabs>
            <w:rPr>
              <w:rFonts w:eastAsiaTheme="minorEastAsia"/>
              <w:noProof/>
            </w:rPr>
          </w:pPr>
          <w:hyperlink w:anchor="_Toc58941867" w:history="1">
            <w:r w:rsidR="00665CC5" w:rsidRPr="00E4403A">
              <w:rPr>
                <w:rStyle w:val="Hyperlink"/>
                <w:noProof/>
                <w:lang w:bidi="en-US"/>
              </w:rPr>
              <w:t>2.1. Covid-19: Local Restrictions, Laws and Requirements for Conducting Research</w:t>
            </w:r>
            <w:r w:rsidR="00665CC5">
              <w:rPr>
                <w:noProof/>
                <w:webHidden/>
              </w:rPr>
              <w:tab/>
            </w:r>
            <w:r w:rsidR="00665CC5">
              <w:rPr>
                <w:noProof/>
                <w:webHidden/>
              </w:rPr>
              <w:fldChar w:fldCharType="begin"/>
            </w:r>
            <w:r w:rsidR="00665CC5">
              <w:rPr>
                <w:noProof/>
                <w:webHidden/>
              </w:rPr>
              <w:instrText xml:space="preserve"> PAGEREF _Toc58941867 \h </w:instrText>
            </w:r>
            <w:r w:rsidR="00665CC5">
              <w:rPr>
                <w:noProof/>
                <w:webHidden/>
              </w:rPr>
            </w:r>
            <w:r w:rsidR="00665CC5">
              <w:rPr>
                <w:noProof/>
                <w:webHidden/>
              </w:rPr>
              <w:fldChar w:fldCharType="separate"/>
            </w:r>
            <w:r w:rsidR="00665CC5">
              <w:rPr>
                <w:noProof/>
                <w:webHidden/>
              </w:rPr>
              <w:t>6</w:t>
            </w:r>
            <w:r w:rsidR="00665CC5">
              <w:rPr>
                <w:noProof/>
                <w:webHidden/>
              </w:rPr>
              <w:fldChar w:fldCharType="end"/>
            </w:r>
          </w:hyperlink>
        </w:p>
        <w:p w14:paraId="0208203A" w14:textId="37008ABF" w:rsidR="00665CC5" w:rsidRDefault="008B6F02">
          <w:pPr>
            <w:pStyle w:val="TOC2"/>
            <w:tabs>
              <w:tab w:val="right" w:leader="dot" w:pos="9350"/>
            </w:tabs>
            <w:rPr>
              <w:rFonts w:eastAsiaTheme="minorEastAsia"/>
              <w:noProof/>
            </w:rPr>
          </w:pPr>
          <w:hyperlink w:anchor="_Toc58941868" w:history="1">
            <w:r w:rsidR="00665CC5" w:rsidRPr="00E4403A">
              <w:rPr>
                <w:rStyle w:val="Hyperlink"/>
                <w:noProof/>
              </w:rPr>
              <w:t>2.2. The Trend and Current COVID-19 Scenario In Ethiopia</w:t>
            </w:r>
            <w:r w:rsidR="00665CC5">
              <w:rPr>
                <w:noProof/>
                <w:webHidden/>
              </w:rPr>
              <w:tab/>
            </w:r>
            <w:r w:rsidR="00665CC5">
              <w:rPr>
                <w:noProof/>
                <w:webHidden/>
              </w:rPr>
              <w:fldChar w:fldCharType="begin"/>
            </w:r>
            <w:r w:rsidR="00665CC5">
              <w:rPr>
                <w:noProof/>
                <w:webHidden/>
              </w:rPr>
              <w:instrText xml:space="preserve"> PAGEREF _Toc58941868 \h </w:instrText>
            </w:r>
            <w:r w:rsidR="00665CC5">
              <w:rPr>
                <w:noProof/>
                <w:webHidden/>
              </w:rPr>
            </w:r>
            <w:r w:rsidR="00665CC5">
              <w:rPr>
                <w:noProof/>
                <w:webHidden/>
              </w:rPr>
              <w:fldChar w:fldCharType="separate"/>
            </w:r>
            <w:r w:rsidR="00665CC5">
              <w:rPr>
                <w:noProof/>
                <w:webHidden/>
              </w:rPr>
              <w:t>8</w:t>
            </w:r>
            <w:r w:rsidR="00665CC5">
              <w:rPr>
                <w:noProof/>
                <w:webHidden/>
              </w:rPr>
              <w:fldChar w:fldCharType="end"/>
            </w:r>
          </w:hyperlink>
        </w:p>
        <w:p w14:paraId="0CC8F018" w14:textId="19E93AE7" w:rsidR="00665CC5" w:rsidRDefault="008B6F02">
          <w:pPr>
            <w:pStyle w:val="TOC2"/>
            <w:tabs>
              <w:tab w:val="right" w:leader="dot" w:pos="9350"/>
            </w:tabs>
            <w:rPr>
              <w:rFonts w:eastAsiaTheme="minorEastAsia"/>
              <w:noProof/>
            </w:rPr>
          </w:pPr>
          <w:hyperlink w:anchor="_Toc58941869" w:history="1">
            <w:r w:rsidR="00665CC5" w:rsidRPr="00E4403A">
              <w:rPr>
                <w:rStyle w:val="Hyperlink"/>
                <w:noProof/>
                <w:lang w:bidi="en-US"/>
              </w:rPr>
              <w:t>2.3 Findings From Key Informant Interviews</w:t>
            </w:r>
            <w:r w:rsidR="00665CC5">
              <w:rPr>
                <w:noProof/>
                <w:webHidden/>
              </w:rPr>
              <w:tab/>
            </w:r>
            <w:r w:rsidR="00665CC5">
              <w:rPr>
                <w:noProof/>
                <w:webHidden/>
              </w:rPr>
              <w:fldChar w:fldCharType="begin"/>
            </w:r>
            <w:r w:rsidR="00665CC5">
              <w:rPr>
                <w:noProof/>
                <w:webHidden/>
              </w:rPr>
              <w:instrText xml:space="preserve"> PAGEREF _Toc58941869 \h </w:instrText>
            </w:r>
            <w:r w:rsidR="00665CC5">
              <w:rPr>
                <w:noProof/>
                <w:webHidden/>
              </w:rPr>
            </w:r>
            <w:r w:rsidR="00665CC5">
              <w:rPr>
                <w:noProof/>
                <w:webHidden/>
              </w:rPr>
              <w:fldChar w:fldCharType="separate"/>
            </w:r>
            <w:r w:rsidR="00665CC5">
              <w:rPr>
                <w:noProof/>
                <w:webHidden/>
              </w:rPr>
              <w:t>12</w:t>
            </w:r>
            <w:r w:rsidR="00665CC5">
              <w:rPr>
                <w:noProof/>
                <w:webHidden/>
              </w:rPr>
              <w:fldChar w:fldCharType="end"/>
            </w:r>
          </w:hyperlink>
        </w:p>
        <w:p w14:paraId="13AF83D8" w14:textId="3F47D36A" w:rsidR="00665CC5" w:rsidRDefault="008B6F02">
          <w:pPr>
            <w:pStyle w:val="TOC3"/>
            <w:tabs>
              <w:tab w:val="right" w:leader="dot" w:pos="9350"/>
            </w:tabs>
            <w:rPr>
              <w:rFonts w:eastAsiaTheme="minorEastAsia"/>
              <w:noProof/>
            </w:rPr>
          </w:pPr>
          <w:hyperlink w:anchor="_Toc58941870" w:history="1">
            <w:r w:rsidR="00665CC5" w:rsidRPr="00E4403A">
              <w:rPr>
                <w:rStyle w:val="Hyperlink"/>
                <w:noProof/>
              </w:rPr>
              <w:t>2.3.1. Sampling and Data Collection</w:t>
            </w:r>
            <w:r w:rsidR="00665CC5">
              <w:rPr>
                <w:noProof/>
                <w:webHidden/>
              </w:rPr>
              <w:tab/>
            </w:r>
            <w:r w:rsidR="00665CC5">
              <w:rPr>
                <w:noProof/>
                <w:webHidden/>
              </w:rPr>
              <w:fldChar w:fldCharType="begin"/>
            </w:r>
            <w:r w:rsidR="00665CC5">
              <w:rPr>
                <w:noProof/>
                <w:webHidden/>
              </w:rPr>
              <w:instrText xml:space="preserve"> PAGEREF _Toc58941870 \h </w:instrText>
            </w:r>
            <w:r w:rsidR="00665CC5">
              <w:rPr>
                <w:noProof/>
                <w:webHidden/>
              </w:rPr>
            </w:r>
            <w:r w:rsidR="00665CC5">
              <w:rPr>
                <w:noProof/>
                <w:webHidden/>
              </w:rPr>
              <w:fldChar w:fldCharType="separate"/>
            </w:r>
            <w:r w:rsidR="00665CC5">
              <w:rPr>
                <w:noProof/>
                <w:webHidden/>
              </w:rPr>
              <w:t>12</w:t>
            </w:r>
            <w:r w:rsidR="00665CC5">
              <w:rPr>
                <w:noProof/>
                <w:webHidden/>
              </w:rPr>
              <w:fldChar w:fldCharType="end"/>
            </w:r>
          </w:hyperlink>
        </w:p>
        <w:p w14:paraId="4F61A5A3" w14:textId="0E141576" w:rsidR="00665CC5" w:rsidRDefault="008B6F02">
          <w:pPr>
            <w:pStyle w:val="TOC3"/>
            <w:tabs>
              <w:tab w:val="right" w:leader="dot" w:pos="9350"/>
            </w:tabs>
            <w:rPr>
              <w:rFonts w:eastAsiaTheme="minorEastAsia"/>
              <w:noProof/>
            </w:rPr>
          </w:pPr>
          <w:hyperlink w:anchor="_Toc58941871" w:history="1">
            <w:r w:rsidR="00665CC5" w:rsidRPr="00E4403A">
              <w:rPr>
                <w:rStyle w:val="Hyperlink"/>
                <w:noProof/>
                <w:lang w:bidi="en-US"/>
              </w:rPr>
              <w:t>2.3.2 The Profile of Key Informants</w:t>
            </w:r>
            <w:r w:rsidR="00665CC5">
              <w:rPr>
                <w:noProof/>
                <w:webHidden/>
              </w:rPr>
              <w:tab/>
            </w:r>
            <w:r w:rsidR="00665CC5">
              <w:rPr>
                <w:noProof/>
                <w:webHidden/>
              </w:rPr>
              <w:fldChar w:fldCharType="begin"/>
            </w:r>
            <w:r w:rsidR="00665CC5">
              <w:rPr>
                <w:noProof/>
                <w:webHidden/>
              </w:rPr>
              <w:instrText xml:space="preserve"> PAGEREF _Toc58941871 \h </w:instrText>
            </w:r>
            <w:r w:rsidR="00665CC5">
              <w:rPr>
                <w:noProof/>
                <w:webHidden/>
              </w:rPr>
            </w:r>
            <w:r w:rsidR="00665CC5">
              <w:rPr>
                <w:noProof/>
                <w:webHidden/>
              </w:rPr>
              <w:fldChar w:fldCharType="separate"/>
            </w:r>
            <w:r w:rsidR="00665CC5">
              <w:rPr>
                <w:noProof/>
                <w:webHidden/>
              </w:rPr>
              <w:t>13</w:t>
            </w:r>
            <w:r w:rsidR="00665CC5">
              <w:rPr>
                <w:noProof/>
                <w:webHidden/>
              </w:rPr>
              <w:fldChar w:fldCharType="end"/>
            </w:r>
          </w:hyperlink>
        </w:p>
        <w:p w14:paraId="701C474D" w14:textId="041E5B6F" w:rsidR="00665CC5" w:rsidRDefault="008B6F02">
          <w:pPr>
            <w:pStyle w:val="TOC3"/>
            <w:tabs>
              <w:tab w:val="right" w:leader="dot" w:pos="9350"/>
            </w:tabs>
            <w:rPr>
              <w:rFonts w:eastAsiaTheme="minorEastAsia"/>
              <w:noProof/>
            </w:rPr>
          </w:pPr>
          <w:hyperlink w:anchor="_Toc58941872" w:history="1">
            <w:r w:rsidR="00665CC5" w:rsidRPr="00E4403A">
              <w:rPr>
                <w:rStyle w:val="Hyperlink"/>
                <w:noProof/>
                <w:lang w:bidi="en-US"/>
              </w:rPr>
              <w:t>2.3.3. The Trend and Current COVID-19 Scenario In  Study Communities</w:t>
            </w:r>
            <w:r w:rsidR="00665CC5">
              <w:rPr>
                <w:noProof/>
                <w:webHidden/>
              </w:rPr>
              <w:tab/>
            </w:r>
            <w:r w:rsidR="00665CC5">
              <w:rPr>
                <w:noProof/>
                <w:webHidden/>
              </w:rPr>
              <w:fldChar w:fldCharType="begin"/>
            </w:r>
            <w:r w:rsidR="00665CC5">
              <w:rPr>
                <w:noProof/>
                <w:webHidden/>
              </w:rPr>
              <w:instrText xml:space="preserve"> PAGEREF _Toc58941872 \h </w:instrText>
            </w:r>
            <w:r w:rsidR="00665CC5">
              <w:rPr>
                <w:noProof/>
                <w:webHidden/>
              </w:rPr>
            </w:r>
            <w:r w:rsidR="00665CC5">
              <w:rPr>
                <w:noProof/>
                <w:webHidden/>
              </w:rPr>
              <w:fldChar w:fldCharType="separate"/>
            </w:r>
            <w:r w:rsidR="00665CC5">
              <w:rPr>
                <w:noProof/>
                <w:webHidden/>
              </w:rPr>
              <w:t>13</w:t>
            </w:r>
            <w:r w:rsidR="00665CC5">
              <w:rPr>
                <w:noProof/>
                <w:webHidden/>
              </w:rPr>
              <w:fldChar w:fldCharType="end"/>
            </w:r>
          </w:hyperlink>
        </w:p>
        <w:p w14:paraId="07E8387B" w14:textId="51EBC887" w:rsidR="00665CC5" w:rsidRDefault="008B6F02">
          <w:pPr>
            <w:pStyle w:val="TOC3"/>
            <w:tabs>
              <w:tab w:val="right" w:leader="dot" w:pos="9350"/>
            </w:tabs>
            <w:rPr>
              <w:rFonts w:eastAsiaTheme="minorEastAsia"/>
              <w:noProof/>
            </w:rPr>
          </w:pPr>
          <w:hyperlink w:anchor="_Toc58941873" w:history="1">
            <w:r w:rsidR="00665CC5" w:rsidRPr="00E4403A">
              <w:rPr>
                <w:rStyle w:val="Hyperlink"/>
                <w:noProof/>
                <w:lang w:bidi="en-US"/>
              </w:rPr>
              <w:t>2</w:t>
            </w:r>
            <w:r w:rsidR="00665CC5" w:rsidRPr="00E4403A">
              <w:rPr>
                <w:rStyle w:val="Hyperlink"/>
                <w:noProof/>
              </w:rPr>
              <w:t>.3.4. Compliance of COVID -19 Precautionary Measures and Restrictions</w:t>
            </w:r>
            <w:r w:rsidR="00665CC5">
              <w:rPr>
                <w:noProof/>
                <w:webHidden/>
              </w:rPr>
              <w:tab/>
            </w:r>
            <w:r w:rsidR="00665CC5">
              <w:rPr>
                <w:noProof/>
                <w:webHidden/>
              </w:rPr>
              <w:fldChar w:fldCharType="begin"/>
            </w:r>
            <w:r w:rsidR="00665CC5">
              <w:rPr>
                <w:noProof/>
                <w:webHidden/>
              </w:rPr>
              <w:instrText xml:space="preserve"> PAGEREF _Toc58941873 \h </w:instrText>
            </w:r>
            <w:r w:rsidR="00665CC5">
              <w:rPr>
                <w:noProof/>
                <w:webHidden/>
              </w:rPr>
            </w:r>
            <w:r w:rsidR="00665CC5">
              <w:rPr>
                <w:noProof/>
                <w:webHidden/>
              </w:rPr>
              <w:fldChar w:fldCharType="separate"/>
            </w:r>
            <w:r w:rsidR="00665CC5">
              <w:rPr>
                <w:noProof/>
                <w:webHidden/>
              </w:rPr>
              <w:t>15</w:t>
            </w:r>
            <w:r w:rsidR="00665CC5">
              <w:rPr>
                <w:noProof/>
                <w:webHidden/>
              </w:rPr>
              <w:fldChar w:fldCharType="end"/>
            </w:r>
          </w:hyperlink>
        </w:p>
        <w:p w14:paraId="72CB828C" w14:textId="2573A68C" w:rsidR="00665CC5" w:rsidRDefault="008B6F02">
          <w:pPr>
            <w:pStyle w:val="TOC3"/>
            <w:tabs>
              <w:tab w:val="right" w:leader="dot" w:pos="9350"/>
            </w:tabs>
            <w:rPr>
              <w:rFonts w:eastAsiaTheme="minorEastAsia"/>
              <w:noProof/>
            </w:rPr>
          </w:pPr>
          <w:hyperlink w:anchor="_Toc58941874" w:history="1">
            <w:r w:rsidR="00665CC5" w:rsidRPr="00E4403A">
              <w:rPr>
                <w:rStyle w:val="Hyperlink"/>
                <w:noProof/>
                <w:lang w:bidi="en-US"/>
              </w:rPr>
              <w:t>2.3.5. Disruptions and COVID-19 Restrictions for Interviews and Focus Group Discussions</w:t>
            </w:r>
            <w:r w:rsidR="00665CC5">
              <w:rPr>
                <w:noProof/>
                <w:webHidden/>
              </w:rPr>
              <w:tab/>
            </w:r>
            <w:r w:rsidR="00665CC5">
              <w:rPr>
                <w:noProof/>
                <w:webHidden/>
              </w:rPr>
              <w:fldChar w:fldCharType="begin"/>
            </w:r>
            <w:r w:rsidR="00665CC5">
              <w:rPr>
                <w:noProof/>
                <w:webHidden/>
              </w:rPr>
              <w:instrText xml:space="preserve"> PAGEREF _Toc58941874 \h </w:instrText>
            </w:r>
            <w:r w:rsidR="00665CC5">
              <w:rPr>
                <w:noProof/>
                <w:webHidden/>
              </w:rPr>
            </w:r>
            <w:r w:rsidR="00665CC5">
              <w:rPr>
                <w:noProof/>
                <w:webHidden/>
              </w:rPr>
              <w:fldChar w:fldCharType="separate"/>
            </w:r>
            <w:r w:rsidR="00665CC5">
              <w:rPr>
                <w:noProof/>
                <w:webHidden/>
              </w:rPr>
              <w:t>17</w:t>
            </w:r>
            <w:r w:rsidR="00665CC5">
              <w:rPr>
                <w:noProof/>
                <w:webHidden/>
              </w:rPr>
              <w:fldChar w:fldCharType="end"/>
            </w:r>
          </w:hyperlink>
        </w:p>
        <w:p w14:paraId="045C3A16" w14:textId="022A100C" w:rsidR="00665CC5" w:rsidRDefault="008B6F02">
          <w:pPr>
            <w:pStyle w:val="TOC3"/>
            <w:tabs>
              <w:tab w:val="right" w:leader="dot" w:pos="9350"/>
            </w:tabs>
            <w:rPr>
              <w:rFonts w:eastAsiaTheme="minorEastAsia"/>
              <w:noProof/>
            </w:rPr>
          </w:pPr>
          <w:hyperlink w:anchor="_Toc58941875" w:history="1">
            <w:r w:rsidR="00665CC5" w:rsidRPr="00E4403A">
              <w:rPr>
                <w:rStyle w:val="Hyperlink"/>
                <w:noProof/>
                <w:lang w:bidi="en-US"/>
              </w:rPr>
              <w:t>2.3.6. Current Climate Within Study Communities for In-Person Data Collection</w:t>
            </w:r>
            <w:r w:rsidR="00665CC5">
              <w:rPr>
                <w:noProof/>
                <w:webHidden/>
              </w:rPr>
              <w:tab/>
            </w:r>
            <w:r w:rsidR="00665CC5">
              <w:rPr>
                <w:noProof/>
                <w:webHidden/>
              </w:rPr>
              <w:fldChar w:fldCharType="begin"/>
            </w:r>
            <w:r w:rsidR="00665CC5">
              <w:rPr>
                <w:noProof/>
                <w:webHidden/>
              </w:rPr>
              <w:instrText xml:space="preserve"> PAGEREF _Toc58941875 \h </w:instrText>
            </w:r>
            <w:r w:rsidR="00665CC5">
              <w:rPr>
                <w:noProof/>
                <w:webHidden/>
              </w:rPr>
            </w:r>
            <w:r w:rsidR="00665CC5">
              <w:rPr>
                <w:noProof/>
                <w:webHidden/>
              </w:rPr>
              <w:fldChar w:fldCharType="separate"/>
            </w:r>
            <w:r w:rsidR="00665CC5">
              <w:rPr>
                <w:noProof/>
                <w:webHidden/>
              </w:rPr>
              <w:t>18</w:t>
            </w:r>
            <w:r w:rsidR="00665CC5">
              <w:rPr>
                <w:noProof/>
                <w:webHidden/>
              </w:rPr>
              <w:fldChar w:fldCharType="end"/>
            </w:r>
          </w:hyperlink>
        </w:p>
        <w:p w14:paraId="612D0FF8" w14:textId="6E5A9BB5" w:rsidR="00665CC5" w:rsidRDefault="008B6F02">
          <w:pPr>
            <w:pStyle w:val="TOC3"/>
            <w:tabs>
              <w:tab w:val="right" w:leader="dot" w:pos="9350"/>
            </w:tabs>
            <w:rPr>
              <w:rFonts w:eastAsiaTheme="minorEastAsia"/>
              <w:noProof/>
            </w:rPr>
          </w:pPr>
          <w:hyperlink w:anchor="_Toc58941876" w:history="1">
            <w:r w:rsidR="00665CC5" w:rsidRPr="00E4403A">
              <w:rPr>
                <w:rStyle w:val="Hyperlink"/>
                <w:noProof/>
                <w:lang w:bidi="en-US"/>
              </w:rPr>
              <w:t>2.3.7 Requirement To Enter Study Communities For Data Collection</w:t>
            </w:r>
            <w:r w:rsidR="00665CC5">
              <w:rPr>
                <w:noProof/>
                <w:webHidden/>
              </w:rPr>
              <w:tab/>
            </w:r>
            <w:r w:rsidR="00665CC5">
              <w:rPr>
                <w:noProof/>
                <w:webHidden/>
              </w:rPr>
              <w:fldChar w:fldCharType="begin"/>
            </w:r>
            <w:r w:rsidR="00665CC5">
              <w:rPr>
                <w:noProof/>
                <w:webHidden/>
              </w:rPr>
              <w:instrText xml:space="preserve"> PAGEREF _Toc58941876 \h </w:instrText>
            </w:r>
            <w:r w:rsidR="00665CC5">
              <w:rPr>
                <w:noProof/>
                <w:webHidden/>
              </w:rPr>
            </w:r>
            <w:r w:rsidR="00665CC5">
              <w:rPr>
                <w:noProof/>
                <w:webHidden/>
              </w:rPr>
              <w:fldChar w:fldCharType="separate"/>
            </w:r>
            <w:r w:rsidR="00665CC5">
              <w:rPr>
                <w:noProof/>
                <w:webHidden/>
              </w:rPr>
              <w:t>19</w:t>
            </w:r>
            <w:r w:rsidR="00665CC5">
              <w:rPr>
                <w:noProof/>
                <w:webHidden/>
              </w:rPr>
              <w:fldChar w:fldCharType="end"/>
            </w:r>
          </w:hyperlink>
        </w:p>
        <w:p w14:paraId="18CA7CDB" w14:textId="17138192" w:rsidR="00665CC5" w:rsidRDefault="008B6F02">
          <w:pPr>
            <w:pStyle w:val="TOC1"/>
            <w:tabs>
              <w:tab w:val="left" w:pos="440"/>
              <w:tab w:val="right" w:leader="dot" w:pos="9350"/>
            </w:tabs>
            <w:rPr>
              <w:rFonts w:eastAsiaTheme="minorEastAsia"/>
              <w:noProof/>
            </w:rPr>
          </w:pPr>
          <w:hyperlink w:anchor="_Toc58941877" w:history="1">
            <w:r w:rsidR="00665CC5" w:rsidRPr="00E4403A">
              <w:rPr>
                <w:rStyle w:val="Hyperlink"/>
                <w:noProof/>
              </w:rPr>
              <w:t>3.</w:t>
            </w:r>
            <w:r w:rsidR="00665CC5">
              <w:rPr>
                <w:rFonts w:eastAsiaTheme="minorEastAsia"/>
                <w:noProof/>
              </w:rPr>
              <w:tab/>
            </w:r>
            <w:r w:rsidR="00665CC5" w:rsidRPr="00E4403A">
              <w:rPr>
                <w:rStyle w:val="Hyperlink"/>
                <w:noProof/>
              </w:rPr>
              <w:t>EconInsight COVID-19 Safety Strategies and Mitigation Protocol for Data collection</w:t>
            </w:r>
            <w:r w:rsidR="00665CC5">
              <w:rPr>
                <w:noProof/>
                <w:webHidden/>
              </w:rPr>
              <w:tab/>
            </w:r>
            <w:r w:rsidR="00665CC5">
              <w:rPr>
                <w:noProof/>
                <w:webHidden/>
              </w:rPr>
              <w:fldChar w:fldCharType="begin"/>
            </w:r>
            <w:r w:rsidR="00665CC5">
              <w:rPr>
                <w:noProof/>
                <w:webHidden/>
              </w:rPr>
              <w:instrText xml:space="preserve"> PAGEREF _Toc58941877 \h </w:instrText>
            </w:r>
            <w:r w:rsidR="00665CC5">
              <w:rPr>
                <w:noProof/>
                <w:webHidden/>
              </w:rPr>
            </w:r>
            <w:r w:rsidR="00665CC5">
              <w:rPr>
                <w:noProof/>
                <w:webHidden/>
              </w:rPr>
              <w:fldChar w:fldCharType="separate"/>
            </w:r>
            <w:r w:rsidR="00665CC5">
              <w:rPr>
                <w:noProof/>
                <w:webHidden/>
              </w:rPr>
              <w:t>19</w:t>
            </w:r>
            <w:r w:rsidR="00665CC5">
              <w:rPr>
                <w:noProof/>
                <w:webHidden/>
              </w:rPr>
              <w:fldChar w:fldCharType="end"/>
            </w:r>
          </w:hyperlink>
        </w:p>
        <w:p w14:paraId="2B249648" w14:textId="387970B4" w:rsidR="00665CC5" w:rsidRDefault="008B6F02">
          <w:pPr>
            <w:pStyle w:val="TOC2"/>
            <w:tabs>
              <w:tab w:val="right" w:leader="dot" w:pos="9350"/>
            </w:tabs>
            <w:rPr>
              <w:rFonts w:eastAsiaTheme="minorEastAsia"/>
              <w:noProof/>
            </w:rPr>
          </w:pPr>
          <w:hyperlink w:anchor="_Toc58941878" w:history="1">
            <w:r w:rsidR="00665CC5" w:rsidRPr="00E4403A">
              <w:rPr>
                <w:rStyle w:val="Hyperlink"/>
                <w:noProof/>
              </w:rPr>
              <w:t>3.1 Recruitment of Survey Team</w:t>
            </w:r>
            <w:r w:rsidR="00665CC5">
              <w:rPr>
                <w:noProof/>
                <w:webHidden/>
              </w:rPr>
              <w:tab/>
            </w:r>
            <w:r w:rsidR="00665CC5">
              <w:rPr>
                <w:noProof/>
                <w:webHidden/>
              </w:rPr>
              <w:fldChar w:fldCharType="begin"/>
            </w:r>
            <w:r w:rsidR="00665CC5">
              <w:rPr>
                <w:noProof/>
                <w:webHidden/>
              </w:rPr>
              <w:instrText xml:space="preserve"> PAGEREF _Toc58941878 \h </w:instrText>
            </w:r>
            <w:r w:rsidR="00665CC5">
              <w:rPr>
                <w:noProof/>
                <w:webHidden/>
              </w:rPr>
            </w:r>
            <w:r w:rsidR="00665CC5">
              <w:rPr>
                <w:noProof/>
                <w:webHidden/>
              </w:rPr>
              <w:fldChar w:fldCharType="separate"/>
            </w:r>
            <w:r w:rsidR="00665CC5">
              <w:rPr>
                <w:noProof/>
                <w:webHidden/>
              </w:rPr>
              <w:t>21</w:t>
            </w:r>
            <w:r w:rsidR="00665CC5">
              <w:rPr>
                <w:noProof/>
                <w:webHidden/>
              </w:rPr>
              <w:fldChar w:fldCharType="end"/>
            </w:r>
          </w:hyperlink>
        </w:p>
        <w:p w14:paraId="35A60EE4" w14:textId="16F62F1E" w:rsidR="00665CC5" w:rsidRDefault="008B6F02">
          <w:pPr>
            <w:pStyle w:val="TOC2"/>
            <w:tabs>
              <w:tab w:val="right" w:leader="dot" w:pos="9350"/>
            </w:tabs>
            <w:rPr>
              <w:rFonts w:eastAsiaTheme="minorEastAsia"/>
              <w:noProof/>
            </w:rPr>
          </w:pPr>
          <w:hyperlink w:anchor="_Toc58941879" w:history="1">
            <w:r w:rsidR="00665CC5" w:rsidRPr="00E4403A">
              <w:rPr>
                <w:rStyle w:val="Hyperlink"/>
                <w:noProof/>
              </w:rPr>
              <w:t>3.2 Training Survey Team</w:t>
            </w:r>
            <w:r w:rsidR="00665CC5">
              <w:rPr>
                <w:noProof/>
                <w:webHidden/>
              </w:rPr>
              <w:tab/>
            </w:r>
            <w:r w:rsidR="00665CC5">
              <w:rPr>
                <w:noProof/>
                <w:webHidden/>
              </w:rPr>
              <w:fldChar w:fldCharType="begin"/>
            </w:r>
            <w:r w:rsidR="00665CC5">
              <w:rPr>
                <w:noProof/>
                <w:webHidden/>
              </w:rPr>
              <w:instrText xml:space="preserve"> PAGEREF _Toc58941879 \h </w:instrText>
            </w:r>
            <w:r w:rsidR="00665CC5">
              <w:rPr>
                <w:noProof/>
                <w:webHidden/>
              </w:rPr>
            </w:r>
            <w:r w:rsidR="00665CC5">
              <w:rPr>
                <w:noProof/>
                <w:webHidden/>
              </w:rPr>
              <w:fldChar w:fldCharType="separate"/>
            </w:r>
            <w:r w:rsidR="00665CC5">
              <w:rPr>
                <w:noProof/>
                <w:webHidden/>
              </w:rPr>
              <w:t>22</w:t>
            </w:r>
            <w:r w:rsidR="00665CC5">
              <w:rPr>
                <w:noProof/>
                <w:webHidden/>
              </w:rPr>
              <w:fldChar w:fldCharType="end"/>
            </w:r>
          </w:hyperlink>
        </w:p>
        <w:p w14:paraId="3E960649" w14:textId="7AFAC26F" w:rsidR="00665CC5" w:rsidRDefault="008B6F02">
          <w:pPr>
            <w:pStyle w:val="TOC2"/>
            <w:tabs>
              <w:tab w:val="right" w:leader="dot" w:pos="9350"/>
            </w:tabs>
            <w:rPr>
              <w:rFonts w:eastAsiaTheme="minorEastAsia"/>
              <w:noProof/>
            </w:rPr>
          </w:pPr>
          <w:hyperlink w:anchor="_Toc58941880" w:history="1">
            <w:r w:rsidR="00665CC5" w:rsidRPr="00E4403A">
              <w:rPr>
                <w:rStyle w:val="Hyperlink"/>
                <w:noProof/>
              </w:rPr>
              <w:t>3.3 Traveling and Field Work Planning</w:t>
            </w:r>
            <w:r w:rsidR="00665CC5">
              <w:rPr>
                <w:noProof/>
                <w:webHidden/>
              </w:rPr>
              <w:tab/>
            </w:r>
            <w:r w:rsidR="00665CC5">
              <w:rPr>
                <w:noProof/>
                <w:webHidden/>
              </w:rPr>
              <w:fldChar w:fldCharType="begin"/>
            </w:r>
            <w:r w:rsidR="00665CC5">
              <w:rPr>
                <w:noProof/>
                <w:webHidden/>
              </w:rPr>
              <w:instrText xml:space="preserve"> PAGEREF _Toc58941880 \h </w:instrText>
            </w:r>
            <w:r w:rsidR="00665CC5">
              <w:rPr>
                <w:noProof/>
                <w:webHidden/>
              </w:rPr>
            </w:r>
            <w:r w:rsidR="00665CC5">
              <w:rPr>
                <w:noProof/>
                <w:webHidden/>
              </w:rPr>
              <w:fldChar w:fldCharType="separate"/>
            </w:r>
            <w:r w:rsidR="00665CC5">
              <w:rPr>
                <w:noProof/>
                <w:webHidden/>
              </w:rPr>
              <w:t>23</w:t>
            </w:r>
            <w:r w:rsidR="00665CC5">
              <w:rPr>
                <w:noProof/>
                <w:webHidden/>
              </w:rPr>
              <w:fldChar w:fldCharType="end"/>
            </w:r>
          </w:hyperlink>
        </w:p>
        <w:p w14:paraId="1C7C06F9" w14:textId="27478846" w:rsidR="00665CC5" w:rsidRDefault="008B6F02">
          <w:pPr>
            <w:pStyle w:val="TOC2"/>
            <w:tabs>
              <w:tab w:val="right" w:leader="dot" w:pos="9350"/>
            </w:tabs>
            <w:rPr>
              <w:rFonts w:eastAsiaTheme="minorEastAsia"/>
              <w:noProof/>
            </w:rPr>
          </w:pPr>
          <w:hyperlink w:anchor="_Toc58941881" w:history="1">
            <w:r w:rsidR="00665CC5" w:rsidRPr="00E4403A">
              <w:rPr>
                <w:rStyle w:val="Hyperlink"/>
                <w:noProof/>
              </w:rPr>
              <w:t>3.4 Data collection</w:t>
            </w:r>
            <w:r w:rsidR="00665CC5">
              <w:rPr>
                <w:noProof/>
                <w:webHidden/>
              </w:rPr>
              <w:tab/>
            </w:r>
            <w:r w:rsidR="00665CC5">
              <w:rPr>
                <w:noProof/>
                <w:webHidden/>
              </w:rPr>
              <w:fldChar w:fldCharType="begin"/>
            </w:r>
            <w:r w:rsidR="00665CC5">
              <w:rPr>
                <w:noProof/>
                <w:webHidden/>
              </w:rPr>
              <w:instrText xml:space="preserve"> PAGEREF _Toc58941881 \h </w:instrText>
            </w:r>
            <w:r w:rsidR="00665CC5">
              <w:rPr>
                <w:noProof/>
                <w:webHidden/>
              </w:rPr>
            </w:r>
            <w:r w:rsidR="00665CC5">
              <w:rPr>
                <w:noProof/>
                <w:webHidden/>
              </w:rPr>
              <w:fldChar w:fldCharType="separate"/>
            </w:r>
            <w:r w:rsidR="00665CC5">
              <w:rPr>
                <w:noProof/>
                <w:webHidden/>
              </w:rPr>
              <w:t>24</w:t>
            </w:r>
            <w:r w:rsidR="00665CC5">
              <w:rPr>
                <w:noProof/>
                <w:webHidden/>
              </w:rPr>
              <w:fldChar w:fldCharType="end"/>
            </w:r>
          </w:hyperlink>
        </w:p>
        <w:p w14:paraId="5D2439E0" w14:textId="46880C05" w:rsidR="00665CC5" w:rsidRDefault="008B6F02">
          <w:pPr>
            <w:pStyle w:val="TOC3"/>
            <w:tabs>
              <w:tab w:val="right" w:leader="dot" w:pos="9350"/>
            </w:tabs>
            <w:rPr>
              <w:rFonts w:eastAsiaTheme="minorEastAsia"/>
              <w:noProof/>
            </w:rPr>
          </w:pPr>
          <w:hyperlink w:anchor="_Toc58941882" w:history="1">
            <w:r w:rsidR="00665CC5" w:rsidRPr="00E4403A">
              <w:rPr>
                <w:rStyle w:val="Hyperlink"/>
                <w:noProof/>
              </w:rPr>
              <w:t>3.4.1 Focus Group Discussions</w:t>
            </w:r>
            <w:r w:rsidR="00665CC5">
              <w:rPr>
                <w:noProof/>
                <w:webHidden/>
              </w:rPr>
              <w:tab/>
            </w:r>
            <w:r w:rsidR="00665CC5">
              <w:rPr>
                <w:noProof/>
                <w:webHidden/>
              </w:rPr>
              <w:fldChar w:fldCharType="begin"/>
            </w:r>
            <w:r w:rsidR="00665CC5">
              <w:rPr>
                <w:noProof/>
                <w:webHidden/>
              </w:rPr>
              <w:instrText xml:space="preserve"> PAGEREF _Toc58941882 \h </w:instrText>
            </w:r>
            <w:r w:rsidR="00665CC5">
              <w:rPr>
                <w:noProof/>
                <w:webHidden/>
              </w:rPr>
            </w:r>
            <w:r w:rsidR="00665CC5">
              <w:rPr>
                <w:noProof/>
                <w:webHidden/>
              </w:rPr>
              <w:fldChar w:fldCharType="separate"/>
            </w:r>
            <w:r w:rsidR="00665CC5">
              <w:rPr>
                <w:noProof/>
                <w:webHidden/>
              </w:rPr>
              <w:t>24</w:t>
            </w:r>
            <w:r w:rsidR="00665CC5">
              <w:rPr>
                <w:noProof/>
                <w:webHidden/>
              </w:rPr>
              <w:fldChar w:fldCharType="end"/>
            </w:r>
          </w:hyperlink>
        </w:p>
        <w:p w14:paraId="51CD21C9" w14:textId="4EED54E5" w:rsidR="00665CC5" w:rsidRDefault="008B6F02">
          <w:pPr>
            <w:pStyle w:val="TOC3"/>
            <w:tabs>
              <w:tab w:val="right" w:leader="dot" w:pos="9350"/>
            </w:tabs>
            <w:rPr>
              <w:rFonts w:eastAsiaTheme="minorEastAsia"/>
              <w:noProof/>
            </w:rPr>
          </w:pPr>
          <w:hyperlink w:anchor="_Toc58941883" w:history="1">
            <w:r w:rsidR="00665CC5" w:rsidRPr="00E4403A">
              <w:rPr>
                <w:rStyle w:val="Hyperlink"/>
                <w:noProof/>
              </w:rPr>
              <w:t>3.4.2 Key informant Interviews</w:t>
            </w:r>
            <w:r w:rsidR="00665CC5">
              <w:rPr>
                <w:noProof/>
                <w:webHidden/>
              </w:rPr>
              <w:tab/>
            </w:r>
            <w:r w:rsidR="00665CC5">
              <w:rPr>
                <w:noProof/>
                <w:webHidden/>
              </w:rPr>
              <w:fldChar w:fldCharType="begin"/>
            </w:r>
            <w:r w:rsidR="00665CC5">
              <w:rPr>
                <w:noProof/>
                <w:webHidden/>
              </w:rPr>
              <w:instrText xml:space="preserve"> PAGEREF _Toc58941883 \h </w:instrText>
            </w:r>
            <w:r w:rsidR="00665CC5">
              <w:rPr>
                <w:noProof/>
                <w:webHidden/>
              </w:rPr>
            </w:r>
            <w:r w:rsidR="00665CC5">
              <w:rPr>
                <w:noProof/>
                <w:webHidden/>
              </w:rPr>
              <w:fldChar w:fldCharType="separate"/>
            </w:r>
            <w:r w:rsidR="00665CC5">
              <w:rPr>
                <w:noProof/>
                <w:webHidden/>
              </w:rPr>
              <w:t>25</w:t>
            </w:r>
            <w:r w:rsidR="00665CC5">
              <w:rPr>
                <w:noProof/>
                <w:webHidden/>
              </w:rPr>
              <w:fldChar w:fldCharType="end"/>
            </w:r>
          </w:hyperlink>
        </w:p>
        <w:p w14:paraId="45960CF0" w14:textId="47BD467C" w:rsidR="00665CC5" w:rsidRDefault="008B6F02">
          <w:pPr>
            <w:pStyle w:val="TOC3"/>
            <w:tabs>
              <w:tab w:val="right" w:leader="dot" w:pos="9350"/>
            </w:tabs>
            <w:rPr>
              <w:rFonts w:eastAsiaTheme="minorEastAsia"/>
              <w:noProof/>
            </w:rPr>
          </w:pPr>
          <w:hyperlink w:anchor="_Toc58941884" w:history="1">
            <w:r w:rsidR="00665CC5" w:rsidRPr="00E4403A">
              <w:rPr>
                <w:rStyle w:val="Hyperlink"/>
                <w:noProof/>
              </w:rPr>
              <w:t>3.4.3 Household Surveys</w:t>
            </w:r>
            <w:r w:rsidR="00665CC5">
              <w:rPr>
                <w:noProof/>
                <w:webHidden/>
              </w:rPr>
              <w:tab/>
            </w:r>
            <w:r w:rsidR="00665CC5">
              <w:rPr>
                <w:noProof/>
                <w:webHidden/>
              </w:rPr>
              <w:fldChar w:fldCharType="begin"/>
            </w:r>
            <w:r w:rsidR="00665CC5">
              <w:rPr>
                <w:noProof/>
                <w:webHidden/>
              </w:rPr>
              <w:instrText xml:space="preserve"> PAGEREF _Toc58941884 \h </w:instrText>
            </w:r>
            <w:r w:rsidR="00665CC5">
              <w:rPr>
                <w:noProof/>
                <w:webHidden/>
              </w:rPr>
            </w:r>
            <w:r w:rsidR="00665CC5">
              <w:rPr>
                <w:noProof/>
                <w:webHidden/>
              </w:rPr>
              <w:fldChar w:fldCharType="separate"/>
            </w:r>
            <w:r w:rsidR="00665CC5">
              <w:rPr>
                <w:noProof/>
                <w:webHidden/>
              </w:rPr>
              <w:t>25</w:t>
            </w:r>
            <w:r w:rsidR="00665CC5">
              <w:rPr>
                <w:noProof/>
                <w:webHidden/>
              </w:rPr>
              <w:fldChar w:fldCharType="end"/>
            </w:r>
          </w:hyperlink>
        </w:p>
        <w:p w14:paraId="287B22C3" w14:textId="094EA3C6" w:rsidR="00665CC5" w:rsidRDefault="008B6F02">
          <w:pPr>
            <w:pStyle w:val="TOC2"/>
            <w:tabs>
              <w:tab w:val="left" w:pos="880"/>
              <w:tab w:val="right" w:leader="dot" w:pos="9350"/>
            </w:tabs>
            <w:rPr>
              <w:rFonts w:eastAsiaTheme="minorEastAsia"/>
              <w:noProof/>
            </w:rPr>
          </w:pPr>
          <w:hyperlink w:anchor="_Toc58941885" w:history="1">
            <w:r w:rsidR="00665CC5" w:rsidRPr="00E4403A">
              <w:rPr>
                <w:rStyle w:val="Hyperlink"/>
                <w:noProof/>
              </w:rPr>
              <w:t>3.5</w:t>
            </w:r>
            <w:r w:rsidR="00665CC5">
              <w:rPr>
                <w:rFonts w:eastAsiaTheme="minorEastAsia"/>
                <w:noProof/>
              </w:rPr>
              <w:tab/>
            </w:r>
            <w:r w:rsidR="00665CC5" w:rsidRPr="00E4403A">
              <w:rPr>
                <w:rStyle w:val="Hyperlink"/>
                <w:noProof/>
              </w:rPr>
              <w:t>Enumerator and Study Participant Replacement protocol</w:t>
            </w:r>
            <w:r w:rsidR="00665CC5">
              <w:rPr>
                <w:noProof/>
                <w:webHidden/>
              </w:rPr>
              <w:tab/>
            </w:r>
            <w:r w:rsidR="00665CC5">
              <w:rPr>
                <w:noProof/>
                <w:webHidden/>
              </w:rPr>
              <w:fldChar w:fldCharType="begin"/>
            </w:r>
            <w:r w:rsidR="00665CC5">
              <w:rPr>
                <w:noProof/>
                <w:webHidden/>
              </w:rPr>
              <w:instrText xml:space="preserve"> PAGEREF _Toc58941885 \h </w:instrText>
            </w:r>
            <w:r w:rsidR="00665CC5">
              <w:rPr>
                <w:noProof/>
                <w:webHidden/>
              </w:rPr>
            </w:r>
            <w:r w:rsidR="00665CC5">
              <w:rPr>
                <w:noProof/>
                <w:webHidden/>
              </w:rPr>
              <w:fldChar w:fldCharType="separate"/>
            </w:r>
            <w:r w:rsidR="00665CC5">
              <w:rPr>
                <w:noProof/>
                <w:webHidden/>
              </w:rPr>
              <w:t>26</w:t>
            </w:r>
            <w:r w:rsidR="00665CC5">
              <w:rPr>
                <w:noProof/>
                <w:webHidden/>
              </w:rPr>
              <w:fldChar w:fldCharType="end"/>
            </w:r>
          </w:hyperlink>
        </w:p>
        <w:p w14:paraId="16F168EF" w14:textId="266ABD80" w:rsidR="00665CC5" w:rsidRDefault="008B6F02">
          <w:pPr>
            <w:pStyle w:val="TOC2"/>
            <w:tabs>
              <w:tab w:val="left" w:pos="880"/>
              <w:tab w:val="right" w:leader="dot" w:pos="9350"/>
            </w:tabs>
            <w:rPr>
              <w:rFonts w:eastAsiaTheme="minorEastAsia"/>
              <w:noProof/>
            </w:rPr>
          </w:pPr>
          <w:hyperlink w:anchor="_Toc58941886" w:history="1">
            <w:r w:rsidR="00665CC5" w:rsidRPr="00E4403A">
              <w:rPr>
                <w:rStyle w:val="Hyperlink"/>
                <w:noProof/>
              </w:rPr>
              <w:t>3.6</w:t>
            </w:r>
            <w:r w:rsidR="00665CC5">
              <w:rPr>
                <w:rFonts w:eastAsiaTheme="minorEastAsia"/>
                <w:noProof/>
              </w:rPr>
              <w:tab/>
            </w:r>
            <w:r w:rsidR="00665CC5" w:rsidRPr="00E4403A">
              <w:rPr>
                <w:rStyle w:val="Hyperlink"/>
                <w:noProof/>
              </w:rPr>
              <w:t>Conditions for Pausing Field Work</w:t>
            </w:r>
            <w:r w:rsidR="00665CC5">
              <w:rPr>
                <w:noProof/>
                <w:webHidden/>
              </w:rPr>
              <w:tab/>
            </w:r>
            <w:r w:rsidR="00665CC5">
              <w:rPr>
                <w:noProof/>
                <w:webHidden/>
              </w:rPr>
              <w:fldChar w:fldCharType="begin"/>
            </w:r>
            <w:r w:rsidR="00665CC5">
              <w:rPr>
                <w:noProof/>
                <w:webHidden/>
              </w:rPr>
              <w:instrText xml:space="preserve"> PAGEREF _Toc58941886 \h </w:instrText>
            </w:r>
            <w:r w:rsidR="00665CC5">
              <w:rPr>
                <w:noProof/>
                <w:webHidden/>
              </w:rPr>
            </w:r>
            <w:r w:rsidR="00665CC5">
              <w:rPr>
                <w:noProof/>
                <w:webHidden/>
              </w:rPr>
              <w:fldChar w:fldCharType="separate"/>
            </w:r>
            <w:r w:rsidR="00665CC5">
              <w:rPr>
                <w:noProof/>
                <w:webHidden/>
              </w:rPr>
              <w:t>27</w:t>
            </w:r>
            <w:r w:rsidR="00665CC5">
              <w:rPr>
                <w:noProof/>
                <w:webHidden/>
              </w:rPr>
              <w:fldChar w:fldCharType="end"/>
            </w:r>
          </w:hyperlink>
        </w:p>
        <w:p w14:paraId="46536759" w14:textId="7482544C" w:rsidR="00665CC5" w:rsidRDefault="008B6F02">
          <w:pPr>
            <w:pStyle w:val="TOC2"/>
            <w:tabs>
              <w:tab w:val="left" w:pos="880"/>
              <w:tab w:val="right" w:leader="dot" w:pos="9350"/>
            </w:tabs>
            <w:rPr>
              <w:rFonts w:eastAsiaTheme="minorEastAsia"/>
              <w:noProof/>
            </w:rPr>
          </w:pPr>
          <w:hyperlink w:anchor="_Toc58941887" w:history="1">
            <w:r w:rsidR="00665CC5" w:rsidRPr="00E4403A">
              <w:rPr>
                <w:rStyle w:val="Hyperlink"/>
                <w:noProof/>
              </w:rPr>
              <w:t>3.7</w:t>
            </w:r>
            <w:r w:rsidR="00665CC5">
              <w:rPr>
                <w:rFonts w:eastAsiaTheme="minorEastAsia"/>
                <w:noProof/>
              </w:rPr>
              <w:tab/>
            </w:r>
            <w:r w:rsidR="00665CC5" w:rsidRPr="00E4403A">
              <w:rPr>
                <w:rStyle w:val="Hyperlink"/>
                <w:noProof/>
              </w:rPr>
              <w:t>EconInsight Policy to Restart In-Person Data Collection</w:t>
            </w:r>
            <w:r w:rsidR="00665CC5">
              <w:rPr>
                <w:noProof/>
                <w:webHidden/>
              </w:rPr>
              <w:tab/>
            </w:r>
            <w:r w:rsidR="00665CC5">
              <w:rPr>
                <w:noProof/>
                <w:webHidden/>
              </w:rPr>
              <w:fldChar w:fldCharType="begin"/>
            </w:r>
            <w:r w:rsidR="00665CC5">
              <w:rPr>
                <w:noProof/>
                <w:webHidden/>
              </w:rPr>
              <w:instrText xml:space="preserve"> PAGEREF _Toc58941887 \h </w:instrText>
            </w:r>
            <w:r w:rsidR="00665CC5">
              <w:rPr>
                <w:noProof/>
                <w:webHidden/>
              </w:rPr>
            </w:r>
            <w:r w:rsidR="00665CC5">
              <w:rPr>
                <w:noProof/>
                <w:webHidden/>
              </w:rPr>
              <w:fldChar w:fldCharType="separate"/>
            </w:r>
            <w:r w:rsidR="00665CC5">
              <w:rPr>
                <w:noProof/>
                <w:webHidden/>
              </w:rPr>
              <w:t>27</w:t>
            </w:r>
            <w:r w:rsidR="00665CC5">
              <w:rPr>
                <w:noProof/>
                <w:webHidden/>
              </w:rPr>
              <w:fldChar w:fldCharType="end"/>
            </w:r>
          </w:hyperlink>
        </w:p>
        <w:p w14:paraId="08B0A8F6" w14:textId="4D1346AA" w:rsidR="00665CC5" w:rsidRDefault="008B6F02">
          <w:pPr>
            <w:pStyle w:val="TOC1"/>
            <w:tabs>
              <w:tab w:val="right" w:leader="dot" w:pos="9350"/>
            </w:tabs>
            <w:rPr>
              <w:rFonts w:eastAsiaTheme="minorEastAsia"/>
              <w:noProof/>
            </w:rPr>
          </w:pPr>
          <w:hyperlink w:anchor="_Toc58941888" w:history="1">
            <w:r w:rsidR="00665CC5" w:rsidRPr="00E4403A">
              <w:rPr>
                <w:rStyle w:val="Hyperlink"/>
                <w:noProof/>
              </w:rPr>
              <w:t>4. Initial Scoping Study</w:t>
            </w:r>
            <w:r w:rsidR="00665CC5">
              <w:rPr>
                <w:noProof/>
                <w:webHidden/>
              </w:rPr>
              <w:tab/>
            </w:r>
            <w:r w:rsidR="00665CC5">
              <w:rPr>
                <w:noProof/>
                <w:webHidden/>
              </w:rPr>
              <w:fldChar w:fldCharType="begin"/>
            </w:r>
            <w:r w:rsidR="00665CC5">
              <w:rPr>
                <w:noProof/>
                <w:webHidden/>
              </w:rPr>
              <w:instrText xml:space="preserve"> PAGEREF _Toc58941888 \h </w:instrText>
            </w:r>
            <w:r w:rsidR="00665CC5">
              <w:rPr>
                <w:noProof/>
                <w:webHidden/>
              </w:rPr>
            </w:r>
            <w:r w:rsidR="00665CC5">
              <w:rPr>
                <w:noProof/>
                <w:webHidden/>
              </w:rPr>
              <w:fldChar w:fldCharType="separate"/>
            </w:r>
            <w:r w:rsidR="00665CC5">
              <w:rPr>
                <w:noProof/>
                <w:webHidden/>
              </w:rPr>
              <w:t>27</w:t>
            </w:r>
            <w:r w:rsidR="00665CC5">
              <w:rPr>
                <w:noProof/>
                <w:webHidden/>
              </w:rPr>
              <w:fldChar w:fldCharType="end"/>
            </w:r>
          </w:hyperlink>
        </w:p>
        <w:p w14:paraId="7C4EA0DB" w14:textId="4DBD9642" w:rsidR="00665CC5" w:rsidRDefault="008B6F02">
          <w:pPr>
            <w:pStyle w:val="TOC1"/>
            <w:tabs>
              <w:tab w:val="right" w:leader="dot" w:pos="9350"/>
            </w:tabs>
            <w:rPr>
              <w:rFonts w:eastAsiaTheme="minorEastAsia"/>
              <w:noProof/>
            </w:rPr>
          </w:pPr>
          <w:hyperlink w:anchor="_Toc58941889" w:history="1">
            <w:r w:rsidR="00665CC5" w:rsidRPr="00E4403A">
              <w:rPr>
                <w:rStyle w:val="Hyperlink"/>
                <w:noProof/>
              </w:rPr>
              <w:t>Annex 1</w:t>
            </w:r>
            <w:r w:rsidR="00665CC5">
              <w:rPr>
                <w:noProof/>
                <w:webHidden/>
              </w:rPr>
              <w:tab/>
            </w:r>
            <w:r w:rsidR="00665CC5">
              <w:rPr>
                <w:noProof/>
                <w:webHidden/>
              </w:rPr>
              <w:fldChar w:fldCharType="begin"/>
            </w:r>
            <w:r w:rsidR="00665CC5">
              <w:rPr>
                <w:noProof/>
                <w:webHidden/>
              </w:rPr>
              <w:instrText xml:space="preserve"> PAGEREF _Toc58941889 \h </w:instrText>
            </w:r>
            <w:r w:rsidR="00665CC5">
              <w:rPr>
                <w:noProof/>
                <w:webHidden/>
              </w:rPr>
            </w:r>
            <w:r w:rsidR="00665CC5">
              <w:rPr>
                <w:noProof/>
                <w:webHidden/>
              </w:rPr>
              <w:fldChar w:fldCharType="separate"/>
            </w:r>
            <w:r w:rsidR="00665CC5">
              <w:rPr>
                <w:noProof/>
                <w:webHidden/>
              </w:rPr>
              <w:t>28</w:t>
            </w:r>
            <w:r w:rsidR="00665CC5">
              <w:rPr>
                <w:noProof/>
                <w:webHidden/>
              </w:rPr>
              <w:fldChar w:fldCharType="end"/>
            </w:r>
          </w:hyperlink>
        </w:p>
        <w:p w14:paraId="6F7DFA4D" w14:textId="2228181F" w:rsidR="00665CC5" w:rsidRDefault="008B6F02">
          <w:pPr>
            <w:pStyle w:val="TOC1"/>
            <w:tabs>
              <w:tab w:val="right" w:leader="dot" w:pos="9350"/>
            </w:tabs>
            <w:rPr>
              <w:rFonts w:eastAsiaTheme="minorEastAsia"/>
              <w:noProof/>
            </w:rPr>
          </w:pPr>
          <w:hyperlink w:anchor="_Toc58941890" w:history="1">
            <w:r w:rsidR="00665CC5" w:rsidRPr="00E4403A">
              <w:rPr>
                <w:rStyle w:val="Hyperlink"/>
                <w:rFonts w:eastAsia="Times New Roman"/>
                <w:noProof/>
              </w:rPr>
              <w:t>Information Sources and Links</w:t>
            </w:r>
            <w:r w:rsidR="00665CC5">
              <w:rPr>
                <w:noProof/>
                <w:webHidden/>
              </w:rPr>
              <w:tab/>
            </w:r>
            <w:r w:rsidR="00665CC5">
              <w:rPr>
                <w:noProof/>
                <w:webHidden/>
              </w:rPr>
              <w:fldChar w:fldCharType="begin"/>
            </w:r>
            <w:r w:rsidR="00665CC5">
              <w:rPr>
                <w:noProof/>
                <w:webHidden/>
              </w:rPr>
              <w:instrText xml:space="preserve"> PAGEREF _Toc58941890 \h </w:instrText>
            </w:r>
            <w:r w:rsidR="00665CC5">
              <w:rPr>
                <w:noProof/>
                <w:webHidden/>
              </w:rPr>
            </w:r>
            <w:r w:rsidR="00665CC5">
              <w:rPr>
                <w:noProof/>
                <w:webHidden/>
              </w:rPr>
              <w:fldChar w:fldCharType="separate"/>
            </w:r>
            <w:r w:rsidR="00665CC5">
              <w:rPr>
                <w:noProof/>
                <w:webHidden/>
              </w:rPr>
              <w:t>31</w:t>
            </w:r>
            <w:r w:rsidR="00665CC5">
              <w:rPr>
                <w:noProof/>
                <w:webHidden/>
              </w:rPr>
              <w:fldChar w:fldCharType="end"/>
            </w:r>
          </w:hyperlink>
        </w:p>
        <w:p w14:paraId="7DB78382" w14:textId="4EF848D8" w:rsidR="00A3393D" w:rsidRDefault="00A3393D">
          <w:r>
            <w:rPr>
              <w:b/>
              <w:bCs/>
              <w:noProof/>
            </w:rPr>
            <w:fldChar w:fldCharType="end"/>
          </w:r>
        </w:p>
      </w:sdtContent>
    </w:sdt>
    <w:p w14:paraId="5E27E760" w14:textId="77777777" w:rsidR="00145064" w:rsidRDefault="00145064" w:rsidP="00044945">
      <w:pPr>
        <w:spacing w:line="240" w:lineRule="auto"/>
        <w:sectPr w:rsidR="00145064">
          <w:pgSz w:w="12240" w:h="15840"/>
          <w:pgMar w:top="1440" w:right="1440" w:bottom="1440" w:left="1440" w:header="720" w:footer="720" w:gutter="0"/>
          <w:cols w:space="720"/>
          <w:docGrid w:linePitch="360"/>
        </w:sectPr>
      </w:pPr>
    </w:p>
    <w:p w14:paraId="2A7B4A92" w14:textId="77777777" w:rsidR="00790965" w:rsidRPr="00790965" w:rsidRDefault="00790965" w:rsidP="00014EF9">
      <w:pPr>
        <w:pStyle w:val="Heading1"/>
      </w:pPr>
    </w:p>
    <w:p w14:paraId="56E87D1B" w14:textId="3EB79BA4" w:rsidR="00600758" w:rsidRPr="00014EF9" w:rsidRDefault="00305E9A" w:rsidP="00014EF9">
      <w:pPr>
        <w:pStyle w:val="Heading1"/>
        <w:numPr>
          <w:ilvl w:val="0"/>
          <w:numId w:val="29"/>
        </w:numPr>
        <w:rPr>
          <w:b w:val="0"/>
          <w:bCs w:val="0"/>
        </w:rPr>
      </w:pPr>
      <w:r w:rsidRPr="00014EF9">
        <w:t xml:space="preserve"> </w:t>
      </w:r>
      <w:bookmarkStart w:id="0" w:name="_Toc58941865"/>
      <w:r w:rsidR="00600758" w:rsidRPr="00014EF9">
        <w:t>Introduction</w:t>
      </w:r>
      <w:bookmarkEnd w:id="0"/>
    </w:p>
    <w:p w14:paraId="1A8974E5" w14:textId="59504648" w:rsidR="00645C6D" w:rsidRPr="00014EF9" w:rsidRDefault="00662CA9" w:rsidP="00014EF9">
      <w:pPr>
        <w:spacing w:after="0" w:line="240" w:lineRule="auto"/>
        <w:rPr>
          <w:rFonts w:ascii="Gill Sans MT" w:hAnsi="Gill Sans MT"/>
          <w:bCs/>
          <w:color w:val="595959" w:themeColor="text1" w:themeTint="A6"/>
        </w:rPr>
      </w:pPr>
      <w:r w:rsidRPr="00014EF9">
        <w:rPr>
          <w:rFonts w:ascii="Gill Sans MT" w:hAnsi="Gill Sans MT"/>
          <w:color w:val="595959" w:themeColor="text1" w:themeTint="A6"/>
        </w:rPr>
        <w:t xml:space="preserve"> </w:t>
      </w:r>
      <w:proofErr w:type="spellStart"/>
      <w:r w:rsidR="00F44B2E" w:rsidRPr="00014EF9">
        <w:rPr>
          <w:rFonts w:ascii="Gill Sans MT" w:hAnsi="Gill Sans MT"/>
          <w:color w:val="595959" w:themeColor="text1" w:themeTint="A6"/>
        </w:rPr>
        <w:t>EconInsight</w:t>
      </w:r>
      <w:proofErr w:type="spellEnd"/>
      <w:r w:rsidR="00F44B2E" w:rsidRPr="00014EF9">
        <w:rPr>
          <w:rFonts w:ascii="Gill Sans MT" w:hAnsi="Gill Sans MT"/>
          <w:color w:val="595959" w:themeColor="text1" w:themeTint="A6"/>
        </w:rPr>
        <w:t xml:space="preserve"> is a hub of cutting-edge research and data analysis in Ethiopia.</w:t>
      </w:r>
      <w:r w:rsidR="0089746F">
        <w:rPr>
          <w:rFonts w:ascii="Gill Sans MT" w:hAnsi="Gill Sans MT"/>
          <w:color w:val="595959" w:themeColor="text1" w:themeTint="A6"/>
        </w:rPr>
        <w:t xml:space="preserve">  </w:t>
      </w:r>
      <w:r w:rsidRPr="00014EF9">
        <w:rPr>
          <w:rFonts w:ascii="Gill Sans MT" w:hAnsi="Gill Sans MT"/>
          <w:color w:val="595959" w:themeColor="text1" w:themeTint="A6"/>
        </w:rPr>
        <w:t>It</w:t>
      </w:r>
      <w:r w:rsidR="00645C6D" w:rsidRPr="00014EF9">
        <w:rPr>
          <w:rFonts w:ascii="Gill Sans MT" w:hAnsi="Gill Sans MT"/>
          <w:color w:val="595959" w:themeColor="text1" w:themeTint="A6"/>
        </w:rPr>
        <w:t>s mission</w:t>
      </w:r>
      <w:r w:rsidR="00A84BEF" w:rsidRPr="00014EF9">
        <w:rPr>
          <w:rFonts w:ascii="Gill Sans MT" w:hAnsi="Gill Sans MT"/>
          <w:color w:val="595959" w:themeColor="text1" w:themeTint="A6"/>
        </w:rPr>
        <w:t xml:space="preserve"> is to</w:t>
      </w:r>
      <w:r w:rsidR="00645C6D" w:rsidRPr="00014EF9">
        <w:rPr>
          <w:rFonts w:ascii="Gill Sans MT" w:hAnsi="Gill Sans MT"/>
          <w:color w:val="595959" w:themeColor="text1" w:themeTint="A6"/>
        </w:rPr>
        <w:t xml:space="preserve"> generate quantitative and qualitative data </w:t>
      </w:r>
      <w:r w:rsidRPr="00014EF9">
        <w:rPr>
          <w:rFonts w:ascii="Gill Sans MT" w:hAnsi="Gill Sans MT"/>
          <w:color w:val="595959" w:themeColor="text1" w:themeTint="A6"/>
        </w:rPr>
        <w:t>to promote knowledge and evidence policies in Ethiopia.</w:t>
      </w:r>
      <w:r w:rsidR="0089746F">
        <w:rPr>
          <w:rFonts w:ascii="Gill Sans MT" w:hAnsi="Gill Sans MT"/>
          <w:color w:val="595959" w:themeColor="text1" w:themeTint="A6"/>
        </w:rPr>
        <w:t xml:space="preserve">  </w:t>
      </w:r>
      <w:r w:rsidR="00645C6D" w:rsidRPr="00014EF9">
        <w:rPr>
          <w:rFonts w:ascii="Gill Sans MT" w:hAnsi="Gill Sans MT"/>
          <w:color w:val="595959" w:themeColor="text1" w:themeTint="A6"/>
        </w:rPr>
        <w:t xml:space="preserve">The global outbreak of </w:t>
      </w:r>
      <w:r w:rsidR="003F398F" w:rsidRPr="00014EF9">
        <w:rPr>
          <w:rFonts w:ascii="Gill Sans MT" w:hAnsi="Gill Sans MT"/>
          <w:color w:val="595959" w:themeColor="text1" w:themeTint="A6"/>
        </w:rPr>
        <w:t>COVID</w:t>
      </w:r>
      <w:r w:rsidR="00645C6D" w:rsidRPr="00014EF9">
        <w:rPr>
          <w:rFonts w:ascii="Gill Sans MT" w:hAnsi="Gill Sans MT"/>
          <w:color w:val="595959" w:themeColor="text1" w:themeTint="A6"/>
        </w:rPr>
        <w:t xml:space="preserve">-19 has had major health, labor market and economic repercussions. </w:t>
      </w:r>
      <w:r w:rsidR="0089746F">
        <w:rPr>
          <w:rFonts w:ascii="Gill Sans MT" w:hAnsi="Gill Sans MT"/>
          <w:color w:val="595959" w:themeColor="text1" w:themeTint="A6"/>
        </w:rPr>
        <w:t xml:space="preserve"> </w:t>
      </w:r>
      <w:r w:rsidR="00645C6D" w:rsidRPr="00014EF9">
        <w:rPr>
          <w:rFonts w:ascii="Gill Sans MT" w:hAnsi="Gill Sans MT"/>
          <w:color w:val="595959" w:themeColor="text1" w:themeTint="A6"/>
        </w:rPr>
        <w:t xml:space="preserve">The </w:t>
      </w:r>
      <w:r w:rsidR="00A84BEF" w:rsidRPr="00014EF9">
        <w:rPr>
          <w:rFonts w:ascii="Gill Sans MT" w:hAnsi="Gill Sans MT"/>
          <w:color w:val="595959" w:themeColor="text1" w:themeTint="A6"/>
        </w:rPr>
        <w:t>G</w:t>
      </w:r>
      <w:r w:rsidR="00645C6D" w:rsidRPr="00014EF9">
        <w:rPr>
          <w:rFonts w:ascii="Gill Sans MT" w:hAnsi="Gill Sans MT"/>
          <w:color w:val="595959" w:themeColor="text1" w:themeTint="A6"/>
        </w:rPr>
        <w:t>overnment</w:t>
      </w:r>
      <w:r w:rsidR="00A84BEF" w:rsidRPr="00014EF9">
        <w:rPr>
          <w:rFonts w:ascii="Gill Sans MT" w:hAnsi="Gill Sans MT"/>
          <w:color w:val="595959" w:themeColor="text1" w:themeTint="A6"/>
        </w:rPr>
        <w:t xml:space="preserve"> of Ethiopia (</w:t>
      </w:r>
      <w:proofErr w:type="spellStart"/>
      <w:r w:rsidR="00A84BEF" w:rsidRPr="00014EF9">
        <w:rPr>
          <w:rFonts w:ascii="Gill Sans MT" w:hAnsi="Gill Sans MT"/>
          <w:color w:val="595959" w:themeColor="text1" w:themeTint="A6"/>
        </w:rPr>
        <w:t>GoE</w:t>
      </w:r>
      <w:proofErr w:type="spellEnd"/>
      <w:r w:rsidR="00A84BEF" w:rsidRPr="00014EF9">
        <w:rPr>
          <w:rFonts w:ascii="Gill Sans MT" w:hAnsi="Gill Sans MT"/>
          <w:color w:val="595959" w:themeColor="text1" w:themeTint="A6"/>
        </w:rPr>
        <w:t>)</w:t>
      </w:r>
      <w:r w:rsidR="00645C6D" w:rsidRPr="00014EF9">
        <w:rPr>
          <w:rFonts w:ascii="Gill Sans MT" w:hAnsi="Gill Sans MT"/>
          <w:color w:val="595959" w:themeColor="text1" w:themeTint="A6"/>
        </w:rPr>
        <w:t xml:space="preserve"> responded to the pandemic </w:t>
      </w:r>
      <w:r w:rsidR="00A84BEF" w:rsidRPr="00014EF9">
        <w:rPr>
          <w:rFonts w:ascii="Gill Sans MT" w:hAnsi="Gill Sans MT"/>
          <w:color w:val="595959" w:themeColor="text1" w:themeTint="A6"/>
        </w:rPr>
        <w:t xml:space="preserve">by </w:t>
      </w:r>
      <w:r w:rsidR="00645C6D" w:rsidRPr="00014EF9">
        <w:rPr>
          <w:rFonts w:ascii="Gill Sans MT" w:hAnsi="Gill Sans MT"/>
          <w:color w:val="595959" w:themeColor="text1" w:themeTint="A6"/>
        </w:rPr>
        <w:t xml:space="preserve">increasing partial lockdowns and containment measures </w:t>
      </w:r>
      <w:r w:rsidR="00645C6D" w:rsidRPr="00014EF9">
        <w:rPr>
          <w:rFonts w:ascii="Gill Sans MT" w:hAnsi="Gill Sans MT"/>
          <w:color w:val="595959" w:themeColor="text1" w:themeTint="A6"/>
          <w:lang w:val="en-GB"/>
        </w:rPr>
        <w:t xml:space="preserve">to combat the spread of </w:t>
      </w:r>
      <w:r w:rsidR="00A84BEF" w:rsidRPr="00014EF9">
        <w:rPr>
          <w:rFonts w:ascii="Gill Sans MT" w:hAnsi="Gill Sans MT"/>
          <w:color w:val="595959" w:themeColor="text1" w:themeTint="A6"/>
          <w:lang w:val="en-GB"/>
        </w:rPr>
        <w:t xml:space="preserve">the </w:t>
      </w:r>
      <w:r w:rsidR="00645C6D" w:rsidRPr="00014EF9">
        <w:rPr>
          <w:rFonts w:ascii="Gill Sans MT" w:hAnsi="Gill Sans MT"/>
          <w:color w:val="595959" w:themeColor="text1" w:themeTint="A6"/>
          <w:lang w:val="en-GB"/>
        </w:rPr>
        <w:t>virus.</w:t>
      </w:r>
      <w:r w:rsidR="00645C6D" w:rsidRPr="00014EF9">
        <w:rPr>
          <w:rFonts w:ascii="Gill Sans MT" w:hAnsi="Gill Sans MT"/>
          <w:bCs/>
          <w:color w:val="595959" w:themeColor="text1" w:themeTint="A6"/>
        </w:rPr>
        <w:t xml:space="preserve"> </w:t>
      </w:r>
      <w:r w:rsidR="0089746F">
        <w:rPr>
          <w:rFonts w:ascii="Gill Sans MT" w:hAnsi="Gill Sans MT"/>
          <w:bCs/>
          <w:color w:val="595959" w:themeColor="text1" w:themeTint="A6"/>
        </w:rPr>
        <w:t xml:space="preserve"> </w:t>
      </w:r>
      <w:r w:rsidR="00645C6D" w:rsidRPr="00014EF9">
        <w:rPr>
          <w:rFonts w:ascii="Gill Sans MT" w:hAnsi="Gill Sans MT"/>
          <w:bCs/>
          <w:color w:val="595959" w:themeColor="text1" w:themeTint="A6"/>
        </w:rPr>
        <w:t>On April 10</w:t>
      </w:r>
      <w:r w:rsidR="002B35C3" w:rsidRPr="00014EF9">
        <w:rPr>
          <w:rFonts w:ascii="Gill Sans MT" w:hAnsi="Gill Sans MT"/>
          <w:bCs/>
          <w:color w:val="595959" w:themeColor="text1" w:themeTint="A6"/>
          <w:vertAlign w:val="superscript"/>
        </w:rPr>
        <w:t>th</w:t>
      </w:r>
      <w:r w:rsidR="002B35C3" w:rsidRPr="00014EF9">
        <w:rPr>
          <w:rFonts w:ascii="Gill Sans MT" w:hAnsi="Gill Sans MT"/>
          <w:bCs/>
          <w:color w:val="595959" w:themeColor="text1" w:themeTint="A6"/>
        </w:rPr>
        <w:t xml:space="preserve">, </w:t>
      </w:r>
      <w:r w:rsidR="00645C6D" w:rsidRPr="00014EF9">
        <w:rPr>
          <w:rFonts w:ascii="Gill Sans MT" w:hAnsi="Gill Sans MT"/>
          <w:bCs/>
          <w:color w:val="595959" w:themeColor="text1" w:themeTint="A6"/>
        </w:rPr>
        <w:t>2020</w:t>
      </w:r>
      <w:r w:rsidR="002B35C3" w:rsidRPr="00014EF9">
        <w:rPr>
          <w:rFonts w:ascii="Gill Sans MT" w:hAnsi="Gill Sans MT"/>
          <w:bCs/>
          <w:color w:val="595959" w:themeColor="text1" w:themeTint="A6"/>
        </w:rPr>
        <w:t>,</w:t>
      </w:r>
      <w:r w:rsidR="00645C6D" w:rsidRPr="00014EF9">
        <w:rPr>
          <w:rFonts w:ascii="Gill Sans MT" w:hAnsi="Gill Sans MT"/>
          <w:bCs/>
          <w:color w:val="595959" w:themeColor="text1" w:themeTint="A6"/>
        </w:rPr>
        <w:t xml:space="preserve"> the </w:t>
      </w:r>
      <w:proofErr w:type="spellStart"/>
      <w:r w:rsidR="00645C6D" w:rsidRPr="00014EF9">
        <w:rPr>
          <w:rFonts w:ascii="Gill Sans MT" w:hAnsi="Gill Sans MT"/>
          <w:bCs/>
          <w:color w:val="595959" w:themeColor="text1" w:themeTint="A6"/>
        </w:rPr>
        <w:t>G</w:t>
      </w:r>
      <w:r w:rsidR="00A84BEF" w:rsidRPr="00014EF9">
        <w:rPr>
          <w:rFonts w:ascii="Gill Sans MT" w:hAnsi="Gill Sans MT"/>
          <w:bCs/>
          <w:color w:val="595959" w:themeColor="text1" w:themeTint="A6"/>
        </w:rPr>
        <w:t>oE</w:t>
      </w:r>
      <w:proofErr w:type="spellEnd"/>
      <w:r w:rsidR="00645C6D" w:rsidRPr="00014EF9">
        <w:rPr>
          <w:rFonts w:ascii="Gill Sans MT" w:hAnsi="Gill Sans MT"/>
          <w:bCs/>
          <w:color w:val="595959" w:themeColor="text1" w:themeTint="A6"/>
        </w:rPr>
        <w:t xml:space="preserve"> declared a </w:t>
      </w:r>
      <w:r w:rsidR="00014EF9" w:rsidRPr="00014EF9">
        <w:rPr>
          <w:rFonts w:ascii="Gill Sans MT" w:hAnsi="Gill Sans MT"/>
          <w:bCs/>
          <w:color w:val="595959" w:themeColor="text1" w:themeTint="A6"/>
        </w:rPr>
        <w:t>five-month</w:t>
      </w:r>
      <w:r w:rsidR="00645C6D" w:rsidRPr="00014EF9">
        <w:rPr>
          <w:rFonts w:ascii="Gill Sans MT" w:hAnsi="Gill Sans MT"/>
          <w:bCs/>
          <w:color w:val="595959" w:themeColor="text1" w:themeTint="A6"/>
        </w:rPr>
        <w:t xml:space="preserve"> State of Emergency to curb the transmission and spread of Coronavirus (</w:t>
      </w:r>
      <w:r w:rsidR="003F398F" w:rsidRPr="00014EF9">
        <w:rPr>
          <w:rFonts w:ascii="Gill Sans MT" w:hAnsi="Gill Sans MT"/>
          <w:bCs/>
          <w:color w:val="595959" w:themeColor="text1" w:themeTint="A6"/>
        </w:rPr>
        <w:t>COVID</w:t>
      </w:r>
      <w:r w:rsidR="00645C6D" w:rsidRPr="00014EF9">
        <w:rPr>
          <w:rFonts w:ascii="Gill Sans MT" w:hAnsi="Gill Sans MT"/>
          <w:bCs/>
          <w:color w:val="595959" w:themeColor="text1" w:themeTint="A6"/>
        </w:rPr>
        <w:t xml:space="preserve">-19). </w:t>
      </w:r>
      <w:r w:rsidR="0089746F">
        <w:rPr>
          <w:rFonts w:ascii="Gill Sans MT" w:hAnsi="Gill Sans MT"/>
          <w:bCs/>
          <w:color w:val="595959" w:themeColor="text1" w:themeTint="A6"/>
        </w:rPr>
        <w:t xml:space="preserve"> </w:t>
      </w:r>
      <w:r w:rsidR="00645C6D" w:rsidRPr="00014EF9">
        <w:rPr>
          <w:rFonts w:ascii="Gill Sans MT" w:hAnsi="Gill Sans MT"/>
          <w:bCs/>
          <w:color w:val="595959" w:themeColor="text1" w:themeTint="A6"/>
        </w:rPr>
        <w:t>Following the declaration of the state of emergency</w:t>
      </w:r>
      <w:r w:rsidR="002B35C3" w:rsidRPr="00014EF9">
        <w:rPr>
          <w:rFonts w:ascii="Gill Sans MT" w:hAnsi="Gill Sans MT"/>
          <w:bCs/>
          <w:color w:val="595959" w:themeColor="text1" w:themeTint="A6"/>
        </w:rPr>
        <w:t xml:space="preserve">, </w:t>
      </w:r>
      <w:r w:rsidR="00645C6D" w:rsidRPr="00014EF9">
        <w:rPr>
          <w:rFonts w:ascii="Gill Sans MT" w:hAnsi="Gill Sans MT"/>
          <w:bCs/>
          <w:color w:val="595959" w:themeColor="text1" w:themeTint="A6"/>
        </w:rPr>
        <w:t xml:space="preserve">the government </w:t>
      </w:r>
      <w:r w:rsidR="00A84BEF" w:rsidRPr="00014EF9">
        <w:rPr>
          <w:rFonts w:ascii="Gill Sans MT" w:hAnsi="Gill Sans MT"/>
          <w:bCs/>
          <w:color w:val="595959" w:themeColor="text1" w:themeTint="A6"/>
        </w:rPr>
        <w:t>took</w:t>
      </w:r>
      <w:r w:rsidR="00CB4188" w:rsidRPr="00014EF9">
        <w:rPr>
          <w:rFonts w:ascii="Gill Sans MT" w:hAnsi="Gill Sans MT"/>
          <w:bCs/>
          <w:color w:val="595959" w:themeColor="text1" w:themeTint="A6"/>
        </w:rPr>
        <w:t xml:space="preserve"> a</w:t>
      </w:r>
      <w:r w:rsidR="00645C6D" w:rsidRPr="00014EF9">
        <w:rPr>
          <w:rFonts w:ascii="Gill Sans MT" w:hAnsi="Gill Sans MT"/>
          <w:bCs/>
          <w:color w:val="595959" w:themeColor="text1" w:themeTint="A6"/>
        </w:rPr>
        <w:t xml:space="preserve"> series of measures to stem the spread</w:t>
      </w:r>
      <w:r w:rsidR="00A84BEF" w:rsidRPr="00014EF9">
        <w:rPr>
          <w:rFonts w:ascii="Gill Sans MT" w:hAnsi="Gill Sans MT"/>
          <w:bCs/>
          <w:color w:val="595959" w:themeColor="text1" w:themeTint="A6"/>
        </w:rPr>
        <w:t xml:space="preserve"> of the virus</w:t>
      </w:r>
      <w:r w:rsidR="00645C6D" w:rsidRPr="00014EF9">
        <w:rPr>
          <w:rFonts w:ascii="Gill Sans MT" w:hAnsi="Gill Sans MT"/>
          <w:color w:val="595959" w:themeColor="text1" w:themeTint="A6"/>
        </w:rPr>
        <w:t xml:space="preserve"> </w:t>
      </w:r>
      <w:r w:rsidR="00645C6D" w:rsidRPr="00014EF9">
        <w:rPr>
          <w:rFonts w:ascii="Gill Sans MT" w:hAnsi="Gill Sans MT"/>
          <w:bCs/>
          <w:color w:val="595959" w:themeColor="text1" w:themeTint="A6"/>
        </w:rPr>
        <w:t xml:space="preserve">including </w:t>
      </w:r>
      <w:r w:rsidR="00CB4188" w:rsidRPr="00014EF9">
        <w:rPr>
          <w:rFonts w:ascii="Gill Sans MT" w:hAnsi="Gill Sans MT"/>
          <w:bCs/>
          <w:color w:val="595959" w:themeColor="text1" w:themeTint="A6"/>
        </w:rPr>
        <w:t xml:space="preserve">the following: </w:t>
      </w:r>
      <w:r w:rsidR="002B35C3" w:rsidRPr="00014EF9">
        <w:rPr>
          <w:rFonts w:ascii="Gill Sans MT" w:hAnsi="Gill Sans MT"/>
          <w:bCs/>
          <w:color w:val="595959" w:themeColor="text1" w:themeTint="A6"/>
        </w:rPr>
        <w:t>restricting</w:t>
      </w:r>
      <w:r w:rsidR="00645C6D" w:rsidRPr="00014EF9">
        <w:rPr>
          <w:rFonts w:ascii="Gill Sans MT" w:hAnsi="Gill Sans MT"/>
          <w:bCs/>
          <w:color w:val="595959" w:themeColor="text1" w:themeTint="A6"/>
        </w:rPr>
        <w:t xml:space="preserve"> borders</w:t>
      </w:r>
      <w:r w:rsidR="002B35C3" w:rsidRPr="00014EF9">
        <w:rPr>
          <w:rFonts w:ascii="Gill Sans MT" w:hAnsi="Gill Sans MT"/>
          <w:bCs/>
          <w:color w:val="595959" w:themeColor="text1" w:themeTint="A6"/>
        </w:rPr>
        <w:t xml:space="preserve">, closing </w:t>
      </w:r>
      <w:r w:rsidR="00645C6D" w:rsidRPr="00014EF9">
        <w:rPr>
          <w:rFonts w:ascii="Gill Sans MT" w:hAnsi="Gill Sans MT"/>
          <w:bCs/>
          <w:color w:val="595959" w:themeColor="text1" w:themeTint="A6"/>
        </w:rPr>
        <w:t xml:space="preserve">schools, </w:t>
      </w:r>
      <w:r w:rsidR="002B35C3" w:rsidRPr="00014EF9">
        <w:rPr>
          <w:rFonts w:ascii="Gill Sans MT" w:hAnsi="Gill Sans MT"/>
          <w:bCs/>
          <w:color w:val="595959" w:themeColor="text1" w:themeTint="A6"/>
        </w:rPr>
        <w:t>freeing</w:t>
      </w:r>
      <w:r w:rsidR="00645C6D" w:rsidRPr="00014EF9">
        <w:rPr>
          <w:rFonts w:ascii="Gill Sans MT" w:hAnsi="Gill Sans MT"/>
          <w:bCs/>
          <w:color w:val="595959" w:themeColor="text1" w:themeTint="A6"/>
        </w:rPr>
        <w:t xml:space="preserve"> thousands of prisoners to ease overcrowding, spray</w:t>
      </w:r>
      <w:r w:rsidR="00A84BEF" w:rsidRPr="00014EF9">
        <w:rPr>
          <w:rFonts w:ascii="Gill Sans MT" w:hAnsi="Gill Sans MT"/>
          <w:bCs/>
          <w:color w:val="595959" w:themeColor="text1" w:themeTint="A6"/>
        </w:rPr>
        <w:t>ing</w:t>
      </w:r>
      <w:r w:rsidR="00645C6D" w:rsidRPr="00014EF9">
        <w:rPr>
          <w:rFonts w:ascii="Gill Sans MT" w:hAnsi="Gill Sans MT"/>
          <w:bCs/>
          <w:color w:val="595959" w:themeColor="text1" w:themeTint="A6"/>
        </w:rPr>
        <w:t xml:space="preserve"> main streets in the capital with disinfectant, discourag</w:t>
      </w:r>
      <w:r w:rsidR="00A84BEF" w:rsidRPr="00014EF9">
        <w:rPr>
          <w:rFonts w:ascii="Gill Sans MT" w:hAnsi="Gill Sans MT"/>
          <w:bCs/>
          <w:color w:val="595959" w:themeColor="text1" w:themeTint="A6"/>
        </w:rPr>
        <w:t>ing</w:t>
      </w:r>
      <w:r w:rsidR="00645C6D" w:rsidRPr="00014EF9">
        <w:rPr>
          <w:rFonts w:ascii="Gill Sans MT" w:hAnsi="Gill Sans MT"/>
          <w:bCs/>
          <w:color w:val="595959" w:themeColor="text1" w:themeTint="A6"/>
        </w:rPr>
        <w:t xml:space="preserve"> large gatherings, banning public gatherings</w:t>
      </w:r>
      <w:r w:rsidR="00645C6D" w:rsidRPr="00014EF9">
        <w:rPr>
          <w:rFonts w:ascii="Gill Sans MT" w:hAnsi="Gill Sans MT"/>
          <w:color w:val="595959" w:themeColor="text1" w:themeTint="A6"/>
        </w:rPr>
        <w:t xml:space="preserve"> </w:t>
      </w:r>
      <w:r w:rsidR="00645C6D" w:rsidRPr="00014EF9">
        <w:rPr>
          <w:rFonts w:ascii="Gill Sans MT" w:hAnsi="Gill Sans MT"/>
          <w:bCs/>
          <w:color w:val="595959" w:themeColor="text1" w:themeTint="A6"/>
        </w:rPr>
        <w:t>of more than four people , requiring most employees to work from home, banning greetings by handshake, reducing  the number of passengers load by 50</w:t>
      </w:r>
      <w:r w:rsidR="00CB4188" w:rsidRPr="00014EF9">
        <w:rPr>
          <w:rFonts w:ascii="Gill Sans MT" w:hAnsi="Gill Sans MT"/>
          <w:bCs/>
          <w:color w:val="595959" w:themeColor="text1" w:themeTint="A6"/>
        </w:rPr>
        <w:t xml:space="preserve"> percent</w:t>
      </w:r>
      <w:r w:rsidR="00645C6D" w:rsidRPr="00014EF9">
        <w:rPr>
          <w:rFonts w:ascii="Gill Sans MT" w:hAnsi="Gill Sans MT"/>
          <w:bCs/>
          <w:color w:val="595959" w:themeColor="text1" w:themeTint="A6"/>
        </w:rPr>
        <w:t xml:space="preserve"> for all national and local </w:t>
      </w:r>
      <w:r w:rsidR="00A84BEF" w:rsidRPr="00014EF9">
        <w:rPr>
          <w:rFonts w:ascii="Gill Sans MT" w:hAnsi="Gill Sans MT"/>
          <w:bCs/>
          <w:color w:val="595959" w:themeColor="text1" w:themeTint="A6"/>
        </w:rPr>
        <w:t>travel</w:t>
      </w:r>
      <w:r w:rsidR="00645C6D" w:rsidRPr="00014EF9">
        <w:rPr>
          <w:rFonts w:ascii="Gill Sans MT" w:hAnsi="Gill Sans MT"/>
          <w:bCs/>
          <w:color w:val="595959" w:themeColor="text1" w:themeTint="A6"/>
        </w:rPr>
        <w:t>, prohibiting sport</w:t>
      </w:r>
      <w:r w:rsidR="00A84BEF" w:rsidRPr="00014EF9">
        <w:rPr>
          <w:rFonts w:ascii="Gill Sans MT" w:hAnsi="Gill Sans MT"/>
          <w:bCs/>
          <w:color w:val="595959" w:themeColor="text1" w:themeTint="A6"/>
        </w:rPr>
        <w:t>s</w:t>
      </w:r>
      <w:r w:rsidR="00645C6D" w:rsidRPr="00014EF9">
        <w:rPr>
          <w:rFonts w:ascii="Gill Sans MT" w:hAnsi="Gill Sans MT"/>
          <w:bCs/>
          <w:color w:val="595959" w:themeColor="text1" w:themeTint="A6"/>
        </w:rPr>
        <w:t>, social</w:t>
      </w:r>
      <w:r w:rsidR="00A84BEF" w:rsidRPr="00014EF9">
        <w:rPr>
          <w:rFonts w:ascii="Gill Sans MT" w:hAnsi="Gill Sans MT"/>
          <w:bCs/>
          <w:color w:val="595959" w:themeColor="text1" w:themeTint="A6"/>
        </w:rPr>
        <w:t xml:space="preserve">, </w:t>
      </w:r>
      <w:r w:rsidR="00645C6D" w:rsidRPr="00014EF9">
        <w:rPr>
          <w:rFonts w:ascii="Gill Sans MT" w:hAnsi="Gill Sans MT"/>
          <w:bCs/>
          <w:color w:val="595959" w:themeColor="text1" w:themeTint="A6"/>
        </w:rPr>
        <w:t xml:space="preserve">religious and other </w:t>
      </w:r>
      <w:r w:rsidR="00A84BEF" w:rsidRPr="00014EF9">
        <w:rPr>
          <w:rFonts w:ascii="Gill Sans MT" w:hAnsi="Gill Sans MT"/>
          <w:bCs/>
          <w:color w:val="595959" w:themeColor="text1" w:themeTint="A6"/>
        </w:rPr>
        <w:t xml:space="preserve">types of </w:t>
      </w:r>
      <w:r w:rsidR="00645C6D" w:rsidRPr="00014EF9">
        <w:rPr>
          <w:rFonts w:ascii="Gill Sans MT" w:hAnsi="Gill Sans MT"/>
          <w:bCs/>
          <w:color w:val="595959" w:themeColor="text1" w:themeTint="A6"/>
        </w:rPr>
        <w:t>group gathering</w:t>
      </w:r>
      <w:r w:rsidR="002B35C3" w:rsidRPr="00014EF9">
        <w:rPr>
          <w:rFonts w:ascii="Gill Sans MT" w:hAnsi="Gill Sans MT"/>
          <w:bCs/>
          <w:color w:val="595959" w:themeColor="text1" w:themeTint="A6"/>
        </w:rPr>
        <w:t>s,</w:t>
      </w:r>
      <w:r w:rsidR="00645C6D" w:rsidRPr="00014EF9">
        <w:rPr>
          <w:rFonts w:ascii="Gill Sans MT" w:hAnsi="Gill Sans MT"/>
          <w:bCs/>
          <w:color w:val="595959" w:themeColor="text1" w:themeTint="A6"/>
        </w:rPr>
        <w:t xml:space="preserve"> </w:t>
      </w:r>
      <w:r w:rsidR="00A84BEF" w:rsidRPr="00014EF9">
        <w:rPr>
          <w:rFonts w:ascii="Gill Sans MT" w:hAnsi="Gill Sans MT"/>
          <w:bCs/>
          <w:color w:val="595959" w:themeColor="text1" w:themeTint="A6"/>
        </w:rPr>
        <w:t>as well as mandating compulsory mask wearing</w:t>
      </w:r>
      <w:r w:rsidR="00645C6D" w:rsidRPr="00014EF9">
        <w:rPr>
          <w:rFonts w:ascii="Gill Sans MT" w:hAnsi="Gill Sans MT"/>
          <w:bCs/>
          <w:color w:val="595959" w:themeColor="text1" w:themeTint="A6"/>
        </w:rPr>
        <w:t xml:space="preserve">. </w:t>
      </w:r>
    </w:p>
    <w:p w14:paraId="1B6F3832" w14:textId="77777777" w:rsidR="002B35C3" w:rsidRPr="00014EF9" w:rsidRDefault="002B35C3" w:rsidP="00014EF9">
      <w:pPr>
        <w:spacing w:after="0" w:line="240" w:lineRule="auto"/>
        <w:rPr>
          <w:rFonts w:ascii="Gill Sans MT" w:hAnsi="Gill Sans MT"/>
          <w:bCs/>
          <w:color w:val="595959" w:themeColor="text1" w:themeTint="A6"/>
        </w:rPr>
      </w:pPr>
    </w:p>
    <w:p w14:paraId="26563E06" w14:textId="2B8F22DE" w:rsidR="00645C6D" w:rsidRPr="00014EF9" w:rsidRDefault="00A84BEF"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In alignment with </w:t>
      </w:r>
      <w:r w:rsidR="00CB4188" w:rsidRPr="00014EF9">
        <w:rPr>
          <w:rFonts w:ascii="Gill Sans MT" w:hAnsi="Gill Sans MT"/>
          <w:bCs/>
          <w:color w:val="595959" w:themeColor="text1" w:themeTint="A6"/>
        </w:rPr>
        <w:t>these measures,</w:t>
      </w:r>
      <w:r w:rsidR="00645C6D" w:rsidRPr="00014EF9">
        <w:rPr>
          <w:rFonts w:ascii="Gill Sans MT" w:hAnsi="Gill Sans MT"/>
          <w:bCs/>
          <w:color w:val="595959" w:themeColor="text1" w:themeTint="A6"/>
        </w:rPr>
        <w:t xml:space="preserve"> </w:t>
      </w:r>
      <w:proofErr w:type="spellStart"/>
      <w:r w:rsidR="00845965" w:rsidRPr="00014EF9">
        <w:rPr>
          <w:rFonts w:ascii="Gill Sans MT" w:hAnsi="Gill Sans MT"/>
          <w:bCs/>
          <w:color w:val="595959" w:themeColor="text1" w:themeTint="A6"/>
        </w:rPr>
        <w:t>EconInsight</w:t>
      </w:r>
      <w:proofErr w:type="spellEnd"/>
      <w:r w:rsidR="00645C6D" w:rsidRPr="00014EF9">
        <w:rPr>
          <w:rFonts w:ascii="Gill Sans MT" w:hAnsi="Gill Sans MT"/>
          <w:bCs/>
          <w:color w:val="595959" w:themeColor="text1" w:themeTint="A6"/>
        </w:rPr>
        <w:t xml:space="preserve"> management </w:t>
      </w:r>
      <w:r w:rsidRPr="00014EF9">
        <w:rPr>
          <w:rFonts w:ascii="Gill Sans MT" w:hAnsi="Gill Sans MT"/>
          <w:bCs/>
          <w:color w:val="595959" w:themeColor="text1" w:themeTint="A6"/>
        </w:rPr>
        <w:t xml:space="preserve">suspended </w:t>
      </w:r>
      <w:r w:rsidR="00645C6D" w:rsidRPr="00014EF9">
        <w:rPr>
          <w:rFonts w:ascii="Gill Sans MT" w:hAnsi="Gill Sans MT"/>
          <w:bCs/>
          <w:color w:val="595959" w:themeColor="text1" w:themeTint="A6"/>
        </w:rPr>
        <w:t>field activities and allow</w:t>
      </w:r>
      <w:r w:rsidRPr="00014EF9">
        <w:rPr>
          <w:rFonts w:ascii="Gill Sans MT" w:hAnsi="Gill Sans MT"/>
          <w:bCs/>
          <w:color w:val="595959" w:themeColor="text1" w:themeTint="A6"/>
        </w:rPr>
        <w:t>ed</w:t>
      </w:r>
      <w:r w:rsidR="00645C6D" w:rsidRPr="00014EF9">
        <w:rPr>
          <w:rFonts w:ascii="Gill Sans MT" w:hAnsi="Gill Sans MT"/>
          <w:bCs/>
          <w:color w:val="595959" w:themeColor="text1" w:themeTint="A6"/>
        </w:rPr>
        <w:t xml:space="preserve"> </w:t>
      </w:r>
      <w:r w:rsidR="00CB4188" w:rsidRPr="00014EF9">
        <w:rPr>
          <w:rFonts w:ascii="Gill Sans MT" w:hAnsi="Gill Sans MT"/>
          <w:bCs/>
          <w:color w:val="595959" w:themeColor="text1" w:themeTint="A6"/>
        </w:rPr>
        <w:t>staff to work remotely</w:t>
      </w:r>
      <w:r w:rsidR="00645C6D" w:rsidRPr="00014EF9">
        <w:rPr>
          <w:rFonts w:ascii="Gill Sans MT" w:hAnsi="Gill Sans MT"/>
          <w:bCs/>
          <w:color w:val="595959" w:themeColor="text1" w:themeTint="A6"/>
        </w:rPr>
        <w:t xml:space="preserve">. </w:t>
      </w:r>
      <w:r w:rsidR="0089746F">
        <w:rPr>
          <w:rFonts w:ascii="Gill Sans MT" w:hAnsi="Gill Sans MT"/>
          <w:bCs/>
          <w:color w:val="595959" w:themeColor="text1" w:themeTint="A6"/>
        </w:rPr>
        <w:t xml:space="preserve"> </w:t>
      </w:r>
      <w:r w:rsidR="00CB4188" w:rsidRPr="00014EF9">
        <w:rPr>
          <w:rFonts w:ascii="Gill Sans MT" w:hAnsi="Gill Sans MT"/>
          <w:bCs/>
          <w:color w:val="595959" w:themeColor="text1" w:themeTint="A6"/>
        </w:rPr>
        <w:t xml:space="preserve">Additionally, </w:t>
      </w:r>
      <w:proofErr w:type="spellStart"/>
      <w:r w:rsidR="00845965" w:rsidRPr="00014EF9">
        <w:rPr>
          <w:rFonts w:ascii="Gill Sans MT" w:hAnsi="Gill Sans MT"/>
          <w:bCs/>
          <w:color w:val="595959" w:themeColor="text1" w:themeTint="A6"/>
        </w:rPr>
        <w:t>EconInsight</w:t>
      </w:r>
      <w:proofErr w:type="spellEnd"/>
      <w:r w:rsidR="00845965" w:rsidRPr="00014EF9">
        <w:rPr>
          <w:rFonts w:ascii="Gill Sans MT" w:hAnsi="Gill Sans MT"/>
          <w:bCs/>
          <w:color w:val="595959" w:themeColor="text1" w:themeTint="A6"/>
        </w:rPr>
        <w:t xml:space="preserve"> paused </w:t>
      </w:r>
      <w:r w:rsidR="0089746F">
        <w:rPr>
          <w:rFonts w:ascii="Gill Sans MT" w:hAnsi="Gill Sans MT"/>
          <w:bCs/>
          <w:color w:val="595959" w:themeColor="text1" w:themeTint="A6"/>
        </w:rPr>
        <w:t xml:space="preserve">in-person </w:t>
      </w:r>
      <w:r w:rsidR="00845965" w:rsidRPr="00014EF9">
        <w:rPr>
          <w:rFonts w:ascii="Gill Sans MT" w:hAnsi="Gill Sans MT"/>
          <w:bCs/>
          <w:color w:val="595959" w:themeColor="text1" w:themeTint="A6"/>
        </w:rPr>
        <w:t>data collection</w:t>
      </w:r>
      <w:r w:rsidR="00CB4188" w:rsidRPr="00014EF9">
        <w:rPr>
          <w:rFonts w:ascii="Gill Sans MT" w:hAnsi="Gill Sans MT"/>
          <w:color w:val="595959" w:themeColor="text1" w:themeTint="A6"/>
        </w:rPr>
        <w:t xml:space="preserve"> and leveraged phone</w:t>
      </w:r>
      <w:r w:rsidR="00845965" w:rsidRPr="00014EF9">
        <w:rPr>
          <w:rFonts w:ascii="Gill Sans MT" w:hAnsi="Gill Sans MT"/>
          <w:bCs/>
          <w:color w:val="595959" w:themeColor="text1" w:themeTint="A6"/>
        </w:rPr>
        <w:t xml:space="preserve">-based surveys </w:t>
      </w:r>
      <w:r w:rsidR="00645C6D" w:rsidRPr="00014EF9">
        <w:rPr>
          <w:rFonts w:ascii="Gill Sans MT" w:hAnsi="Gill Sans MT"/>
          <w:bCs/>
          <w:color w:val="595959" w:themeColor="text1" w:themeTint="A6"/>
        </w:rPr>
        <w:t>to protec</w:t>
      </w:r>
      <w:r w:rsidR="00845965" w:rsidRPr="00014EF9">
        <w:rPr>
          <w:rFonts w:ascii="Gill Sans MT" w:hAnsi="Gill Sans MT"/>
          <w:bCs/>
          <w:color w:val="595959" w:themeColor="text1" w:themeTint="A6"/>
        </w:rPr>
        <w:t>t the study participants and the</w:t>
      </w:r>
      <w:r w:rsidR="00645C6D" w:rsidRPr="00014EF9">
        <w:rPr>
          <w:rFonts w:ascii="Gill Sans MT" w:hAnsi="Gill Sans MT"/>
          <w:bCs/>
          <w:color w:val="595959" w:themeColor="text1" w:themeTint="A6"/>
        </w:rPr>
        <w:t xml:space="preserve"> </w:t>
      </w:r>
      <w:r w:rsidR="00845965" w:rsidRPr="00014EF9">
        <w:rPr>
          <w:rFonts w:ascii="Gill Sans MT" w:hAnsi="Gill Sans MT"/>
          <w:bCs/>
          <w:color w:val="595959" w:themeColor="text1" w:themeTint="A6"/>
        </w:rPr>
        <w:t>survey</w:t>
      </w:r>
      <w:r w:rsidR="00645C6D" w:rsidRPr="00014EF9">
        <w:rPr>
          <w:rFonts w:ascii="Gill Sans MT" w:hAnsi="Gill Sans MT"/>
          <w:bCs/>
          <w:color w:val="595959" w:themeColor="text1" w:themeTint="A6"/>
        </w:rPr>
        <w:t xml:space="preserve"> team from </w:t>
      </w:r>
      <w:r w:rsidR="003F398F" w:rsidRPr="00014EF9">
        <w:rPr>
          <w:rFonts w:ascii="Gill Sans MT" w:hAnsi="Gill Sans MT"/>
          <w:bCs/>
          <w:color w:val="595959" w:themeColor="text1" w:themeTint="A6"/>
        </w:rPr>
        <w:t>COVID</w:t>
      </w:r>
      <w:r w:rsidR="00645C6D" w:rsidRPr="00014EF9">
        <w:rPr>
          <w:rFonts w:ascii="Gill Sans MT" w:hAnsi="Gill Sans MT"/>
          <w:bCs/>
          <w:color w:val="595959" w:themeColor="text1" w:themeTint="A6"/>
        </w:rPr>
        <w:t>-19.</w:t>
      </w:r>
    </w:p>
    <w:p w14:paraId="11EF91F8" w14:textId="77777777" w:rsidR="002B35C3" w:rsidRPr="00014EF9" w:rsidRDefault="002B35C3" w:rsidP="00014EF9">
      <w:pPr>
        <w:spacing w:after="0" w:line="240" w:lineRule="auto"/>
        <w:rPr>
          <w:rFonts w:ascii="Gill Sans MT" w:hAnsi="Gill Sans MT"/>
          <w:bCs/>
          <w:color w:val="595959" w:themeColor="text1" w:themeTint="A6"/>
        </w:rPr>
      </w:pPr>
    </w:p>
    <w:p w14:paraId="559634EF" w14:textId="2038FFC2" w:rsidR="00221FE4" w:rsidRPr="00014EF9" w:rsidRDefault="00A84BEF"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I</w:t>
      </w:r>
      <w:r w:rsidR="009C549C" w:rsidRPr="00014EF9">
        <w:rPr>
          <w:rFonts w:ascii="Gill Sans MT" w:hAnsi="Gill Sans MT"/>
          <w:bCs/>
          <w:color w:val="595959" w:themeColor="text1" w:themeTint="A6"/>
        </w:rPr>
        <w:t>n September 2020,</w:t>
      </w:r>
      <w:r w:rsidR="009259B7" w:rsidRPr="00014EF9">
        <w:rPr>
          <w:rFonts w:ascii="Gill Sans MT" w:hAnsi="Gill Sans MT"/>
          <w:bCs/>
          <w:color w:val="595959" w:themeColor="text1" w:themeTint="A6"/>
        </w:rPr>
        <w:t xml:space="preserve"> Ethiopia lifted the state </w:t>
      </w:r>
      <w:r w:rsidR="001865C9" w:rsidRPr="00014EF9">
        <w:rPr>
          <w:rFonts w:ascii="Gill Sans MT" w:hAnsi="Gill Sans MT"/>
          <w:bCs/>
          <w:color w:val="595959" w:themeColor="text1" w:themeTint="A6"/>
        </w:rPr>
        <w:t xml:space="preserve">of emergency </w:t>
      </w:r>
      <w:r w:rsidR="00AF5022" w:rsidRPr="00014EF9">
        <w:rPr>
          <w:rFonts w:ascii="Gill Sans MT" w:hAnsi="Gill Sans MT"/>
          <w:bCs/>
          <w:color w:val="595959" w:themeColor="text1" w:themeTint="A6"/>
        </w:rPr>
        <w:t>and ease</w:t>
      </w:r>
      <w:r w:rsidRPr="00014EF9">
        <w:rPr>
          <w:rFonts w:ascii="Gill Sans MT" w:hAnsi="Gill Sans MT"/>
          <w:bCs/>
          <w:color w:val="595959" w:themeColor="text1" w:themeTint="A6"/>
        </w:rPr>
        <w:t>d</w:t>
      </w:r>
      <w:r w:rsidR="00AF5022" w:rsidRPr="00014EF9">
        <w:rPr>
          <w:rFonts w:ascii="Gill Sans MT" w:hAnsi="Gill Sans MT"/>
          <w:bCs/>
          <w:color w:val="595959" w:themeColor="text1" w:themeTint="A6"/>
        </w:rPr>
        <w:t xml:space="preserve"> </w:t>
      </w:r>
      <w:r w:rsidR="003F398F" w:rsidRPr="00014EF9">
        <w:rPr>
          <w:rFonts w:ascii="Gill Sans MT" w:hAnsi="Gill Sans MT"/>
          <w:bCs/>
          <w:color w:val="595959" w:themeColor="text1" w:themeTint="A6"/>
        </w:rPr>
        <w:t>COVID</w:t>
      </w:r>
      <w:r w:rsidR="0042179F" w:rsidRPr="00014EF9">
        <w:rPr>
          <w:rFonts w:ascii="Gill Sans MT" w:hAnsi="Gill Sans MT"/>
          <w:bCs/>
          <w:color w:val="595959" w:themeColor="text1" w:themeTint="A6"/>
        </w:rPr>
        <w:t xml:space="preserve">- 19 restrictions </w:t>
      </w:r>
      <w:r w:rsidRPr="00014EF9">
        <w:rPr>
          <w:rFonts w:ascii="Gill Sans MT" w:hAnsi="Gill Sans MT"/>
          <w:bCs/>
          <w:color w:val="595959" w:themeColor="text1" w:themeTint="A6"/>
        </w:rPr>
        <w:t>including</w:t>
      </w:r>
      <w:r w:rsidR="0042179F" w:rsidRPr="00014EF9">
        <w:rPr>
          <w:rFonts w:ascii="Gill Sans MT" w:hAnsi="Gill Sans MT"/>
          <w:bCs/>
          <w:color w:val="595959" w:themeColor="text1" w:themeTint="A6"/>
        </w:rPr>
        <w:t xml:space="preserve"> </w:t>
      </w:r>
      <w:r w:rsidR="00AF5022" w:rsidRPr="00014EF9">
        <w:rPr>
          <w:rFonts w:ascii="Gill Sans MT" w:hAnsi="Gill Sans MT"/>
          <w:bCs/>
          <w:color w:val="595959" w:themeColor="text1" w:themeTint="A6"/>
        </w:rPr>
        <w:t>lifting the</w:t>
      </w:r>
      <w:r w:rsidR="001865C9" w:rsidRPr="00014EF9">
        <w:rPr>
          <w:rFonts w:ascii="Gill Sans MT" w:hAnsi="Gill Sans MT"/>
          <w:bCs/>
          <w:color w:val="595959" w:themeColor="text1" w:themeTint="A6"/>
        </w:rPr>
        <w:t xml:space="preserve"> </w:t>
      </w:r>
      <w:r w:rsidR="00CB4188" w:rsidRPr="00014EF9">
        <w:rPr>
          <w:rFonts w:ascii="Gill Sans MT" w:hAnsi="Gill Sans MT"/>
          <w:bCs/>
          <w:color w:val="595959" w:themeColor="text1" w:themeTint="A6"/>
        </w:rPr>
        <w:t>stay-at-home</w:t>
      </w:r>
      <w:r w:rsidR="001865C9" w:rsidRPr="00014EF9">
        <w:rPr>
          <w:rFonts w:ascii="Gill Sans MT" w:hAnsi="Gill Sans MT"/>
          <w:bCs/>
          <w:color w:val="595959" w:themeColor="text1" w:themeTint="A6"/>
        </w:rPr>
        <w:t xml:space="preserve"> </w:t>
      </w:r>
      <w:r w:rsidR="00AF5022" w:rsidRPr="00014EF9">
        <w:rPr>
          <w:rFonts w:ascii="Gill Sans MT" w:hAnsi="Gill Sans MT"/>
          <w:bCs/>
          <w:color w:val="595959" w:themeColor="text1" w:themeTint="A6"/>
        </w:rPr>
        <w:t>order,</w:t>
      </w:r>
      <w:r w:rsidR="00A5391A" w:rsidRPr="00014EF9">
        <w:rPr>
          <w:rFonts w:ascii="Gill Sans MT" w:hAnsi="Gill Sans MT"/>
          <w:bCs/>
          <w:color w:val="595959" w:themeColor="text1" w:themeTint="A6"/>
        </w:rPr>
        <w:t xml:space="preserve"> </w:t>
      </w:r>
      <w:r w:rsidR="00DC3F99" w:rsidRPr="00014EF9">
        <w:rPr>
          <w:rFonts w:ascii="Gill Sans MT" w:hAnsi="Gill Sans MT"/>
          <w:bCs/>
          <w:color w:val="595959" w:themeColor="text1" w:themeTint="A6"/>
        </w:rPr>
        <w:t>allow</w:t>
      </w:r>
      <w:r w:rsidRPr="00014EF9">
        <w:rPr>
          <w:rFonts w:ascii="Gill Sans MT" w:hAnsi="Gill Sans MT"/>
          <w:bCs/>
          <w:color w:val="595959" w:themeColor="text1" w:themeTint="A6"/>
        </w:rPr>
        <w:t>ing</w:t>
      </w:r>
      <w:r w:rsidR="00DC3F99" w:rsidRPr="00014EF9">
        <w:rPr>
          <w:rFonts w:ascii="Gill Sans MT" w:hAnsi="Gill Sans MT"/>
          <w:bCs/>
          <w:color w:val="595959" w:themeColor="text1" w:themeTint="A6"/>
        </w:rPr>
        <w:t xml:space="preserve"> gathering</w:t>
      </w:r>
      <w:r w:rsidRPr="00014EF9">
        <w:rPr>
          <w:rFonts w:ascii="Gill Sans MT" w:hAnsi="Gill Sans MT"/>
          <w:bCs/>
          <w:color w:val="595959" w:themeColor="text1" w:themeTint="A6"/>
        </w:rPr>
        <w:t>s</w:t>
      </w:r>
      <w:r w:rsidR="00DC3F99" w:rsidRPr="00014EF9">
        <w:rPr>
          <w:rFonts w:ascii="Gill Sans MT" w:hAnsi="Gill Sans MT"/>
          <w:bCs/>
          <w:color w:val="595959" w:themeColor="text1" w:themeTint="A6"/>
        </w:rPr>
        <w:t xml:space="preserve"> of up to 50</w:t>
      </w:r>
      <w:r w:rsidR="002B35C3" w:rsidRPr="00014EF9">
        <w:rPr>
          <w:rFonts w:ascii="Gill Sans MT" w:hAnsi="Gill Sans MT"/>
          <w:bCs/>
          <w:color w:val="595959" w:themeColor="text1" w:themeTint="A6"/>
        </w:rPr>
        <w:t xml:space="preserve">, </w:t>
      </w:r>
      <w:r w:rsidR="001865C9" w:rsidRPr="00014EF9">
        <w:rPr>
          <w:rFonts w:ascii="Gill Sans MT" w:hAnsi="Gill Sans MT"/>
          <w:bCs/>
          <w:color w:val="595959" w:themeColor="text1" w:themeTint="A6"/>
        </w:rPr>
        <w:t xml:space="preserve">and </w:t>
      </w:r>
      <w:r w:rsidR="002B35C3" w:rsidRPr="00014EF9">
        <w:rPr>
          <w:rFonts w:ascii="Gill Sans MT" w:hAnsi="Gill Sans MT"/>
          <w:bCs/>
          <w:color w:val="595959" w:themeColor="text1" w:themeTint="A6"/>
        </w:rPr>
        <w:t>businesses such as restaurants and transportation operat</w:t>
      </w:r>
      <w:r w:rsidR="00A5391A" w:rsidRPr="00014EF9">
        <w:rPr>
          <w:rFonts w:ascii="Gill Sans MT" w:hAnsi="Gill Sans MT"/>
          <w:bCs/>
          <w:color w:val="595959" w:themeColor="text1" w:themeTint="A6"/>
        </w:rPr>
        <w:t xml:space="preserve">ors </w:t>
      </w:r>
      <w:r w:rsidR="002B35C3" w:rsidRPr="00014EF9">
        <w:rPr>
          <w:rFonts w:ascii="Gill Sans MT" w:hAnsi="Gill Sans MT"/>
          <w:bCs/>
          <w:color w:val="595959" w:themeColor="text1" w:themeTint="A6"/>
        </w:rPr>
        <w:t>to resume</w:t>
      </w:r>
      <w:r w:rsidR="00A5391A" w:rsidRPr="00014EF9">
        <w:rPr>
          <w:rFonts w:ascii="Gill Sans MT" w:hAnsi="Gill Sans MT"/>
          <w:bCs/>
          <w:color w:val="595959" w:themeColor="text1" w:themeTint="A6"/>
        </w:rPr>
        <w:t xml:space="preserve"> service</w:t>
      </w:r>
      <w:r w:rsidR="002B35C3" w:rsidRPr="00014EF9">
        <w:rPr>
          <w:rFonts w:ascii="Gill Sans MT" w:hAnsi="Gill Sans MT"/>
          <w:bCs/>
          <w:color w:val="595959" w:themeColor="text1" w:themeTint="A6"/>
        </w:rPr>
        <w:t xml:space="preserve">. </w:t>
      </w:r>
      <w:r w:rsidR="007F03D6">
        <w:rPr>
          <w:rFonts w:ascii="Gill Sans MT" w:hAnsi="Gill Sans MT"/>
          <w:bCs/>
          <w:color w:val="595959" w:themeColor="text1" w:themeTint="A6"/>
        </w:rPr>
        <w:t>T</w:t>
      </w:r>
      <w:r w:rsidR="007F03D6" w:rsidRPr="007F03D6">
        <w:rPr>
          <w:rFonts w:ascii="Gill Sans MT" w:hAnsi="Gill Sans MT"/>
          <w:bCs/>
          <w:color w:val="595959" w:themeColor="text1" w:themeTint="A6"/>
        </w:rPr>
        <w:t>here is no change in the</w:t>
      </w:r>
      <w:r w:rsidR="007F03D6">
        <w:rPr>
          <w:rFonts w:ascii="Gill Sans MT" w:hAnsi="Gill Sans MT"/>
          <w:bCs/>
          <w:color w:val="595959" w:themeColor="text1" w:themeTint="A6"/>
        </w:rPr>
        <w:t>se</w:t>
      </w:r>
      <w:r w:rsidR="007F03D6" w:rsidRPr="007F03D6">
        <w:rPr>
          <w:rFonts w:ascii="Gill Sans MT" w:hAnsi="Gill Sans MT"/>
          <w:bCs/>
          <w:color w:val="595959" w:themeColor="text1" w:themeTint="A6"/>
        </w:rPr>
        <w:t xml:space="preserve"> policies</w:t>
      </w:r>
      <w:r w:rsidR="007F03D6">
        <w:rPr>
          <w:rFonts w:ascii="Gill Sans MT" w:hAnsi="Gill Sans MT"/>
          <w:bCs/>
          <w:color w:val="595959" w:themeColor="text1" w:themeTint="A6"/>
        </w:rPr>
        <w:t xml:space="preserve"> at least up until </w:t>
      </w:r>
      <w:r w:rsidR="007F03D6" w:rsidRPr="007F03D6">
        <w:rPr>
          <w:rFonts w:ascii="Gill Sans MT" w:hAnsi="Gill Sans MT"/>
          <w:bCs/>
          <w:color w:val="595959" w:themeColor="text1" w:themeTint="A6"/>
        </w:rPr>
        <w:t xml:space="preserve"> January 18, 202</w:t>
      </w:r>
      <w:r w:rsidR="007F03D6">
        <w:rPr>
          <w:rFonts w:ascii="Gill Sans MT" w:hAnsi="Gill Sans MT"/>
          <w:bCs/>
          <w:color w:val="595959" w:themeColor="text1" w:themeTint="A6"/>
        </w:rPr>
        <w:t xml:space="preserve">.Over the last </w:t>
      </w:r>
      <w:proofErr w:type="spellStart"/>
      <w:r w:rsidR="007F03D6">
        <w:rPr>
          <w:rFonts w:ascii="Gill Sans MT" w:hAnsi="Gill Sans MT"/>
          <w:bCs/>
          <w:color w:val="595959" w:themeColor="text1" w:themeTint="A6"/>
        </w:rPr>
        <w:t>coupleof</w:t>
      </w:r>
      <w:proofErr w:type="spellEnd"/>
      <w:r w:rsidR="007F03D6">
        <w:rPr>
          <w:rFonts w:ascii="Gill Sans MT" w:hAnsi="Gill Sans MT"/>
          <w:bCs/>
          <w:color w:val="595959" w:themeColor="text1" w:themeTint="A6"/>
        </w:rPr>
        <w:t xml:space="preserve"> months </w:t>
      </w:r>
      <w:r w:rsidR="00A5391A" w:rsidRPr="00014EF9">
        <w:rPr>
          <w:rFonts w:ascii="Gill Sans MT" w:hAnsi="Gill Sans MT"/>
          <w:bCs/>
          <w:color w:val="595959" w:themeColor="text1" w:themeTint="A6"/>
        </w:rPr>
        <w:t>,</w:t>
      </w:r>
      <w:r w:rsidR="00AF5022" w:rsidRPr="00014EF9">
        <w:rPr>
          <w:rFonts w:ascii="Gill Sans MT" w:hAnsi="Gill Sans MT"/>
          <w:bCs/>
          <w:color w:val="595959" w:themeColor="text1" w:themeTint="A6"/>
        </w:rPr>
        <w:t xml:space="preserve"> </w:t>
      </w:r>
      <w:r w:rsidR="00A5391A" w:rsidRPr="00014EF9">
        <w:rPr>
          <w:rFonts w:ascii="Gill Sans MT" w:hAnsi="Gill Sans MT"/>
          <w:bCs/>
          <w:color w:val="595959" w:themeColor="text1" w:themeTint="A6"/>
        </w:rPr>
        <w:t>v</w:t>
      </w:r>
      <w:r w:rsidR="00AF5022" w:rsidRPr="00014EF9">
        <w:rPr>
          <w:rFonts w:ascii="Gill Sans MT" w:hAnsi="Gill Sans MT"/>
          <w:bCs/>
          <w:color w:val="595959" w:themeColor="text1" w:themeTint="A6"/>
        </w:rPr>
        <w:t xml:space="preserve">arious local </w:t>
      </w:r>
      <w:r w:rsidR="0081471A" w:rsidRPr="00014EF9">
        <w:rPr>
          <w:rFonts w:ascii="Gill Sans MT" w:hAnsi="Gill Sans MT"/>
          <w:bCs/>
          <w:color w:val="595959" w:themeColor="text1" w:themeTint="A6"/>
        </w:rPr>
        <w:t xml:space="preserve">private and public </w:t>
      </w:r>
      <w:r w:rsidR="00AF5022" w:rsidRPr="00014EF9">
        <w:rPr>
          <w:rFonts w:ascii="Gill Sans MT" w:hAnsi="Gill Sans MT"/>
          <w:bCs/>
          <w:color w:val="595959" w:themeColor="text1" w:themeTint="A6"/>
        </w:rPr>
        <w:t xml:space="preserve">and international research institutes including </w:t>
      </w:r>
      <w:r w:rsidR="00A5391A" w:rsidRPr="00014EF9">
        <w:rPr>
          <w:rFonts w:ascii="Gill Sans MT" w:hAnsi="Gill Sans MT"/>
          <w:bCs/>
          <w:color w:val="595959" w:themeColor="text1" w:themeTint="A6"/>
        </w:rPr>
        <w:t xml:space="preserve">the World Bank (at least DEC and DIME), the </w:t>
      </w:r>
      <w:r w:rsidR="00AF5022" w:rsidRPr="00014EF9">
        <w:rPr>
          <w:rFonts w:ascii="Gill Sans MT" w:hAnsi="Gill Sans MT"/>
          <w:bCs/>
          <w:color w:val="595959" w:themeColor="text1" w:themeTint="A6"/>
        </w:rPr>
        <w:t>International Food Policy Research Ins</w:t>
      </w:r>
      <w:r w:rsidR="0081471A" w:rsidRPr="00014EF9">
        <w:rPr>
          <w:rFonts w:ascii="Gill Sans MT" w:hAnsi="Gill Sans MT"/>
          <w:bCs/>
          <w:color w:val="595959" w:themeColor="text1" w:themeTint="A6"/>
        </w:rPr>
        <w:t>titute (IFPRI) and the main government research and survey institutes such as the FDRE</w:t>
      </w:r>
      <w:r w:rsidR="009C549C" w:rsidRPr="00014EF9">
        <w:rPr>
          <w:rFonts w:ascii="Gill Sans MT" w:hAnsi="Gill Sans MT"/>
          <w:bCs/>
          <w:color w:val="595959" w:themeColor="text1" w:themeTint="A6"/>
        </w:rPr>
        <w:t xml:space="preserve"> central statistical </w:t>
      </w:r>
      <w:r w:rsidR="0081471A" w:rsidRPr="00014EF9">
        <w:rPr>
          <w:rFonts w:ascii="Gill Sans MT" w:hAnsi="Gill Sans MT"/>
          <w:bCs/>
          <w:color w:val="595959" w:themeColor="text1" w:themeTint="A6"/>
        </w:rPr>
        <w:t>agency (CSA)</w:t>
      </w:r>
      <w:r w:rsidR="009C549C" w:rsidRPr="00014EF9">
        <w:rPr>
          <w:rFonts w:ascii="Gill Sans MT" w:hAnsi="Gill Sans MT"/>
          <w:bCs/>
          <w:color w:val="595959" w:themeColor="text1" w:themeTint="A6"/>
        </w:rPr>
        <w:t xml:space="preserve"> and </w:t>
      </w:r>
      <w:r w:rsidR="0081471A" w:rsidRPr="00014EF9">
        <w:rPr>
          <w:rFonts w:ascii="Gill Sans MT" w:hAnsi="Gill Sans MT"/>
          <w:bCs/>
          <w:color w:val="595959" w:themeColor="text1" w:themeTint="A6"/>
        </w:rPr>
        <w:t>FDRE Policy Studies Institute resumed</w:t>
      </w:r>
      <w:r w:rsidR="00AF5022" w:rsidRPr="00014EF9">
        <w:rPr>
          <w:rFonts w:ascii="Gill Sans MT" w:hAnsi="Gill Sans MT"/>
          <w:bCs/>
          <w:color w:val="595959" w:themeColor="text1" w:themeTint="A6"/>
        </w:rPr>
        <w:t xml:space="preserve"> data</w:t>
      </w:r>
      <w:r w:rsidR="00221FE4" w:rsidRPr="00014EF9">
        <w:rPr>
          <w:rFonts w:ascii="Gill Sans MT" w:hAnsi="Gill Sans MT"/>
          <w:bCs/>
          <w:color w:val="595959" w:themeColor="text1" w:themeTint="A6"/>
        </w:rPr>
        <w:t xml:space="preserve"> collection</w:t>
      </w:r>
      <w:r w:rsidR="00A5391A" w:rsidRPr="00014EF9">
        <w:rPr>
          <w:rFonts w:ascii="Gill Sans MT" w:hAnsi="Gill Sans MT"/>
          <w:bCs/>
          <w:color w:val="595959" w:themeColor="text1" w:themeTint="A6"/>
        </w:rPr>
        <w:t xml:space="preserve"> </w:t>
      </w:r>
      <w:r w:rsidR="0089746F">
        <w:rPr>
          <w:rFonts w:ascii="Gill Sans MT" w:hAnsi="Gill Sans MT"/>
          <w:bCs/>
          <w:color w:val="595959" w:themeColor="text1" w:themeTint="A6"/>
        </w:rPr>
        <w:t>and</w:t>
      </w:r>
      <w:r w:rsidR="00A5391A" w:rsidRPr="00014EF9">
        <w:rPr>
          <w:rFonts w:ascii="Gill Sans MT" w:hAnsi="Gill Sans MT"/>
          <w:bCs/>
          <w:color w:val="595959" w:themeColor="text1" w:themeTint="A6"/>
        </w:rPr>
        <w:t xml:space="preserve"> in person work. </w:t>
      </w:r>
    </w:p>
    <w:p w14:paraId="7E799CF9" w14:textId="77777777" w:rsidR="00D77421" w:rsidRPr="00014EF9" w:rsidRDefault="00D77421" w:rsidP="00014EF9">
      <w:pPr>
        <w:spacing w:after="0" w:line="240" w:lineRule="auto"/>
        <w:rPr>
          <w:rFonts w:ascii="Gill Sans MT" w:hAnsi="Gill Sans MT"/>
          <w:bCs/>
          <w:color w:val="595959" w:themeColor="text1" w:themeTint="A6"/>
        </w:rPr>
      </w:pPr>
    </w:p>
    <w:p w14:paraId="6AF8138A" w14:textId="6F56B29D" w:rsidR="004B4D9A" w:rsidRDefault="00CD4404" w:rsidP="00014EF9">
      <w:pPr>
        <w:spacing w:after="0" w:line="240" w:lineRule="auto"/>
        <w:rPr>
          <w:bCs/>
        </w:rPr>
      </w:pPr>
      <w:proofErr w:type="spellStart"/>
      <w:r w:rsidRPr="00014EF9">
        <w:rPr>
          <w:rFonts w:ascii="Gill Sans MT" w:hAnsi="Gill Sans MT"/>
          <w:bCs/>
          <w:color w:val="595959" w:themeColor="text1" w:themeTint="A6"/>
        </w:rPr>
        <w:t>Landesa</w:t>
      </w:r>
      <w:proofErr w:type="spellEnd"/>
      <w:r w:rsidRPr="00014EF9">
        <w:rPr>
          <w:rFonts w:ascii="Gill Sans MT" w:hAnsi="Gill Sans MT"/>
          <w:bCs/>
          <w:color w:val="595959" w:themeColor="text1" w:themeTint="A6"/>
        </w:rPr>
        <w:t xml:space="preserve"> </w:t>
      </w:r>
      <w:r w:rsidR="00596DAC" w:rsidRPr="00014EF9">
        <w:rPr>
          <w:rFonts w:ascii="Gill Sans MT" w:hAnsi="Gill Sans MT"/>
          <w:bCs/>
          <w:color w:val="595959" w:themeColor="text1" w:themeTint="A6"/>
        </w:rPr>
        <w:t xml:space="preserve">and </w:t>
      </w:r>
      <w:r w:rsidR="00A84BEF" w:rsidRPr="00014EF9">
        <w:rPr>
          <w:rFonts w:ascii="Gill Sans MT" w:hAnsi="Gill Sans MT"/>
          <w:bCs/>
          <w:color w:val="595959" w:themeColor="text1" w:themeTint="A6"/>
        </w:rPr>
        <w:t xml:space="preserve">the </w:t>
      </w:r>
      <w:proofErr w:type="spellStart"/>
      <w:r w:rsidR="00596DAC"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team</w:t>
      </w:r>
      <w:r w:rsidR="00A84BEF" w:rsidRPr="00014EF9">
        <w:rPr>
          <w:rFonts w:ascii="Gill Sans MT" w:hAnsi="Gill Sans MT"/>
          <w:bCs/>
          <w:color w:val="595959" w:themeColor="text1" w:themeTint="A6"/>
        </w:rPr>
        <w:t xml:space="preserve"> have agreed on a protocol</w:t>
      </w:r>
      <w:r w:rsidR="00AA6496" w:rsidRPr="00014EF9">
        <w:rPr>
          <w:rFonts w:ascii="Gill Sans MT" w:hAnsi="Gill Sans MT"/>
          <w:bCs/>
          <w:color w:val="595959" w:themeColor="text1" w:themeTint="A6"/>
        </w:rPr>
        <w:t xml:space="preserve"> to start</w:t>
      </w:r>
      <w:r w:rsidR="00596DAC" w:rsidRPr="00014EF9">
        <w:rPr>
          <w:rFonts w:ascii="Gill Sans MT" w:hAnsi="Gill Sans MT"/>
          <w:bCs/>
          <w:color w:val="595959" w:themeColor="text1" w:themeTint="A6"/>
        </w:rPr>
        <w:t xml:space="preserve"> face-to-face data collection </w:t>
      </w:r>
      <w:r w:rsidR="00F63415" w:rsidRPr="00014EF9">
        <w:rPr>
          <w:rFonts w:ascii="Gill Sans MT" w:hAnsi="Gill Sans MT"/>
          <w:bCs/>
          <w:color w:val="595959" w:themeColor="text1" w:themeTint="A6"/>
        </w:rPr>
        <w:t>without compromising the health and safety of study participants, its staff, or their families.</w:t>
      </w:r>
      <w:r w:rsidR="0089746F">
        <w:rPr>
          <w:rFonts w:ascii="Gill Sans MT" w:hAnsi="Gill Sans MT"/>
          <w:bCs/>
          <w:color w:val="595959" w:themeColor="text1" w:themeTint="A6"/>
        </w:rPr>
        <w:t xml:space="preserve">  </w:t>
      </w:r>
      <w:r w:rsidR="00F63415" w:rsidRPr="00014EF9">
        <w:rPr>
          <w:rFonts w:ascii="Gill Sans MT" w:hAnsi="Gill Sans MT"/>
          <w:bCs/>
          <w:color w:val="595959" w:themeColor="text1" w:themeTint="A6"/>
        </w:rPr>
        <w:t xml:space="preserve">To achieve this objective, </w:t>
      </w:r>
      <w:proofErr w:type="spellStart"/>
      <w:r w:rsidR="00F63415" w:rsidRPr="00014EF9">
        <w:rPr>
          <w:rFonts w:ascii="Gill Sans MT" w:hAnsi="Gill Sans MT"/>
          <w:bCs/>
          <w:color w:val="595959" w:themeColor="text1" w:themeTint="A6"/>
        </w:rPr>
        <w:t>EconInsight</w:t>
      </w:r>
      <w:proofErr w:type="spellEnd"/>
      <w:r w:rsidR="00F63415" w:rsidRPr="00014EF9">
        <w:rPr>
          <w:rFonts w:ascii="Gill Sans MT" w:hAnsi="Gill Sans MT"/>
          <w:bCs/>
          <w:color w:val="595959" w:themeColor="text1" w:themeTint="A6"/>
        </w:rPr>
        <w:t xml:space="preserve"> </w:t>
      </w:r>
      <w:r w:rsidR="00AA6496" w:rsidRPr="00014EF9">
        <w:rPr>
          <w:rFonts w:ascii="Gill Sans MT" w:hAnsi="Gill Sans MT"/>
          <w:bCs/>
          <w:color w:val="595959" w:themeColor="text1" w:themeTint="A6"/>
        </w:rPr>
        <w:t xml:space="preserve">has </w:t>
      </w:r>
      <w:r w:rsidR="00342823" w:rsidRPr="00014EF9">
        <w:rPr>
          <w:rFonts w:ascii="Gill Sans MT" w:hAnsi="Gill Sans MT"/>
          <w:bCs/>
          <w:color w:val="595959" w:themeColor="text1" w:themeTint="A6"/>
        </w:rPr>
        <w:t>conduct</w:t>
      </w:r>
      <w:r w:rsidR="00AA6496" w:rsidRPr="00014EF9">
        <w:rPr>
          <w:rFonts w:ascii="Gill Sans MT" w:hAnsi="Gill Sans MT"/>
          <w:bCs/>
          <w:color w:val="595959" w:themeColor="text1" w:themeTint="A6"/>
        </w:rPr>
        <w:t>ed</w:t>
      </w:r>
      <w:r w:rsidR="00342823" w:rsidRPr="00014EF9">
        <w:rPr>
          <w:rFonts w:ascii="Gill Sans MT" w:hAnsi="Gill Sans MT"/>
          <w:bCs/>
          <w:color w:val="595959" w:themeColor="text1" w:themeTint="A6"/>
        </w:rPr>
        <w:t xml:space="preserve"> </w:t>
      </w:r>
      <w:r w:rsidR="00AA6496" w:rsidRPr="00014EF9">
        <w:rPr>
          <w:rFonts w:ascii="Gill Sans MT" w:hAnsi="Gill Sans MT"/>
          <w:bCs/>
          <w:color w:val="595959" w:themeColor="text1" w:themeTint="A6"/>
        </w:rPr>
        <w:t>a</w:t>
      </w:r>
      <w:r w:rsidR="00342823" w:rsidRPr="00014EF9">
        <w:rPr>
          <w:rFonts w:ascii="Gill Sans MT" w:hAnsi="Gill Sans MT"/>
          <w:bCs/>
          <w:color w:val="595959" w:themeColor="text1" w:themeTint="A6"/>
        </w:rPr>
        <w:t xml:space="preserve"> </w:t>
      </w:r>
      <w:r w:rsidR="00F63415" w:rsidRPr="00014EF9">
        <w:rPr>
          <w:rFonts w:ascii="Gill Sans MT" w:hAnsi="Gill Sans MT"/>
          <w:bCs/>
          <w:color w:val="595959" w:themeColor="text1" w:themeTint="A6"/>
        </w:rPr>
        <w:t>community assessment</w:t>
      </w:r>
      <w:r w:rsidR="00AA6496" w:rsidRPr="00014EF9">
        <w:rPr>
          <w:rFonts w:ascii="Gill Sans MT" w:hAnsi="Gill Sans MT"/>
          <w:bCs/>
          <w:color w:val="595959" w:themeColor="text1" w:themeTint="A6"/>
        </w:rPr>
        <w:t xml:space="preserve"> as well as a review</w:t>
      </w:r>
      <w:r w:rsidR="00F63415" w:rsidRPr="00014EF9">
        <w:rPr>
          <w:rFonts w:ascii="Gill Sans MT" w:hAnsi="Gill Sans MT"/>
          <w:bCs/>
          <w:color w:val="595959" w:themeColor="text1" w:themeTint="A6"/>
        </w:rPr>
        <w:t xml:space="preserve"> </w:t>
      </w:r>
      <w:r w:rsidR="00342823" w:rsidRPr="00014EF9">
        <w:rPr>
          <w:rFonts w:ascii="Gill Sans MT" w:hAnsi="Gill Sans MT"/>
          <w:bCs/>
          <w:color w:val="595959" w:themeColor="text1" w:themeTint="A6"/>
        </w:rPr>
        <w:t>of all</w:t>
      </w:r>
      <w:r w:rsidR="00AA6496" w:rsidRPr="00014EF9">
        <w:rPr>
          <w:rFonts w:ascii="Gill Sans MT" w:hAnsi="Gill Sans MT"/>
          <w:bCs/>
          <w:color w:val="595959" w:themeColor="text1" w:themeTint="A6"/>
        </w:rPr>
        <w:t xml:space="preserve"> the</w:t>
      </w:r>
      <w:r w:rsidR="00342823" w:rsidRPr="00014EF9">
        <w:rPr>
          <w:rFonts w:ascii="Gill Sans MT" w:hAnsi="Gill Sans MT"/>
          <w:bCs/>
          <w:color w:val="595959" w:themeColor="text1" w:themeTint="A6"/>
        </w:rPr>
        <w:t xml:space="preserve"> relevant policies and statutes related to </w:t>
      </w:r>
      <w:r w:rsidR="003F398F" w:rsidRPr="00014EF9">
        <w:rPr>
          <w:rFonts w:ascii="Gill Sans MT" w:hAnsi="Gill Sans MT"/>
          <w:bCs/>
          <w:color w:val="595959" w:themeColor="text1" w:themeTint="A6"/>
        </w:rPr>
        <w:t>COVID</w:t>
      </w:r>
      <w:r w:rsidR="00342823" w:rsidRPr="00014EF9">
        <w:rPr>
          <w:rFonts w:ascii="Gill Sans MT" w:hAnsi="Gill Sans MT"/>
          <w:bCs/>
          <w:color w:val="595959" w:themeColor="text1" w:themeTint="A6"/>
        </w:rPr>
        <w:t>-19 safety requirements</w:t>
      </w:r>
      <w:r w:rsidR="0089746F">
        <w:rPr>
          <w:rFonts w:ascii="Gill Sans MT" w:hAnsi="Gill Sans MT"/>
          <w:bCs/>
          <w:color w:val="595959" w:themeColor="text1" w:themeTint="A6"/>
        </w:rPr>
        <w:t>. We have also</w:t>
      </w:r>
      <w:r w:rsidR="00342823" w:rsidRPr="00014EF9">
        <w:rPr>
          <w:rFonts w:ascii="Gill Sans MT" w:hAnsi="Gill Sans MT"/>
          <w:bCs/>
          <w:color w:val="595959" w:themeColor="text1" w:themeTint="A6"/>
        </w:rPr>
        <w:t xml:space="preserve"> </w:t>
      </w:r>
      <w:r w:rsidR="00AA6496" w:rsidRPr="00014EF9">
        <w:rPr>
          <w:rFonts w:ascii="Gill Sans MT" w:hAnsi="Gill Sans MT"/>
          <w:bCs/>
          <w:color w:val="595959" w:themeColor="text1" w:themeTint="A6"/>
        </w:rPr>
        <w:t xml:space="preserve">developed </w:t>
      </w:r>
      <w:r w:rsidR="00342823" w:rsidRPr="00014EF9">
        <w:rPr>
          <w:rFonts w:ascii="Gill Sans MT" w:hAnsi="Gill Sans MT"/>
          <w:bCs/>
          <w:color w:val="595959" w:themeColor="text1" w:themeTint="A6"/>
        </w:rPr>
        <w:t xml:space="preserve">health and safety protocols </w:t>
      </w:r>
      <w:r w:rsidR="00AA6496" w:rsidRPr="00014EF9">
        <w:rPr>
          <w:rFonts w:ascii="Gill Sans MT" w:hAnsi="Gill Sans MT"/>
          <w:bCs/>
          <w:color w:val="595959" w:themeColor="text1" w:themeTint="A6"/>
        </w:rPr>
        <w:t xml:space="preserve">that will be applied </w:t>
      </w:r>
      <w:r w:rsidR="00342823" w:rsidRPr="00014EF9">
        <w:rPr>
          <w:rFonts w:ascii="Gill Sans MT" w:hAnsi="Gill Sans MT"/>
          <w:bCs/>
          <w:color w:val="595959" w:themeColor="text1" w:themeTint="A6"/>
        </w:rPr>
        <w:t xml:space="preserve">during field planning, </w:t>
      </w:r>
      <w:r w:rsidR="00A5391A" w:rsidRPr="00014EF9">
        <w:rPr>
          <w:rFonts w:ascii="Gill Sans MT" w:hAnsi="Gill Sans MT"/>
          <w:bCs/>
          <w:color w:val="595959" w:themeColor="text1" w:themeTint="A6"/>
        </w:rPr>
        <w:t>travelling, training</w:t>
      </w:r>
      <w:r w:rsidR="00342823" w:rsidRPr="00014EF9">
        <w:rPr>
          <w:rFonts w:ascii="Gill Sans MT" w:hAnsi="Gill Sans MT"/>
          <w:bCs/>
          <w:color w:val="595959" w:themeColor="text1" w:themeTint="A6"/>
        </w:rPr>
        <w:t xml:space="preserve"> and data collection</w:t>
      </w:r>
      <w:r w:rsidR="00A5391A" w:rsidRPr="00014EF9">
        <w:rPr>
          <w:rFonts w:ascii="Gill Sans MT" w:hAnsi="Gill Sans MT"/>
          <w:bCs/>
          <w:color w:val="595959" w:themeColor="text1" w:themeTint="A6"/>
        </w:rPr>
        <w:t>.</w:t>
      </w:r>
      <w:r w:rsidR="00342823" w:rsidRPr="00014EF9">
        <w:rPr>
          <w:rFonts w:ascii="Gill Sans MT" w:hAnsi="Gill Sans MT"/>
          <w:bCs/>
          <w:color w:val="595959" w:themeColor="text1" w:themeTint="A6"/>
        </w:rPr>
        <w:t xml:space="preserve">  </w:t>
      </w:r>
      <w:proofErr w:type="spellStart"/>
      <w:r w:rsidR="00342823" w:rsidRPr="00014EF9">
        <w:rPr>
          <w:rFonts w:ascii="Gill Sans MT" w:hAnsi="Gill Sans MT"/>
          <w:bCs/>
          <w:color w:val="595959" w:themeColor="text1" w:themeTint="A6"/>
        </w:rPr>
        <w:t>EconInsight</w:t>
      </w:r>
      <w:proofErr w:type="spellEnd"/>
      <w:r w:rsidR="00342823" w:rsidRPr="00014EF9">
        <w:rPr>
          <w:rFonts w:ascii="Gill Sans MT" w:hAnsi="Gill Sans MT"/>
          <w:bCs/>
          <w:color w:val="595959" w:themeColor="text1" w:themeTint="A6"/>
        </w:rPr>
        <w:t xml:space="preserve"> </w:t>
      </w:r>
      <w:r w:rsidR="007A0852" w:rsidRPr="00014EF9">
        <w:rPr>
          <w:rFonts w:ascii="Gill Sans MT" w:hAnsi="Gill Sans MT"/>
          <w:bCs/>
          <w:color w:val="595959" w:themeColor="text1" w:themeTint="A6"/>
        </w:rPr>
        <w:t>has</w:t>
      </w:r>
      <w:r w:rsidR="00342823" w:rsidRPr="00014EF9">
        <w:rPr>
          <w:rFonts w:ascii="Gill Sans MT" w:hAnsi="Gill Sans MT"/>
          <w:bCs/>
          <w:color w:val="595959" w:themeColor="text1" w:themeTint="A6"/>
        </w:rPr>
        <w:t xml:space="preserve"> align</w:t>
      </w:r>
      <w:r w:rsidR="007A0852" w:rsidRPr="00014EF9">
        <w:rPr>
          <w:rFonts w:ascii="Gill Sans MT" w:hAnsi="Gill Sans MT"/>
          <w:bCs/>
          <w:color w:val="595959" w:themeColor="text1" w:themeTint="A6"/>
        </w:rPr>
        <w:t>ed</w:t>
      </w:r>
      <w:r w:rsidR="00342823" w:rsidRPr="00014EF9">
        <w:rPr>
          <w:rFonts w:ascii="Gill Sans MT" w:hAnsi="Gill Sans MT"/>
          <w:bCs/>
          <w:color w:val="595959" w:themeColor="text1" w:themeTint="A6"/>
        </w:rPr>
        <w:t xml:space="preserve"> </w:t>
      </w:r>
      <w:r w:rsidR="007A0852" w:rsidRPr="00014EF9">
        <w:rPr>
          <w:rFonts w:ascii="Gill Sans MT" w:hAnsi="Gill Sans MT"/>
          <w:bCs/>
          <w:color w:val="595959" w:themeColor="text1" w:themeTint="A6"/>
        </w:rPr>
        <w:t xml:space="preserve">its </w:t>
      </w:r>
      <w:r w:rsidR="003F398F" w:rsidRPr="00014EF9">
        <w:rPr>
          <w:rFonts w:ascii="Gill Sans MT" w:hAnsi="Gill Sans MT"/>
          <w:bCs/>
          <w:color w:val="595959" w:themeColor="text1" w:themeTint="A6"/>
        </w:rPr>
        <w:t>COVID</w:t>
      </w:r>
      <w:r w:rsidR="00342823" w:rsidRPr="00014EF9">
        <w:rPr>
          <w:rFonts w:ascii="Gill Sans MT" w:hAnsi="Gill Sans MT"/>
          <w:bCs/>
          <w:color w:val="595959" w:themeColor="text1" w:themeTint="A6"/>
        </w:rPr>
        <w:t xml:space="preserve">-19 safety measures </w:t>
      </w:r>
      <w:r w:rsidR="007A0852" w:rsidRPr="00014EF9">
        <w:rPr>
          <w:rFonts w:ascii="Gill Sans MT" w:hAnsi="Gill Sans MT"/>
          <w:bCs/>
          <w:color w:val="595959" w:themeColor="text1" w:themeTint="A6"/>
        </w:rPr>
        <w:t>to</w:t>
      </w:r>
      <w:r w:rsidR="00342823" w:rsidRPr="00014EF9">
        <w:rPr>
          <w:rFonts w:ascii="Gill Sans MT" w:hAnsi="Gill Sans MT"/>
          <w:bCs/>
          <w:color w:val="595959" w:themeColor="text1" w:themeTint="A6"/>
        </w:rPr>
        <w:t xml:space="preserve"> the Center for Disease Control, local laws and other applicable medical guidance.</w:t>
      </w:r>
      <w:r w:rsidR="00DD52A7" w:rsidRPr="00014EF9">
        <w:rPr>
          <w:rFonts w:ascii="Gill Sans MT" w:hAnsi="Gill Sans MT"/>
          <w:bCs/>
          <w:color w:val="595959" w:themeColor="text1" w:themeTint="A6"/>
        </w:rPr>
        <w:t xml:space="preserve"> </w:t>
      </w:r>
      <w:r w:rsidR="007A0852" w:rsidRPr="00014EF9">
        <w:rPr>
          <w:rFonts w:ascii="Gill Sans MT" w:hAnsi="Gill Sans MT"/>
          <w:bCs/>
          <w:color w:val="595959" w:themeColor="text1" w:themeTint="A6"/>
        </w:rPr>
        <w:t>This will ensure</w:t>
      </w:r>
      <w:r w:rsidR="00DD52A7" w:rsidRPr="00014EF9">
        <w:rPr>
          <w:rFonts w:ascii="Gill Sans MT" w:hAnsi="Gill Sans MT"/>
          <w:bCs/>
          <w:color w:val="595959" w:themeColor="text1" w:themeTint="A6"/>
        </w:rPr>
        <w:t xml:space="preserve"> that face to face data collection, focus group discussion</w:t>
      </w:r>
      <w:r w:rsidR="007A0852" w:rsidRPr="00014EF9">
        <w:rPr>
          <w:rFonts w:ascii="Gill Sans MT" w:hAnsi="Gill Sans MT"/>
          <w:bCs/>
          <w:color w:val="595959" w:themeColor="text1" w:themeTint="A6"/>
        </w:rPr>
        <w:t>s</w:t>
      </w:r>
      <w:r w:rsidR="00DD52A7" w:rsidRPr="00014EF9">
        <w:rPr>
          <w:rFonts w:ascii="Gill Sans MT" w:hAnsi="Gill Sans MT"/>
          <w:bCs/>
          <w:color w:val="595959" w:themeColor="text1" w:themeTint="A6"/>
        </w:rPr>
        <w:t xml:space="preserve"> and other </w:t>
      </w:r>
      <w:r w:rsidR="00DC3F99" w:rsidRPr="00014EF9">
        <w:rPr>
          <w:rFonts w:ascii="Gill Sans MT" w:hAnsi="Gill Sans MT"/>
          <w:bCs/>
          <w:color w:val="595959" w:themeColor="text1" w:themeTint="A6"/>
        </w:rPr>
        <w:t>research activities</w:t>
      </w:r>
      <w:r w:rsidR="00DD52A7" w:rsidRPr="00014EF9">
        <w:rPr>
          <w:rFonts w:ascii="Gill Sans MT" w:hAnsi="Gill Sans MT"/>
          <w:bCs/>
          <w:color w:val="595959" w:themeColor="text1" w:themeTint="A6"/>
        </w:rPr>
        <w:t xml:space="preserve"> of the project </w:t>
      </w:r>
      <w:r w:rsidR="007A0852" w:rsidRPr="00014EF9">
        <w:rPr>
          <w:rFonts w:ascii="Gill Sans MT" w:hAnsi="Gill Sans MT"/>
          <w:bCs/>
          <w:color w:val="595959" w:themeColor="text1" w:themeTint="A6"/>
        </w:rPr>
        <w:t>under</w:t>
      </w:r>
      <w:r w:rsidR="00DD52A7" w:rsidRPr="00014EF9">
        <w:rPr>
          <w:rFonts w:ascii="Gill Sans MT" w:hAnsi="Gill Sans MT"/>
          <w:bCs/>
          <w:color w:val="595959" w:themeColor="text1" w:themeTint="A6"/>
        </w:rPr>
        <w:t xml:space="preserve"> “USAID Communication, Evidence, and Learning (CEL)-6080” </w:t>
      </w:r>
      <w:r w:rsidR="00DC3F99" w:rsidRPr="00014EF9">
        <w:rPr>
          <w:rFonts w:ascii="Gill Sans MT" w:hAnsi="Gill Sans MT"/>
          <w:bCs/>
          <w:color w:val="595959" w:themeColor="text1" w:themeTint="A6"/>
        </w:rPr>
        <w:t>will not</w:t>
      </w:r>
      <w:r w:rsidR="00AA6496" w:rsidRPr="00014EF9">
        <w:rPr>
          <w:rFonts w:ascii="Gill Sans MT" w:hAnsi="Gill Sans MT"/>
          <w:bCs/>
          <w:color w:val="595959" w:themeColor="text1" w:themeTint="A6"/>
        </w:rPr>
        <w:t xml:space="preserve"> expose participants or staff to</w:t>
      </w:r>
      <w:r w:rsidR="00DC3F99" w:rsidRPr="00014EF9">
        <w:rPr>
          <w:rFonts w:ascii="Gill Sans MT" w:hAnsi="Gill Sans MT"/>
          <w:bCs/>
          <w:color w:val="595959" w:themeColor="text1" w:themeTint="A6"/>
        </w:rPr>
        <w:t xml:space="preserve"> add</w:t>
      </w:r>
      <w:r w:rsidR="00AA6496" w:rsidRPr="00014EF9">
        <w:rPr>
          <w:rFonts w:ascii="Gill Sans MT" w:hAnsi="Gill Sans MT"/>
          <w:bCs/>
          <w:color w:val="595959" w:themeColor="text1" w:themeTint="A6"/>
        </w:rPr>
        <w:t>ed</w:t>
      </w:r>
      <w:r w:rsidR="0037755D" w:rsidRPr="00014EF9">
        <w:rPr>
          <w:rFonts w:ascii="Gill Sans MT" w:hAnsi="Gill Sans MT"/>
          <w:bCs/>
          <w:color w:val="595959" w:themeColor="text1" w:themeTint="A6"/>
        </w:rPr>
        <w:t xml:space="preserve"> risk</w:t>
      </w:r>
      <w:r w:rsidR="00AA6496" w:rsidRPr="00014EF9">
        <w:rPr>
          <w:rFonts w:ascii="Gill Sans MT" w:hAnsi="Gill Sans MT"/>
          <w:bCs/>
          <w:color w:val="595959" w:themeColor="text1" w:themeTint="A6"/>
        </w:rPr>
        <w:t>s.</w:t>
      </w:r>
      <w:r w:rsidR="0089746F">
        <w:rPr>
          <w:rFonts w:ascii="Gill Sans MT" w:hAnsi="Gill Sans MT"/>
          <w:bCs/>
          <w:color w:val="595959" w:themeColor="text1" w:themeTint="A6"/>
        </w:rPr>
        <w:t xml:space="preserve"> </w:t>
      </w:r>
      <w:r w:rsidR="00AA6496" w:rsidRPr="00014EF9">
        <w:rPr>
          <w:rFonts w:ascii="Gill Sans MT" w:hAnsi="Gill Sans MT"/>
          <w:bCs/>
          <w:color w:val="595959" w:themeColor="text1" w:themeTint="A6"/>
        </w:rPr>
        <w:t xml:space="preserve"> All research activities </w:t>
      </w:r>
      <w:r w:rsidRPr="00014EF9">
        <w:rPr>
          <w:rFonts w:ascii="Gill Sans MT" w:hAnsi="Gill Sans MT"/>
          <w:bCs/>
          <w:color w:val="595959" w:themeColor="text1" w:themeTint="A6"/>
        </w:rPr>
        <w:t xml:space="preserve">will be conducted strictly following the ICRW, Ethiopia </w:t>
      </w:r>
      <w:r w:rsidR="00E1073A" w:rsidRPr="00014EF9">
        <w:rPr>
          <w:rFonts w:ascii="Gill Sans MT" w:hAnsi="Gill Sans MT"/>
          <w:bCs/>
          <w:color w:val="595959" w:themeColor="text1" w:themeTint="A6"/>
        </w:rPr>
        <w:t>Ministry of Health (</w:t>
      </w:r>
      <w:proofErr w:type="spellStart"/>
      <w:r w:rsidR="00E1073A" w:rsidRPr="00014EF9">
        <w:rPr>
          <w:rFonts w:ascii="Gill Sans MT" w:hAnsi="Gill Sans MT"/>
          <w:bCs/>
          <w:color w:val="595959" w:themeColor="text1" w:themeTint="A6"/>
        </w:rPr>
        <w:t>Mo</w:t>
      </w:r>
      <w:r w:rsidRPr="00014EF9">
        <w:rPr>
          <w:rFonts w:ascii="Gill Sans MT" w:hAnsi="Gill Sans MT"/>
          <w:bCs/>
          <w:color w:val="595959" w:themeColor="text1" w:themeTint="A6"/>
        </w:rPr>
        <w:t>H</w:t>
      </w:r>
      <w:proofErr w:type="spellEnd"/>
      <w:r w:rsidR="00E1073A"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and </w:t>
      </w:r>
      <w:r w:rsidR="00E1073A" w:rsidRPr="00014EF9">
        <w:rPr>
          <w:rFonts w:ascii="Gill Sans MT" w:hAnsi="Gill Sans MT"/>
          <w:bCs/>
          <w:color w:val="595959" w:themeColor="text1" w:themeTint="A6"/>
        </w:rPr>
        <w:t>Ethiopia Public Health Institute</w:t>
      </w:r>
      <w:r w:rsidR="007A0852" w:rsidRPr="00014EF9">
        <w:rPr>
          <w:rFonts w:ascii="Gill Sans MT" w:hAnsi="Gill Sans MT"/>
          <w:bCs/>
          <w:color w:val="595959" w:themeColor="text1" w:themeTint="A6"/>
        </w:rPr>
        <w:t xml:space="preserve"> </w:t>
      </w:r>
      <w:r w:rsidR="00E1073A" w:rsidRPr="00014EF9">
        <w:rPr>
          <w:rFonts w:ascii="Gill Sans MT" w:hAnsi="Gill Sans MT"/>
          <w:bCs/>
          <w:color w:val="595959" w:themeColor="text1" w:themeTint="A6"/>
        </w:rPr>
        <w:t>(</w:t>
      </w:r>
      <w:r w:rsidRPr="00014EF9">
        <w:rPr>
          <w:rFonts w:ascii="Gill Sans MT" w:hAnsi="Gill Sans MT"/>
          <w:bCs/>
          <w:color w:val="595959" w:themeColor="text1" w:themeTint="A6"/>
        </w:rPr>
        <w:t>EPHI</w:t>
      </w:r>
      <w:r w:rsidR="00E1073A"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guidelines for conducting </w:t>
      </w:r>
      <w:r w:rsidR="00E1073A" w:rsidRPr="00014EF9">
        <w:rPr>
          <w:rFonts w:ascii="Gill Sans MT" w:hAnsi="Gill Sans MT"/>
          <w:bCs/>
          <w:color w:val="595959" w:themeColor="text1" w:themeTint="A6"/>
        </w:rPr>
        <w:t>research involving household survey</w:t>
      </w:r>
      <w:r w:rsidR="00AA6496" w:rsidRPr="00014EF9">
        <w:rPr>
          <w:rFonts w:ascii="Gill Sans MT" w:hAnsi="Gill Sans MT"/>
          <w:bCs/>
          <w:color w:val="595959" w:themeColor="text1" w:themeTint="A6"/>
        </w:rPr>
        <w:t>s</w:t>
      </w:r>
      <w:r w:rsidR="00E1073A" w:rsidRPr="00014EF9">
        <w:rPr>
          <w:rFonts w:ascii="Gill Sans MT" w:hAnsi="Gill Sans MT"/>
          <w:bCs/>
          <w:color w:val="595959" w:themeColor="text1" w:themeTint="A6"/>
        </w:rPr>
        <w:t xml:space="preserve">, </w:t>
      </w:r>
      <w:r w:rsidR="007A0852" w:rsidRPr="00014EF9">
        <w:rPr>
          <w:rFonts w:ascii="Gill Sans MT" w:hAnsi="Gill Sans MT"/>
          <w:bCs/>
          <w:color w:val="595959" w:themeColor="text1" w:themeTint="A6"/>
        </w:rPr>
        <w:t>key in</w:t>
      </w:r>
      <w:r w:rsidR="00E1073A" w:rsidRPr="00014EF9">
        <w:rPr>
          <w:rFonts w:ascii="Gill Sans MT" w:hAnsi="Gill Sans MT"/>
          <w:bCs/>
          <w:color w:val="595959" w:themeColor="text1" w:themeTint="A6"/>
        </w:rPr>
        <w:t xml:space="preserve">formant interviews (KIIs), </w:t>
      </w:r>
      <w:r w:rsidR="007A0852" w:rsidRPr="00014EF9">
        <w:rPr>
          <w:rFonts w:ascii="Gill Sans MT" w:hAnsi="Gill Sans MT"/>
          <w:bCs/>
          <w:color w:val="595959" w:themeColor="text1" w:themeTint="A6"/>
        </w:rPr>
        <w:t>f</w:t>
      </w:r>
      <w:r w:rsidR="00E1073A" w:rsidRPr="00014EF9">
        <w:rPr>
          <w:rFonts w:ascii="Gill Sans MT" w:hAnsi="Gill Sans MT"/>
          <w:bCs/>
          <w:color w:val="595959" w:themeColor="text1" w:themeTint="A6"/>
        </w:rPr>
        <w:t xml:space="preserve">ocus </w:t>
      </w:r>
      <w:r w:rsidR="007A0852" w:rsidRPr="00014EF9">
        <w:rPr>
          <w:rFonts w:ascii="Gill Sans MT" w:hAnsi="Gill Sans MT"/>
          <w:bCs/>
          <w:color w:val="595959" w:themeColor="text1" w:themeTint="A6"/>
        </w:rPr>
        <w:t>g</w:t>
      </w:r>
      <w:r w:rsidR="00E1073A" w:rsidRPr="00014EF9">
        <w:rPr>
          <w:rFonts w:ascii="Gill Sans MT" w:hAnsi="Gill Sans MT"/>
          <w:bCs/>
          <w:color w:val="595959" w:themeColor="text1" w:themeTint="A6"/>
        </w:rPr>
        <w:t xml:space="preserve">roup </w:t>
      </w:r>
      <w:r w:rsidR="007A0852" w:rsidRPr="00014EF9">
        <w:rPr>
          <w:rFonts w:ascii="Gill Sans MT" w:hAnsi="Gill Sans MT"/>
          <w:bCs/>
          <w:color w:val="595959" w:themeColor="text1" w:themeTint="A6"/>
        </w:rPr>
        <w:t>di</w:t>
      </w:r>
      <w:r w:rsidR="00E1073A" w:rsidRPr="00014EF9">
        <w:rPr>
          <w:rFonts w:ascii="Gill Sans MT" w:hAnsi="Gill Sans MT"/>
          <w:bCs/>
          <w:color w:val="595959" w:themeColor="text1" w:themeTint="A6"/>
        </w:rPr>
        <w:t>scussion</w:t>
      </w:r>
      <w:r w:rsidR="007A0852" w:rsidRPr="00014EF9">
        <w:rPr>
          <w:rFonts w:ascii="Gill Sans MT" w:hAnsi="Gill Sans MT"/>
          <w:bCs/>
          <w:color w:val="595959" w:themeColor="text1" w:themeTint="A6"/>
        </w:rPr>
        <w:t>s</w:t>
      </w:r>
      <w:r w:rsidR="00E1073A" w:rsidRPr="00014EF9">
        <w:rPr>
          <w:rFonts w:ascii="Gill Sans MT" w:hAnsi="Gill Sans MT"/>
          <w:bCs/>
          <w:color w:val="595959" w:themeColor="text1" w:themeTint="A6"/>
        </w:rPr>
        <w:t xml:space="preserve"> or other in-person interaction with Individuals</w:t>
      </w:r>
      <w:r w:rsidRPr="00014EF9">
        <w:rPr>
          <w:rFonts w:ascii="Gill Sans MT" w:hAnsi="Gill Sans MT"/>
          <w:bCs/>
          <w:color w:val="595959" w:themeColor="text1" w:themeTint="A6"/>
        </w:rPr>
        <w:t>.</w:t>
      </w:r>
      <w:r w:rsidR="0089746F">
        <w:rPr>
          <w:rFonts w:ascii="Gill Sans MT" w:hAnsi="Gill Sans MT"/>
          <w:bCs/>
          <w:color w:val="595959" w:themeColor="text1" w:themeTint="A6"/>
        </w:rPr>
        <w:t xml:space="preserve"> </w:t>
      </w:r>
      <w:r w:rsidR="00AA6496" w:rsidRPr="00014EF9">
        <w:rPr>
          <w:rFonts w:ascii="Gill Sans MT" w:hAnsi="Gill Sans MT"/>
          <w:bCs/>
          <w:color w:val="595959" w:themeColor="text1" w:themeTint="A6"/>
        </w:rPr>
        <w:t xml:space="preserve"> </w:t>
      </w:r>
      <w:r w:rsidR="0078721A" w:rsidRPr="00014EF9">
        <w:rPr>
          <w:rFonts w:ascii="Gill Sans MT" w:hAnsi="Gill Sans MT"/>
          <w:bCs/>
          <w:color w:val="595959" w:themeColor="text1" w:themeTint="A6"/>
        </w:rPr>
        <w:t xml:space="preserve">To this end, </w:t>
      </w:r>
      <w:proofErr w:type="spellStart"/>
      <w:r w:rsidR="0078721A" w:rsidRPr="00014EF9">
        <w:rPr>
          <w:rFonts w:ascii="Gill Sans MT" w:hAnsi="Gill Sans MT"/>
          <w:bCs/>
          <w:color w:val="595959" w:themeColor="text1" w:themeTint="A6"/>
        </w:rPr>
        <w:t>EconInsight</w:t>
      </w:r>
      <w:proofErr w:type="spellEnd"/>
      <w:r w:rsidR="0078721A" w:rsidRPr="00014EF9">
        <w:rPr>
          <w:rFonts w:ascii="Gill Sans MT" w:hAnsi="Gill Sans MT"/>
          <w:bCs/>
          <w:color w:val="595959" w:themeColor="text1" w:themeTint="A6"/>
        </w:rPr>
        <w:t xml:space="preserve"> will fully implement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safety mitigation strategies and </w:t>
      </w:r>
      <w:r w:rsidR="0078721A" w:rsidRPr="00014EF9">
        <w:rPr>
          <w:rFonts w:ascii="Gill Sans MT" w:hAnsi="Gill Sans MT"/>
          <w:bCs/>
          <w:color w:val="595959" w:themeColor="text1" w:themeTint="A6"/>
        </w:rPr>
        <w:t xml:space="preserve">measures to actively prevent the transmission of </w:t>
      </w:r>
      <w:r w:rsidR="003F398F" w:rsidRPr="00014EF9">
        <w:rPr>
          <w:rFonts w:ascii="Gill Sans MT" w:hAnsi="Gill Sans MT"/>
          <w:bCs/>
          <w:color w:val="595959" w:themeColor="text1" w:themeTint="A6"/>
        </w:rPr>
        <w:t>COVID</w:t>
      </w:r>
      <w:r w:rsidR="0078721A" w:rsidRPr="00014EF9">
        <w:rPr>
          <w:rFonts w:ascii="Gill Sans MT" w:hAnsi="Gill Sans MT"/>
          <w:bCs/>
          <w:color w:val="595959" w:themeColor="text1" w:themeTint="A6"/>
        </w:rPr>
        <w:t xml:space="preserve">-19, as per the Center for Disease Control and other applicable </w:t>
      </w:r>
      <w:r w:rsidR="00DD52A7" w:rsidRPr="00014EF9">
        <w:rPr>
          <w:rFonts w:ascii="Gill Sans MT" w:hAnsi="Gill Sans MT"/>
          <w:bCs/>
          <w:color w:val="595959" w:themeColor="text1" w:themeTint="A6"/>
        </w:rPr>
        <w:t xml:space="preserve">health regulations </w:t>
      </w:r>
      <w:r w:rsidR="0078721A" w:rsidRPr="00014EF9">
        <w:rPr>
          <w:rFonts w:ascii="Gill Sans MT" w:hAnsi="Gill Sans MT"/>
          <w:bCs/>
          <w:color w:val="595959" w:themeColor="text1" w:themeTint="A6"/>
        </w:rPr>
        <w:t>to protect the health and safety of research</w:t>
      </w:r>
      <w:r w:rsidR="0078721A" w:rsidRPr="00014EF9">
        <w:rPr>
          <w:bCs/>
          <w:color w:val="595959" w:themeColor="text1" w:themeTint="A6"/>
        </w:rPr>
        <w:t xml:space="preserve"> </w:t>
      </w:r>
      <w:r w:rsidR="0078721A" w:rsidRPr="00014EF9">
        <w:rPr>
          <w:rFonts w:ascii="Gill Sans MT" w:hAnsi="Gill Sans MT"/>
          <w:bCs/>
          <w:color w:val="595959" w:themeColor="text1" w:themeTint="A6"/>
        </w:rPr>
        <w:t>participants, data collectors, and anyone else performing in-person interaction for ICRW</w:t>
      </w:r>
      <w:r w:rsidR="0078721A" w:rsidRPr="00014EF9">
        <w:rPr>
          <w:bCs/>
          <w:color w:val="595959" w:themeColor="text1" w:themeTint="A6"/>
        </w:rPr>
        <w:t xml:space="preserve"> </w:t>
      </w:r>
      <w:r w:rsidR="0078721A" w:rsidRPr="00014EF9">
        <w:rPr>
          <w:rFonts w:ascii="Gill Sans MT" w:hAnsi="Gill Sans MT"/>
          <w:bCs/>
          <w:color w:val="595959" w:themeColor="text1" w:themeTint="A6"/>
        </w:rPr>
        <w:t>research purposes.</w:t>
      </w:r>
      <w:r w:rsidR="0089746F">
        <w:rPr>
          <w:rFonts w:ascii="Gill Sans MT" w:hAnsi="Gill Sans MT"/>
          <w:bCs/>
          <w:color w:val="595959" w:themeColor="text1" w:themeTint="A6"/>
        </w:rPr>
        <w:t xml:space="preserve"> </w:t>
      </w:r>
      <w:r w:rsidR="0078721A" w:rsidRPr="00014EF9">
        <w:rPr>
          <w:rFonts w:ascii="Gill Sans MT" w:hAnsi="Gill Sans MT"/>
          <w:bCs/>
          <w:color w:val="595959" w:themeColor="text1" w:themeTint="A6"/>
        </w:rPr>
        <w:t xml:space="preserve"> </w:t>
      </w:r>
      <w:proofErr w:type="spellStart"/>
      <w:r w:rsidR="0078721A" w:rsidRPr="00014EF9">
        <w:rPr>
          <w:rFonts w:ascii="Gill Sans MT" w:hAnsi="Gill Sans MT"/>
          <w:bCs/>
          <w:color w:val="595959" w:themeColor="text1" w:themeTint="A6"/>
        </w:rPr>
        <w:t>EconInsight</w:t>
      </w:r>
      <w:proofErr w:type="spellEnd"/>
      <w:r w:rsidR="0078721A" w:rsidRPr="00014EF9">
        <w:rPr>
          <w:rFonts w:ascii="Gill Sans MT" w:hAnsi="Gill Sans MT"/>
          <w:bCs/>
          <w:color w:val="595959" w:themeColor="text1" w:themeTint="A6"/>
        </w:rPr>
        <w:t xml:space="preserve"> will also comply with local laws and requirements for conducting research in-country.</w:t>
      </w:r>
    </w:p>
    <w:p w14:paraId="4A128B85" w14:textId="45BFE538" w:rsidR="00670698" w:rsidRDefault="00E5303C" w:rsidP="00014EF9">
      <w:pPr>
        <w:pStyle w:val="Heading1"/>
        <w:numPr>
          <w:ilvl w:val="0"/>
          <w:numId w:val="29"/>
        </w:numPr>
        <w:spacing w:line="240" w:lineRule="auto"/>
      </w:pPr>
      <w:bookmarkStart w:id="1" w:name="_Toc58941866"/>
      <w:r>
        <w:lastRenderedPageBreak/>
        <w:t>Community Assessment</w:t>
      </w:r>
      <w:bookmarkEnd w:id="1"/>
      <w:r>
        <w:t xml:space="preserve"> </w:t>
      </w:r>
    </w:p>
    <w:p w14:paraId="097FB43B" w14:textId="77777777" w:rsidR="00A3393D" w:rsidRPr="00044945" w:rsidRDefault="00A3393D" w:rsidP="00014EF9">
      <w:pPr>
        <w:spacing w:after="0"/>
      </w:pPr>
    </w:p>
    <w:p w14:paraId="447F46DB" w14:textId="77777777" w:rsidR="00E5303C" w:rsidRPr="00014EF9" w:rsidRDefault="00E5303C" w:rsidP="00014EF9">
      <w:pPr>
        <w:spacing w:after="0" w:line="240" w:lineRule="auto"/>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has successfully </w:t>
      </w:r>
      <w:r w:rsidR="000308D2" w:rsidRPr="00014EF9">
        <w:rPr>
          <w:rFonts w:ascii="Gill Sans MT" w:hAnsi="Gill Sans MT"/>
          <w:bCs/>
          <w:color w:val="595959" w:themeColor="text1" w:themeTint="A6"/>
        </w:rPr>
        <w:t>completed a</w:t>
      </w:r>
      <w:r w:rsidRPr="00014EF9">
        <w:rPr>
          <w:rFonts w:ascii="Gill Sans MT" w:hAnsi="Gill Sans MT"/>
          <w:bCs/>
          <w:color w:val="595959" w:themeColor="text1" w:themeTint="A6"/>
        </w:rPr>
        <w:t xml:space="preserve"> community assessment of all relevant policies </w:t>
      </w:r>
      <w:r w:rsidR="000308D2" w:rsidRPr="00014EF9">
        <w:rPr>
          <w:rFonts w:ascii="Gill Sans MT" w:hAnsi="Gill Sans MT"/>
          <w:bCs/>
          <w:color w:val="595959" w:themeColor="text1" w:themeTint="A6"/>
        </w:rPr>
        <w:t xml:space="preserve">and statutes related to </w:t>
      </w:r>
      <w:r w:rsidR="003F398F" w:rsidRPr="00014EF9">
        <w:rPr>
          <w:rFonts w:ascii="Gill Sans MT" w:hAnsi="Gill Sans MT"/>
          <w:bCs/>
          <w:color w:val="595959" w:themeColor="text1" w:themeTint="A6"/>
        </w:rPr>
        <w:t>COVID</w:t>
      </w:r>
      <w:r w:rsidR="000308D2" w:rsidRPr="00014EF9">
        <w:rPr>
          <w:rFonts w:ascii="Gill Sans MT" w:hAnsi="Gill Sans MT"/>
          <w:bCs/>
          <w:color w:val="595959" w:themeColor="text1" w:themeTint="A6"/>
        </w:rPr>
        <w:t>-19 safety requirements, including the following:</w:t>
      </w:r>
    </w:p>
    <w:p w14:paraId="61CE1BB8" w14:textId="6042D9A8" w:rsidR="000308D2" w:rsidRPr="00014EF9" w:rsidRDefault="006D601F" w:rsidP="00014EF9">
      <w:pPr>
        <w:pStyle w:val="ListParagraph"/>
        <w:numPr>
          <w:ilvl w:val="0"/>
          <w:numId w:val="3"/>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Review and </w:t>
      </w:r>
      <w:r w:rsidR="007A0852" w:rsidRPr="00014EF9">
        <w:rPr>
          <w:rFonts w:ascii="Gill Sans MT" w:hAnsi="Gill Sans MT"/>
          <w:bCs/>
          <w:color w:val="595959" w:themeColor="text1" w:themeTint="A6"/>
        </w:rPr>
        <w:t>i</w:t>
      </w:r>
      <w:r w:rsidR="000308D2" w:rsidRPr="00014EF9">
        <w:rPr>
          <w:rFonts w:ascii="Gill Sans MT" w:hAnsi="Gill Sans MT"/>
          <w:bCs/>
          <w:color w:val="595959" w:themeColor="text1" w:themeTint="A6"/>
        </w:rPr>
        <w:t xml:space="preserve">dentify local and national restrictions on movement and business activities due to </w:t>
      </w:r>
      <w:r w:rsidR="003F398F" w:rsidRPr="00014EF9">
        <w:rPr>
          <w:rFonts w:ascii="Gill Sans MT" w:hAnsi="Gill Sans MT"/>
          <w:bCs/>
          <w:color w:val="595959" w:themeColor="text1" w:themeTint="A6"/>
        </w:rPr>
        <w:t>COVID</w:t>
      </w:r>
      <w:r w:rsidR="000308D2" w:rsidRPr="00014EF9">
        <w:rPr>
          <w:rFonts w:ascii="Gill Sans MT" w:hAnsi="Gill Sans MT"/>
          <w:bCs/>
          <w:color w:val="595959" w:themeColor="text1" w:themeTint="A6"/>
        </w:rPr>
        <w:t>-19</w:t>
      </w:r>
      <w:r w:rsidR="007A0852" w:rsidRPr="00014EF9">
        <w:rPr>
          <w:rFonts w:ascii="Gill Sans MT" w:hAnsi="Gill Sans MT"/>
          <w:bCs/>
          <w:color w:val="595959" w:themeColor="text1" w:themeTint="A6"/>
        </w:rPr>
        <w:t>.</w:t>
      </w:r>
    </w:p>
    <w:p w14:paraId="3B0A4BB8" w14:textId="74924134" w:rsidR="000308D2" w:rsidRPr="00014EF9" w:rsidRDefault="006D601F" w:rsidP="00014EF9">
      <w:pPr>
        <w:pStyle w:val="ListParagraph"/>
        <w:numPr>
          <w:ilvl w:val="0"/>
          <w:numId w:val="3"/>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Contact remotely relevant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village level key informants</w:t>
      </w:r>
      <w:r w:rsidR="007B5824"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to i</w:t>
      </w:r>
      <w:r w:rsidR="000308D2" w:rsidRPr="00014EF9">
        <w:rPr>
          <w:rFonts w:ascii="Gill Sans MT" w:hAnsi="Gill Sans MT"/>
          <w:bCs/>
          <w:color w:val="595959" w:themeColor="text1" w:themeTint="A6"/>
        </w:rPr>
        <w:t xml:space="preserve">dentify additional disruptions or restrictions to conduct face to face interview and </w:t>
      </w:r>
      <w:r w:rsidR="007A0852" w:rsidRPr="00014EF9">
        <w:rPr>
          <w:rFonts w:ascii="Gill Sans MT" w:hAnsi="Gill Sans MT"/>
          <w:bCs/>
          <w:color w:val="595959" w:themeColor="text1" w:themeTint="A6"/>
        </w:rPr>
        <w:t>focus group discussions</w:t>
      </w:r>
      <w:r w:rsidR="000308D2" w:rsidRPr="00014EF9">
        <w:rPr>
          <w:rFonts w:ascii="Gill Sans MT" w:hAnsi="Gill Sans MT"/>
          <w:bCs/>
          <w:color w:val="595959" w:themeColor="text1" w:themeTint="A6"/>
        </w:rPr>
        <w:t xml:space="preserve"> in the study </w:t>
      </w:r>
      <w:r w:rsidRPr="00014EF9">
        <w:rPr>
          <w:rFonts w:ascii="Gill Sans MT" w:hAnsi="Gill Sans MT"/>
          <w:bCs/>
          <w:color w:val="595959" w:themeColor="text1" w:themeTint="A6"/>
        </w:rPr>
        <w:t>communities</w:t>
      </w:r>
      <w:r w:rsidR="007A0852" w:rsidRPr="00014EF9">
        <w:rPr>
          <w:rFonts w:ascii="Gill Sans MT" w:hAnsi="Gill Sans MT"/>
          <w:bCs/>
          <w:color w:val="595959" w:themeColor="text1" w:themeTint="A6"/>
        </w:rPr>
        <w:t>.</w:t>
      </w:r>
    </w:p>
    <w:p w14:paraId="15079E93" w14:textId="77A51943" w:rsidR="002500D7" w:rsidRPr="00014EF9" w:rsidRDefault="002500D7" w:rsidP="00014EF9">
      <w:pPr>
        <w:pStyle w:val="ListParagraph"/>
        <w:numPr>
          <w:ilvl w:val="0"/>
          <w:numId w:val="3"/>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Analyze</w:t>
      </w:r>
      <w:r w:rsidR="006D601F" w:rsidRPr="00014EF9">
        <w:rPr>
          <w:rFonts w:ascii="Gill Sans MT" w:hAnsi="Gill Sans MT"/>
          <w:bCs/>
          <w:color w:val="595959" w:themeColor="text1" w:themeTint="A6"/>
        </w:rPr>
        <w:t xml:space="preserve"> </w:t>
      </w:r>
      <w:r w:rsidR="000308D2" w:rsidRPr="00014EF9">
        <w:rPr>
          <w:rFonts w:ascii="Gill Sans MT" w:hAnsi="Gill Sans MT"/>
          <w:bCs/>
          <w:color w:val="595959" w:themeColor="text1" w:themeTint="A6"/>
        </w:rPr>
        <w:t xml:space="preserve">Ethiopia’s </w:t>
      </w:r>
      <w:r w:rsidR="007A0852" w:rsidRPr="00014EF9">
        <w:rPr>
          <w:rFonts w:ascii="Gill Sans MT" w:hAnsi="Gill Sans MT"/>
          <w:bCs/>
          <w:color w:val="595959" w:themeColor="text1" w:themeTint="A6"/>
        </w:rPr>
        <w:t xml:space="preserve">current </w:t>
      </w:r>
      <w:r w:rsidR="003F398F" w:rsidRPr="00014EF9">
        <w:rPr>
          <w:rFonts w:ascii="Gill Sans MT" w:hAnsi="Gill Sans MT"/>
          <w:bCs/>
          <w:color w:val="595959" w:themeColor="text1" w:themeTint="A6"/>
        </w:rPr>
        <w:t>COVID</w:t>
      </w:r>
      <w:r w:rsidR="000308D2" w:rsidRPr="00014EF9">
        <w:rPr>
          <w:rFonts w:ascii="Gill Sans MT" w:hAnsi="Gill Sans MT"/>
          <w:bCs/>
          <w:color w:val="595959" w:themeColor="text1" w:themeTint="A6"/>
        </w:rPr>
        <w:t>-19</w:t>
      </w:r>
      <w:r w:rsidR="006D601F" w:rsidRPr="00014EF9">
        <w:rPr>
          <w:rFonts w:ascii="Gill Sans MT" w:hAnsi="Gill Sans MT"/>
          <w:bCs/>
          <w:color w:val="595959" w:themeColor="text1" w:themeTint="A6"/>
        </w:rPr>
        <w:t xml:space="preserve"> </w:t>
      </w:r>
      <w:r w:rsidR="000308D2" w:rsidRPr="00014EF9">
        <w:rPr>
          <w:rFonts w:ascii="Gill Sans MT" w:hAnsi="Gill Sans MT"/>
          <w:bCs/>
          <w:color w:val="595959" w:themeColor="text1" w:themeTint="A6"/>
        </w:rPr>
        <w:t xml:space="preserve">situation </w:t>
      </w:r>
      <w:r w:rsidRPr="00014EF9">
        <w:rPr>
          <w:rFonts w:ascii="Gill Sans MT" w:hAnsi="Gill Sans MT"/>
          <w:bCs/>
          <w:color w:val="595959" w:themeColor="text1" w:themeTint="A6"/>
        </w:rPr>
        <w:t xml:space="preserve">and </w:t>
      </w:r>
      <w:r w:rsidR="007A0852" w:rsidRPr="00014EF9">
        <w:rPr>
          <w:rFonts w:ascii="Gill Sans MT" w:hAnsi="Gill Sans MT"/>
          <w:bCs/>
          <w:color w:val="595959" w:themeColor="text1" w:themeTint="A6"/>
        </w:rPr>
        <w:t>trends</w:t>
      </w:r>
      <w:r w:rsidRPr="00014EF9">
        <w:rPr>
          <w:rFonts w:ascii="Gill Sans MT" w:hAnsi="Gill Sans MT"/>
          <w:bCs/>
          <w:color w:val="595959" w:themeColor="text1" w:themeTint="A6"/>
        </w:rPr>
        <w:t xml:space="preserve"> using time series data from official sources</w:t>
      </w:r>
      <w:r w:rsidR="007A0852" w:rsidRPr="00014EF9">
        <w:rPr>
          <w:rFonts w:ascii="Gill Sans MT" w:hAnsi="Gill Sans MT"/>
          <w:bCs/>
          <w:color w:val="595959" w:themeColor="text1" w:themeTint="A6"/>
        </w:rPr>
        <w:t>.</w:t>
      </w:r>
    </w:p>
    <w:p w14:paraId="605B20E0" w14:textId="13C708C4" w:rsidR="006D601F" w:rsidRPr="00014EF9" w:rsidRDefault="002500D7" w:rsidP="00014EF9">
      <w:pPr>
        <w:pStyle w:val="ListParagraph"/>
        <w:numPr>
          <w:ilvl w:val="0"/>
          <w:numId w:val="3"/>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Review </w:t>
      </w:r>
      <w:r w:rsidR="006D601F" w:rsidRPr="00014EF9">
        <w:rPr>
          <w:rFonts w:ascii="Gill Sans MT" w:hAnsi="Gill Sans MT"/>
          <w:bCs/>
          <w:color w:val="595959" w:themeColor="text1" w:themeTint="A6"/>
        </w:rPr>
        <w:t>the national government</w:t>
      </w:r>
      <w:r w:rsidRPr="00014EF9">
        <w:rPr>
          <w:rFonts w:ascii="Gill Sans MT" w:hAnsi="Gill Sans MT"/>
          <w:bCs/>
          <w:color w:val="595959" w:themeColor="text1" w:themeTint="A6"/>
        </w:rPr>
        <w:t xml:space="preserve"> Ethiopian Public Health Institute)</w:t>
      </w:r>
      <w:r w:rsidR="006D601F" w:rsidRPr="00014EF9">
        <w:rPr>
          <w:rFonts w:ascii="Gill Sans MT" w:hAnsi="Gill Sans MT"/>
          <w:bCs/>
          <w:color w:val="595959" w:themeColor="text1" w:themeTint="A6"/>
        </w:rPr>
        <w:t xml:space="preserve"> </w:t>
      </w:r>
      <w:r w:rsidR="000308D2" w:rsidRPr="00014EF9">
        <w:rPr>
          <w:rFonts w:ascii="Gill Sans MT" w:hAnsi="Gill Sans MT"/>
          <w:bCs/>
          <w:color w:val="595959" w:themeColor="text1" w:themeTint="A6"/>
        </w:rPr>
        <w:t xml:space="preserve">categorization of risk </w:t>
      </w:r>
      <w:r w:rsidRPr="00014EF9">
        <w:rPr>
          <w:rFonts w:ascii="Gill Sans MT" w:hAnsi="Gill Sans MT"/>
          <w:bCs/>
          <w:color w:val="595959" w:themeColor="text1" w:themeTint="A6"/>
        </w:rPr>
        <w:t>regions</w:t>
      </w:r>
      <w:r w:rsidR="006D601F" w:rsidRPr="00014EF9">
        <w:rPr>
          <w:rFonts w:ascii="Gill Sans MT" w:hAnsi="Gill Sans MT"/>
          <w:bCs/>
          <w:color w:val="595959" w:themeColor="text1" w:themeTint="A6"/>
        </w:rPr>
        <w:t>/towns/ clusters</w:t>
      </w:r>
      <w:r w:rsidR="007A0852" w:rsidRPr="00014EF9">
        <w:rPr>
          <w:rFonts w:ascii="Gill Sans MT" w:hAnsi="Gill Sans MT"/>
          <w:bCs/>
          <w:color w:val="595959" w:themeColor="text1" w:themeTint="A6"/>
        </w:rPr>
        <w:t>.</w:t>
      </w:r>
    </w:p>
    <w:p w14:paraId="2309296A" w14:textId="1564FEE4" w:rsidR="000308D2" w:rsidRPr="00014EF9" w:rsidRDefault="006D601F" w:rsidP="00014EF9">
      <w:pPr>
        <w:pStyle w:val="ListParagraph"/>
        <w:numPr>
          <w:ilvl w:val="0"/>
          <w:numId w:val="3"/>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Contact remotely relevant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village level key informants to </w:t>
      </w:r>
      <w:r w:rsidR="00CB4188" w:rsidRPr="00014EF9">
        <w:rPr>
          <w:rFonts w:ascii="Gill Sans MT" w:hAnsi="Gill Sans MT"/>
          <w:bCs/>
          <w:color w:val="595959" w:themeColor="text1" w:themeTint="A6"/>
        </w:rPr>
        <w:t>highlight the</w:t>
      </w:r>
      <w:r w:rsidRPr="00014EF9">
        <w:rPr>
          <w:rFonts w:ascii="Gill Sans MT" w:hAnsi="Gill Sans MT"/>
          <w:bCs/>
          <w:color w:val="595959" w:themeColor="text1" w:themeTint="A6"/>
        </w:rPr>
        <w:t xml:space="preserve"> current situation and trends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 19 in the study </w:t>
      </w:r>
      <w:r w:rsidR="00303626" w:rsidRPr="00014EF9">
        <w:rPr>
          <w:rFonts w:ascii="Gill Sans MT" w:hAnsi="Gill Sans MT"/>
          <w:bCs/>
          <w:color w:val="595959" w:themeColor="text1" w:themeTint="A6"/>
        </w:rPr>
        <w:t>Woreda</w:t>
      </w:r>
      <w:r w:rsidR="00CB4188" w:rsidRPr="00014EF9">
        <w:rPr>
          <w:rFonts w:ascii="Gill Sans MT" w:hAnsi="Gill Sans MT"/>
          <w:bCs/>
          <w:color w:val="595959" w:themeColor="text1" w:themeTint="A6"/>
        </w:rPr>
        <w:t>s and</w:t>
      </w:r>
      <w:r w:rsidRPr="00014EF9">
        <w:rPr>
          <w:rFonts w:ascii="Gill Sans MT" w:hAnsi="Gill Sans MT"/>
          <w:bCs/>
          <w:color w:val="595959" w:themeColor="text1" w:themeTint="A6"/>
        </w:rPr>
        <w:t xml:space="preserve"> the</w:t>
      </w:r>
      <w:r w:rsidR="000308D2" w:rsidRPr="00014EF9">
        <w:rPr>
          <w:rFonts w:ascii="Gill Sans MT" w:hAnsi="Gill Sans MT"/>
          <w:bCs/>
          <w:color w:val="595959" w:themeColor="text1" w:themeTint="A6"/>
        </w:rPr>
        <w:t xml:space="preserve"> local government categorization of risk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s/Community /Clusters</w:t>
      </w:r>
      <w:r w:rsidR="007A0852" w:rsidRPr="00014EF9">
        <w:rPr>
          <w:rFonts w:ascii="Gill Sans MT" w:hAnsi="Gill Sans MT"/>
          <w:bCs/>
          <w:color w:val="595959" w:themeColor="text1" w:themeTint="A6"/>
        </w:rPr>
        <w:t>.</w:t>
      </w:r>
    </w:p>
    <w:p w14:paraId="31867A89" w14:textId="5393DD28" w:rsidR="006D601F" w:rsidRPr="00014EF9" w:rsidRDefault="000308D2" w:rsidP="00014EF9">
      <w:pPr>
        <w:pStyle w:val="ListParagraph"/>
        <w:numPr>
          <w:ilvl w:val="0"/>
          <w:numId w:val="3"/>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Contact remotely relevant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village level key informants to gauge the current climate within</w:t>
      </w:r>
      <w:r w:rsidR="006D601F" w:rsidRPr="00014EF9">
        <w:rPr>
          <w:rFonts w:ascii="Gill Sans MT" w:hAnsi="Gill Sans MT"/>
          <w:bCs/>
          <w:color w:val="595959" w:themeColor="text1" w:themeTint="A6"/>
        </w:rPr>
        <w:t xml:space="preserve"> </w:t>
      </w:r>
      <w:r w:rsidR="00CB4188" w:rsidRPr="00014EF9">
        <w:rPr>
          <w:rFonts w:ascii="Gill Sans MT" w:hAnsi="Gill Sans MT"/>
          <w:bCs/>
          <w:color w:val="595959" w:themeColor="text1" w:themeTint="A6"/>
        </w:rPr>
        <w:t>study communities</w:t>
      </w:r>
      <w:r w:rsidRPr="00014EF9">
        <w:rPr>
          <w:rFonts w:ascii="Gill Sans MT" w:hAnsi="Gill Sans MT"/>
          <w:bCs/>
          <w:color w:val="595959" w:themeColor="text1" w:themeTint="A6"/>
        </w:rPr>
        <w:t xml:space="preserve"> regarding in-person data collection or visits from groups of individuals who may not be part of the community</w:t>
      </w:r>
      <w:r w:rsidR="007A0852" w:rsidRPr="00014EF9">
        <w:rPr>
          <w:rFonts w:ascii="Gill Sans MT" w:hAnsi="Gill Sans MT"/>
          <w:bCs/>
          <w:color w:val="595959" w:themeColor="text1" w:themeTint="A6"/>
        </w:rPr>
        <w:t>.</w:t>
      </w:r>
    </w:p>
    <w:p w14:paraId="0F17A7FF" w14:textId="6D5B5C1B" w:rsidR="00050268" w:rsidRPr="00014EF9" w:rsidRDefault="006D601F" w:rsidP="00014EF9">
      <w:pPr>
        <w:pStyle w:val="ListParagraph"/>
        <w:numPr>
          <w:ilvl w:val="0"/>
          <w:numId w:val="3"/>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Contact remotely the managers of the study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s and sample community leaders to discuss and explain the purpose of research and to check whether written permission from the higher administrative level </w:t>
      </w:r>
      <w:r w:rsidR="0052288E" w:rsidRPr="00014EF9">
        <w:rPr>
          <w:rFonts w:ascii="Gill Sans MT" w:hAnsi="Gill Sans MT"/>
          <w:bCs/>
          <w:color w:val="595959" w:themeColor="text1" w:themeTint="A6"/>
        </w:rPr>
        <w:t>(federal</w:t>
      </w:r>
      <w:r w:rsidRPr="00014EF9">
        <w:rPr>
          <w:rFonts w:ascii="Gill Sans MT" w:hAnsi="Gill Sans MT"/>
          <w:bCs/>
          <w:color w:val="595959" w:themeColor="text1" w:themeTint="A6"/>
        </w:rPr>
        <w:t xml:space="preserve">, region, Zone,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Kebeles</w:t>
      </w:r>
      <w:r w:rsidR="0052288E" w:rsidRPr="00014EF9">
        <w:rPr>
          <w:rFonts w:ascii="Gill Sans MT" w:hAnsi="Gill Sans MT"/>
          <w:bCs/>
          <w:color w:val="595959" w:themeColor="text1" w:themeTint="A6"/>
        </w:rPr>
        <w:t>)</w:t>
      </w:r>
      <w:r w:rsidR="00CB4188" w:rsidRPr="00014EF9">
        <w:rPr>
          <w:rFonts w:ascii="Gill Sans MT" w:hAnsi="Gill Sans MT"/>
          <w:bCs/>
          <w:color w:val="595959" w:themeColor="text1" w:themeTint="A6"/>
        </w:rPr>
        <w:t xml:space="preserve"> is required</w:t>
      </w:r>
      <w:r w:rsidR="0052288E" w:rsidRPr="00014EF9">
        <w:rPr>
          <w:rFonts w:ascii="Gill Sans MT" w:hAnsi="Gill Sans MT"/>
          <w:bCs/>
          <w:color w:val="595959" w:themeColor="text1" w:themeTint="A6"/>
        </w:rPr>
        <w:t xml:space="preserve"> to</w:t>
      </w:r>
      <w:r w:rsidRPr="00014EF9">
        <w:rPr>
          <w:rFonts w:ascii="Gill Sans MT" w:hAnsi="Gill Sans MT"/>
          <w:bCs/>
          <w:color w:val="595959" w:themeColor="text1" w:themeTint="A6"/>
        </w:rPr>
        <w:t xml:space="preserve"> enter communities for data collection purposes.</w:t>
      </w:r>
    </w:p>
    <w:p w14:paraId="1994AD64" w14:textId="6B072456" w:rsidR="0052288E" w:rsidRPr="00014EF9" w:rsidRDefault="00050268" w:rsidP="00014EF9">
      <w:pPr>
        <w:pStyle w:val="ListParagraph"/>
        <w:numPr>
          <w:ilvl w:val="0"/>
          <w:numId w:val="3"/>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Contact remotely federal, regional, Zone,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kebele </w:t>
      </w:r>
      <w:r w:rsidR="00CB4188" w:rsidRPr="00014EF9">
        <w:rPr>
          <w:rFonts w:ascii="Gill Sans MT" w:hAnsi="Gill Sans MT"/>
          <w:bCs/>
          <w:color w:val="595959" w:themeColor="text1" w:themeTint="A6"/>
        </w:rPr>
        <w:t>leaders to</w:t>
      </w:r>
      <w:r w:rsidRPr="00014EF9">
        <w:rPr>
          <w:rFonts w:ascii="Gill Sans MT" w:hAnsi="Gill Sans MT"/>
          <w:bCs/>
          <w:color w:val="595959" w:themeColor="text1" w:themeTint="A6"/>
        </w:rPr>
        <w:t xml:space="preserve"> obtain written permission to enter communities for in person data collection</w:t>
      </w:r>
      <w:r w:rsidR="007A0852" w:rsidRPr="00014EF9">
        <w:rPr>
          <w:rFonts w:ascii="Gill Sans MT" w:hAnsi="Gill Sans MT"/>
          <w:bCs/>
          <w:color w:val="595959" w:themeColor="text1" w:themeTint="A6"/>
        </w:rPr>
        <w:t>.</w:t>
      </w:r>
    </w:p>
    <w:p w14:paraId="77CCA14D" w14:textId="54F1A3AA" w:rsidR="00050268" w:rsidRPr="00014EF9" w:rsidRDefault="0052288E" w:rsidP="00014EF9">
      <w:pPr>
        <w:pStyle w:val="ListParagraph"/>
        <w:numPr>
          <w:ilvl w:val="0"/>
          <w:numId w:val="3"/>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Review the national research ethics review guideline</w:t>
      </w:r>
      <w:r w:rsidR="007A0852" w:rsidRPr="00014EF9">
        <w:rPr>
          <w:rFonts w:ascii="Gill Sans MT" w:hAnsi="Gill Sans MT"/>
          <w:bCs/>
          <w:color w:val="595959" w:themeColor="text1" w:themeTint="A6"/>
        </w:rPr>
        <w:t>s</w:t>
      </w:r>
      <w:r w:rsidRPr="00014EF9">
        <w:rPr>
          <w:rFonts w:ascii="Gill Sans MT" w:hAnsi="Gill Sans MT"/>
          <w:color w:val="595959" w:themeColor="text1" w:themeTint="A6"/>
        </w:rPr>
        <w:t xml:space="preserve"> to check if the envisaged ELTAP</w:t>
      </w:r>
      <w:r w:rsidRPr="00014EF9">
        <w:rPr>
          <w:rFonts w:ascii="Gill Sans MT" w:hAnsi="Gill Sans MT"/>
          <w:bCs/>
          <w:color w:val="595959" w:themeColor="text1" w:themeTint="A6"/>
        </w:rPr>
        <w:t xml:space="preserve">-ELAP Evaluation data collection project </w:t>
      </w:r>
      <w:r w:rsidR="00CB4188" w:rsidRPr="00014EF9">
        <w:rPr>
          <w:rFonts w:ascii="Gill Sans MT" w:hAnsi="Gill Sans MT"/>
          <w:bCs/>
          <w:color w:val="595959" w:themeColor="text1" w:themeTint="A6"/>
        </w:rPr>
        <w:t xml:space="preserve">will </w:t>
      </w:r>
      <w:r w:rsidRPr="00014EF9">
        <w:rPr>
          <w:rFonts w:ascii="Gill Sans MT" w:hAnsi="Gill Sans MT"/>
          <w:bCs/>
          <w:color w:val="595959" w:themeColor="text1" w:themeTint="A6"/>
        </w:rPr>
        <w:t>require approval from an in-country IRB before surveying can take place.</w:t>
      </w:r>
    </w:p>
    <w:p w14:paraId="00550E39" w14:textId="7806CF97" w:rsidR="00750476" w:rsidRPr="00014EF9" w:rsidRDefault="00986051"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remaining section of this chapter is organized as follows. </w:t>
      </w:r>
      <w:r w:rsidR="0089746F">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 xml:space="preserve">The first section briefly presents a review of the national or local government restrictions in place on movement or businesses during the expected staff training, field planning and data collection period. </w:t>
      </w:r>
      <w:r w:rsidR="0089746F">
        <w:rPr>
          <w:rFonts w:ascii="Gill Sans MT" w:hAnsi="Gill Sans MT"/>
          <w:bCs/>
          <w:color w:val="595959" w:themeColor="text1" w:themeTint="A6"/>
        </w:rPr>
        <w:t xml:space="preserve"> </w:t>
      </w:r>
      <w:r w:rsidRPr="00014EF9">
        <w:rPr>
          <w:rFonts w:ascii="Gill Sans MT" w:hAnsi="Gill Sans MT"/>
          <w:bCs/>
          <w:color w:val="595959" w:themeColor="text1" w:themeTint="A6"/>
        </w:rPr>
        <w:t>The</w:t>
      </w:r>
      <w:r w:rsidR="00750476" w:rsidRPr="00014EF9">
        <w:rPr>
          <w:rFonts w:ascii="Gill Sans MT" w:hAnsi="Gill Sans MT"/>
          <w:bCs/>
          <w:color w:val="595959" w:themeColor="text1" w:themeTint="A6"/>
        </w:rPr>
        <w:t xml:space="preserve"> second </w:t>
      </w:r>
      <w:r w:rsidR="00E626D8" w:rsidRPr="00014EF9">
        <w:rPr>
          <w:rFonts w:ascii="Gill Sans MT" w:hAnsi="Gill Sans MT"/>
          <w:bCs/>
          <w:color w:val="595959" w:themeColor="text1" w:themeTint="A6"/>
        </w:rPr>
        <w:t>section presents</w:t>
      </w:r>
      <w:r w:rsidRPr="00014EF9">
        <w:rPr>
          <w:rFonts w:ascii="Gill Sans MT" w:hAnsi="Gill Sans MT"/>
          <w:bCs/>
          <w:color w:val="595959" w:themeColor="text1" w:themeTint="A6"/>
        </w:rPr>
        <w:t xml:space="preserve"> the detailed review of the current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 -19 situation in </w:t>
      </w:r>
      <w:r w:rsidR="00750476" w:rsidRPr="00014EF9">
        <w:rPr>
          <w:rFonts w:ascii="Gill Sans MT" w:hAnsi="Gill Sans MT"/>
          <w:bCs/>
          <w:color w:val="595959" w:themeColor="text1" w:themeTint="A6"/>
        </w:rPr>
        <w:t xml:space="preserve">Ethiopia. </w:t>
      </w:r>
      <w:r w:rsidR="0089746F">
        <w:rPr>
          <w:rFonts w:ascii="Gill Sans MT" w:hAnsi="Gill Sans MT"/>
          <w:bCs/>
          <w:color w:val="595959" w:themeColor="text1" w:themeTint="A6"/>
        </w:rPr>
        <w:t xml:space="preserve"> </w:t>
      </w:r>
      <w:r w:rsidR="00E626D8" w:rsidRPr="00014EF9">
        <w:rPr>
          <w:rFonts w:ascii="Gill Sans MT" w:hAnsi="Gill Sans MT"/>
          <w:bCs/>
          <w:color w:val="595959" w:themeColor="text1" w:themeTint="A6"/>
        </w:rPr>
        <w:t xml:space="preserve">The last section </w:t>
      </w:r>
      <w:r w:rsidR="00CB4188" w:rsidRPr="00014EF9">
        <w:rPr>
          <w:rFonts w:ascii="Gill Sans MT" w:hAnsi="Gill Sans MT"/>
          <w:bCs/>
          <w:color w:val="595959" w:themeColor="text1" w:themeTint="A6"/>
        </w:rPr>
        <w:t xml:space="preserve">will summarize </w:t>
      </w:r>
      <w:r w:rsidR="00E626D8" w:rsidRPr="00014EF9">
        <w:rPr>
          <w:rFonts w:ascii="Gill Sans MT" w:hAnsi="Gill Sans MT"/>
          <w:bCs/>
          <w:color w:val="595959" w:themeColor="text1" w:themeTint="A6"/>
        </w:rPr>
        <w:t xml:space="preserve">the main results from the </w:t>
      </w:r>
      <w:r w:rsidR="007B5824" w:rsidRPr="00014EF9">
        <w:rPr>
          <w:rFonts w:ascii="Gill Sans MT" w:hAnsi="Gill Sans MT"/>
          <w:bCs/>
          <w:color w:val="595959" w:themeColor="text1" w:themeTint="A6"/>
        </w:rPr>
        <w:t>phone-based</w:t>
      </w:r>
      <w:r w:rsidR="00E626D8" w:rsidRPr="00014EF9">
        <w:rPr>
          <w:rFonts w:ascii="Gill Sans MT" w:hAnsi="Gill Sans MT"/>
          <w:bCs/>
          <w:color w:val="595959" w:themeColor="text1" w:themeTint="A6"/>
        </w:rPr>
        <w:t xml:space="preserve"> community assessment survey that we conducted recently as part of </w:t>
      </w:r>
      <w:r w:rsidR="00CB4188" w:rsidRPr="00014EF9">
        <w:rPr>
          <w:rFonts w:ascii="Gill Sans MT" w:hAnsi="Gill Sans MT"/>
          <w:bCs/>
          <w:color w:val="595959" w:themeColor="text1" w:themeTint="A6"/>
        </w:rPr>
        <w:t>our</w:t>
      </w:r>
      <w:r w:rsidR="00E626D8" w:rsidRPr="00014EF9">
        <w:rPr>
          <w:rFonts w:ascii="Gill Sans MT" w:hAnsi="Gill Sans MT"/>
          <w:bCs/>
          <w:color w:val="595959" w:themeColor="text1" w:themeTint="A6"/>
        </w:rPr>
        <w:t xml:space="preserve"> due diligence wo</w:t>
      </w:r>
      <w:r w:rsidR="00621F42" w:rsidRPr="00014EF9">
        <w:rPr>
          <w:rFonts w:ascii="Gill Sans MT" w:hAnsi="Gill Sans MT"/>
          <w:bCs/>
          <w:color w:val="595959" w:themeColor="text1" w:themeTint="A6"/>
        </w:rPr>
        <w:t xml:space="preserve">rk in the preparation for field planning and data collection in the rural highlands of the five study regions. </w:t>
      </w:r>
    </w:p>
    <w:p w14:paraId="2544982B" w14:textId="77777777" w:rsidR="00A3393D" w:rsidRPr="00750476" w:rsidRDefault="00A3393D" w:rsidP="00014EF9">
      <w:pPr>
        <w:spacing w:after="0" w:line="240" w:lineRule="auto"/>
        <w:rPr>
          <w:bCs/>
        </w:rPr>
      </w:pPr>
    </w:p>
    <w:p w14:paraId="64E765BB" w14:textId="3DF50E9C" w:rsidR="00A3393D" w:rsidRPr="00044945" w:rsidRDefault="00750476" w:rsidP="00014EF9">
      <w:pPr>
        <w:pStyle w:val="Heading2"/>
        <w:spacing w:before="0"/>
        <w:rPr>
          <w:lang w:bidi="en-US"/>
        </w:rPr>
      </w:pPr>
      <w:bookmarkStart w:id="2" w:name="_Toc58941867"/>
      <w:r>
        <w:rPr>
          <w:lang w:bidi="en-US"/>
        </w:rPr>
        <w:t xml:space="preserve">2.1. </w:t>
      </w:r>
      <w:r w:rsidR="00A3393D">
        <w:rPr>
          <w:lang w:bidi="en-US"/>
        </w:rPr>
        <w:t xml:space="preserve">Covid-19: </w:t>
      </w:r>
      <w:r>
        <w:rPr>
          <w:lang w:bidi="en-US"/>
        </w:rPr>
        <w:t>Local</w:t>
      </w:r>
      <w:r w:rsidRPr="00103A19">
        <w:rPr>
          <w:lang w:bidi="en-US"/>
        </w:rPr>
        <w:t xml:space="preserve"> </w:t>
      </w:r>
      <w:r>
        <w:rPr>
          <w:lang w:bidi="en-US"/>
        </w:rPr>
        <w:t xml:space="preserve">Restrictions, </w:t>
      </w:r>
      <w:r w:rsidR="00E610FB">
        <w:rPr>
          <w:lang w:bidi="en-US"/>
        </w:rPr>
        <w:t>L</w:t>
      </w:r>
      <w:r>
        <w:rPr>
          <w:lang w:bidi="en-US"/>
        </w:rPr>
        <w:t>aws and Requirements for C</w:t>
      </w:r>
      <w:r w:rsidRPr="00E1073A">
        <w:rPr>
          <w:lang w:bidi="en-US"/>
        </w:rPr>
        <w:t>onducting Research</w:t>
      </w:r>
      <w:bookmarkEnd w:id="2"/>
      <w:r w:rsidRPr="00E1073A">
        <w:rPr>
          <w:lang w:bidi="en-US"/>
        </w:rPr>
        <w:t xml:space="preserve"> </w:t>
      </w:r>
    </w:p>
    <w:p w14:paraId="185429CE" w14:textId="77777777" w:rsidR="00750476" w:rsidRPr="00E1073A" w:rsidRDefault="00750476" w:rsidP="00014EF9">
      <w:pPr>
        <w:pStyle w:val="Heading2"/>
        <w:spacing w:before="0" w:line="240" w:lineRule="auto"/>
        <w:rPr>
          <w:lang w:bidi="en-US"/>
        </w:rPr>
      </w:pPr>
    </w:p>
    <w:p w14:paraId="6FD472D0" w14:textId="14241615" w:rsidR="00750476" w:rsidRPr="00014EF9" w:rsidRDefault="00750476"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The current</w:t>
      </w:r>
      <w:r w:rsidR="00AA6496" w:rsidRPr="00014EF9">
        <w:rPr>
          <w:rFonts w:ascii="Gill Sans MT" w:hAnsi="Gill Sans MT"/>
          <w:bCs/>
          <w:color w:val="595959" w:themeColor="text1" w:themeTint="A6"/>
        </w:rPr>
        <w:t xml:space="preserve"> </w:t>
      </w:r>
      <w:proofErr w:type="spellStart"/>
      <w:r w:rsidR="00AA6496" w:rsidRPr="00014EF9">
        <w:rPr>
          <w:rFonts w:ascii="Gill Sans MT" w:hAnsi="Gill Sans MT"/>
          <w:bCs/>
          <w:color w:val="595959" w:themeColor="text1" w:themeTint="A6"/>
        </w:rPr>
        <w:t>GoE</w:t>
      </w:r>
      <w:proofErr w:type="spellEnd"/>
      <w:r w:rsidRPr="00014EF9">
        <w:rPr>
          <w:rFonts w:ascii="Gill Sans MT" w:hAnsi="Gill Sans MT"/>
          <w:bCs/>
          <w:color w:val="595959" w:themeColor="text1" w:themeTint="A6"/>
        </w:rPr>
        <w:t xml:space="preserve"> directive </w:t>
      </w:r>
      <w:r w:rsidR="000427E8" w:rsidRPr="00014EF9">
        <w:rPr>
          <w:rFonts w:ascii="Gill Sans MT" w:hAnsi="Gill Sans MT"/>
          <w:bCs/>
          <w:color w:val="595959" w:themeColor="text1" w:themeTint="A6"/>
        </w:rPr>
        <w:t>i</w:t>
      </w:r>
      <w:r w:rsidRPr="00014EF9">
        <w:rPr>
          <w:rFonts w:ascii="Gill Sans MT" w:hAnsi="Gill Sans MT"/>
          <w:bCs/>
          <w:color w:val="595959" w:themeColor="text1" w:themeTint="A6"/>
        </w:rPr>
        <w:t xml:space="preserve">ssued for the prevention and control </w:t>
      </w:r>
      <w:r w:rsidR="00CB4188" w:rsidRPr="00014EF9">
        <w:rPr>
          <w:rFonts w:ascii="Gill Sans MT" w:hAnsi="Gill Sans MT"/>
          <w:bCs/>
          <w:color w:val="595959" w:themeColor="text1" w:themeTint="A6"/>
        </w:rPr>
        <w:t>o</w:t>
      </w:r>
      <w:r w:rsidRPr="00014EF9">
        <w:rPr>
          <w:rFonts w:ascii="Gill Sans MT" w:hAnsi="Gill Sans MT"/>
          <w:bCs/>
          <w:color w:val="595959" w:themeColor="text1" w:themeTint="A6"/>
        </w:rPr>
        <w:t xml:space="preserve">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w:t>
      </w:r>
      <w:r w:rsidR="00CB4188" w:rsidRPr="00014EF9">
        <w:rPr>
          <w:rFonts w:ascii="Gill Sans MT" w:hAnsi="Gill Sans MT"/>
          <w:bCs/>
          <w:color w:val="595959" w:themeColor="text1" w:themeTint="A6"/>
        </w:rPr>
        <w:t>p</w:t>
      </w:r>
      <w:r w:rsidRPr="00014EF9">
        <w:rPr>
          <w:rFonts w:ascii="Gill Sans MT" w:hAnsi="Gill Sans MT"/>
          <w:bCs/>
          <w:color w:val="595959" w:themeColor="text1" w:themeTint="A6"/>
        </w:rPr>
        <w:t xml:space="preserve">andemic </w:t>
      </w:r>
      <w:r w:rsidR="00AA6496" w:rsidRPr="00014EF9">
        <w:rPr>
          <w:rFonts w:ascii="Gill Sans MT" w:hAnsi="Gill Sans MT"/>
          <w:bCs/>
          <w:color w:val="595959" w:themeColor="text1" w:themeTint="A6"/>
        </w:rPr>
        <w:t>was</w:t>
      </w:r>
      <w:r w:rsidRPr="00014EF9">
        <w:rPr>
          <w:rFonts w:ascii="Gill Sans MT" w:hAnsi="Gill Sans MT"/>
          <w:bCs/>
          <w:color w:val="595959" w:themeColor="text1" w:themeTint="A6"/>
        </w:rPr>
        <w:t xml:space="preserve"> issued on October 5</w:t>
      </w:r>
      <w:r w:rsidR="00E610FB" w:rsidRPr="00014EF9">
        <w:rPr>
          <w:rFonts w:ascii="Gill Sans MT" w:hAnsi="Gill Sans MT"/>
          <w:bCs/>
          <w:color w:val="595959" w:themeColor="text1" w:themeTint="A6"/>
          <w:vertAlign w:val="superscript"/>
        </w:rPr>
        <w:t>th</w:t>
      </w:r>
      <w:r w:rsidR="00E610FB"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2020</w:t>
      </w:r>
      <w:r w:rsidR="00E610FB"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following </w:t>
      </w:r>
      <w:r w:rsidR="00E610FB" w:rsidRPr="00014EF9">
        <w:rPr>
          <w:rFonts w:ascii="Gill Sans MT" w:hAnsi="Gill Sans MT"/>
          <w:bCs/>
          <w:color w:val="595959" w:themeColor="text1" w:themeTint="A6"/>
        </w:rPr>
        <w:t xml:space="preserve">the </w:t>
      </w:r>
      <w:r w:rsidRPr="00014EF9">
        <w:rPr>
          <w:rFonts w:ascii="Gill Sans MT" w:hAnsi="Gill Sans MT"/>
          <w:bCs/>
          <w:color w:val="595959" w:themeColor="text1" w:themeTint="A6"/>
        </w:rPr>
        <w:t xml:space="preserve">lifting of the state of emergency proclamation issued by the Council of Ministers pursuant to Article 4(1) of Proclamation No 3/2020. </w:t>
      </w:r>
      <w:r w:rsidR="00CD7D28">
        <w:rPr>
          <w:rFonts w:ascii="Gill Sans MT" w:hAnsi="Gill Sans MT"/>
          <w:bCs/>
          <w:color w:val="595959" w:themeColor="text1" w:themeTint="A6"/>
        </w:rPr>
        <w:t>T</w:t>
      </w:r>
      <w:r w:rsidR="00CD7D28" w:rsidRPr="00CD7D28">
        <w:rPr>
          <w:rFonts w:ascii="Gill Sans MT" w:hAnsi="Gill Sans MT"/>
          <w:bCs/>
          <w:color w:val="595959" w:themeColor="text1" w:themeTint="A6"/>
        </w:rPr>
        <w:t xml:space="preserve">here is no </w:t>
      </w:r>
      <w:r w:rsidR="00CD7D28">
        <w:rPr>
          <w:rFonts w:ascii="Gill Sans MT" w:hAnsi="Gill Sans MT"/>
          <w:bCs/>
          <w:color w:val="595959" w:themeColor="text1" w:themeTint="A6"/>
        </w:rPr>
        <w:t xml:space="preserve"> any other latest directives, proclamation </w:t>
      </w:r>
      <w:proofErr w:type="spellStart"/>
      <w:r w:rsidR="00CD7D28">
        <w:rPr>
          <w:rFonts w:ascii="Gill Sans MT" w:hAnsi="Gill Sans MT"/>
          <w:bCs/>
          <w:color w:val="595959" w:themeColor="text1" w:themeTint="A6"/>
        </w:rPr>
        <w:t>orrestructions</w:t>
      </w:r>
      <w:proofErr w:type="spellEnd"/>
      <w:r w:rsidR="00CD7D28">
        <w:rPr>
          <w:rFonts w:ascii="Gill Sans MT" w:hAnsi="Gill Sans MT"/>
          <w:bCs/>
          <w:color w:val="595959" w:themeColor="text1" w:themeTint="A6"/>
        </w:rPr>
        <w:t xml:space="preserve"> in Ethiopia issued related to the prevention and control of  Covid-19  up until </w:t>
      </w:r>
      <w:r w:rsidR="00CD7D28" w:rsidRPr="00CD7D28">
        <w:rPr>
          <w:rFonts w:ascii="Gill Sans MT" w:hAnsi="Gill Sans MT"/>
          <w:bCs/>
          <w:color w:val="595959" w:themeColor="text1" w:themeTint="A6"/>
        </w:rPr>
        <w:t xml:space="preserve"> January 18, 202</w:t>
      </w:r>
      <w:r w:rsidR="00CD7D28">
        <w:rPr>
          <w:rFonts w:ascii="Gill Sans MT" w:hAnsi="Gill Sans MT"/>
          <w:bCs/>
          <w:color w:val="595959" w:themeColor="text1" w:themeTint="A6"/>
        </w:rPr>
        <w:t>1.</w:t>
      </w:r>
      <w:r w:rsidR="0089746F">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According to the new directive </w:t>
      </w:r>
      <w:r w:rsidR="007B5824" w:rsidRPr="00014EF9">
        <w:rPr>
          <w:rFonts w:ascii="Gill Sans MT" w:hAnsi="Gill Sans MT"/>
          <w:bCs/>
          <w:color w:val="595959" w:themeColor="text1" w:themeTint="A6"/>
        </w:rPr>
        <w:t>i</w:t>
      </w:r>
      <w:r w:rsidRPr="00014EF9">
        <w:rPr>
          <w:rFonts w:ascii="Gill Sans MT" w:hAnsi="Gill Sans MT"/>
          <w:bCs/>
          <w:color w:val="595959" w:themeColor="text1" w:themeTint="A6"/>
        </w:rPr>
        <w:t xml:space="preserve">ssued </w:t>
      </w:r>
      <w:r w:rsidR="00CD7D28">
        <w:rPr>
          <w:rFonts w:ascii="Gill Sans MT" w:hAnsi="Gill Sans MT"/>
          <w:bCs/>
          <w:color w:val="595959" w:themeColor="text1" w:themeTint="A6"/>
        </w:rPr>
        <w:t xml:space="preserve"> on October  2020</w:t>
      </w:r>
      <w:r w:rsidRPr="00014EF9">
        <w:rPr>
          <w:rFonts w:ascii="Gill Sans MT" w:hAnsi="Gill Sans MT"/>
          <w:bCs/>
          <w:color w:val="595959" w:themeColor="text1" w:themeTint="A6"/>
        </w:rPr>
        <w:t xml:space="preserve">for the prevention and control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w:t>
      </w:r>
      <w:r w:rsidR="007B5824" w:rsidRPr="00014EF9">
        <w:rPr>
          <w:rFonts w:ascii="Gill Sans MT" w:hAnsi="Gill Sans MT"/>
          <w:bCs/>
          <w:color w:val="595959" w:themeColor="text1" w:themeTint="A6"/>
        </w:rPr>
        <w:t>p</w:t>
      </w:r>
      <w:r w:rsidRPr="00014EF9">
        <w:rPr>
          <w:rFonts w:ascii="Gill Sans MT" w:hAnsi="Gill Sans MT"/>
          <w:bCs/>
          <w:color w:val="595959" w:themeColor="text1" w:themeTint="A6"/>
        </w:rPr>
        <w:t>andemic</w:t>
      </w:r>
      <w:r w:rsidR="00E610FB"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staying at home is </w:t>
      </w:r>
      <w:r w:rsidR="007B5824" w:rsidRPr="00014EF9">
        <w:rPr>
          <w:rFonts w:ascii="Gill Sans MT" w:hAnsi="Gill Sans MT"/>
          <w:bCs/>
          <w:color w:val="595959" w:themeColor="text1" w:themeTint="A6"/>
        </w:rPr>
        <w:t>no longer a</w:t>
      </w:r>
      <w:r w:rsidRPr="00014EF9">
        <w:rPr>
          <w:rFonts w:ascii="Gill Sans MT" w:hAnsi="Gill Sans MT"/>
          <w:bCs/>
          <w:color w:val="595959" w:themeColor="text1" w:themeTint="A6"/>
        </w:rPr>
        <w:t xml:space="preserve"> requirement</w:t>
      </w:r>
      <w:r w:rsidR="007B5824" w:rsidRPr="00014EF9">
        <w:rPr>
          <w:rFonts w:ascii="Gill Sans MT" w:hAnsi="Gill Sans MT"/>
          <w:bCs/>
          <w:color w:val="595959" w:themeColor="text1" w:themeTint="A6"/>
        </w:rPr>
        <w:t xml:space="preserve">, schools are open, </w:t>
      </w:r>
      <w:r w:rsidRPr="00014EF9">
        <w:rPr>
          <w:rFonts w:ascii="Gill Sans MT" w:hAnsi="Gill Sans MT"/>
          <w:bCs/>
          <w:color w:val="595959" w:themeColor="text1" w:themeTint="A6"/>
        </w:rPr>
        <w:t>transport service providers are allowed to operate at full capacity</w:t>
      </w:r>
      <w:r w:rsidR="007B5824"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and restrictions on movement and any other business activities are lifted. </w:t>
      </w:r>
      <w:r w:rsidR="0089746F">
        <w:rPr>
          <w:rFonts w:ascii="Gill Sans MT" w:hAnsi="Gill Sans MT"/>
          <w:bCs/>
          <w:color w:val="595959" w:themeColor="text1" w:themeTint="A6"/>
        </w:rPr>
        <w:t xml:space="preserve"> </w:t>
      </w:r>
      <w:r w:rsidR="007B5824" w:rsidRPr="00014EF9">
        <w:rPr>
          <w:rFonts w:ascii="Gill Sans MT" w:hAnsi="Gill Sans MT"/>
          <w:bCs/>
          <w:color w:val="595959" w:themeColor="text1" w:themeTint="A6"/>
        </w:rPr>
        <w:t>Additionally, the directive</w:t>
      </w:r>
      <w:r w:rsidRPr="00014EF9">
        <w:rPr>
          <w:rFonts w:ascii="Gill Sans MT" w:hAnsi="Gill Sans MT"/>
          <w:bCs/>
          <w:color w:val="595959" w:themeColor="text1" w:themeTint="A6"/>
        </w:rPr>
        <w:t xml:space="preserve">, substantially increases the limit for the maximum number of meeting participants from 4 to 50 people and eases most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restrictions. </w:t>
      </w:r>
      <w:r w:rsidRPr="00014EF9">
        <w:rPr>
          <w:rFonts w:ascii="Gill Sans MT" w:hAnsi="Gill Sans MT"/>
          <w:bCs/>
          <w:color w:val="595959" w:themeColor="text1" w:themeTint="A6"/>
        </w:rPr>
        <w:lastRenderedPageBreak/>
        <w:t>According to the EPHI,</w:t>
      </w:r>
      <w:r w:rsid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MOH and Ethiopia government, the </w:t>
      </w:r>
      <w:r w:rsidR="007B5824" w:rsidRPr="00014EF9">
        <w:rPr>
          <w:rFonts w:ascii="Gill Sans MT" w:hAnsi="Gill Sans MT"/>
          <w:bCs/>
          <w:color w:val="595959" w:themeColor="text1" w:themeTint="A6"/>
        </w:rPr>
        <w:t xml:space="preserve">state of emergency was lifted and restrictions </w:t>
      </w:r>
      <w:r w:rsidRPr="00014EF9">
        <w:rPr>
          <w:rFonts w:ascii="Gill Sans MT" w:hAnsi="Gill Sans MT"/>
          <w:bCs/>
          <w:color w:val="595959" w:themeColor="text1" w:themeTint="A6"/>
        </w:rPr>
        <w:t>ease</w:t>
      </w:r>
      <w:r w:rsidR="007B5824" w:rsidRPr="00014EF9">
        <w:rPr>
          <w:rFonts w:ascii="Gill Sans MT" w:hAnsi="Gill Sans MT"/>
          <w:bCs/>
          <w:color w:val="595959" w:themeColor="text1" w:themeTint="A6"/>
        </w:rPr>
        <w:t xml:space="preserve">d due to </w:t>
      </w:r>
      <w:r w:rsidRPr="00014EF9">
        <w:rPr>
          <w:rFonts w:ascii="Gill Sans MT" w:hAnsi="Gill Sans MT"/>
          <w:bCs/>
          <w:color w:val="595959" w:themeColor="text1" w:themeTint="A6"/>
        </w:rPr>
        <w:t>low transmission rate</w:t>
      </w:r>
      <w:r w:rsidR="00E610FB"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w:t>
      </w:r>
      <w:r w:rsidR="007B5824" w:rsidRPr="00014EF9">
        <w:rPr>
          <w:rFonts w:ascii="Gill Sans MT" w:hAnsi="Gill Sans MT"/>
          <w:bCs/>
          <w:color w:val="595959" w:themeColor="text1" w:themeTint="A6"/>
        </w:rPr>
        <w:t>of COVID 19,</w:t>
      </w:r>
      <w:r w:rsidRPr="00014EF9">
        <w:rPr>
          <w:rFonts w:ascii="Gill Sans MT" w:hAnsi="Gill Sans MT"/>
          <w:bCs/>
          <w:color w:val="595959" w:themeColor="text1" w:themeTint="A6"/>
        </w:rPr>
        <w:t xml:space="preserve"> </w:t>
      </w:r>
      <w:r w:rsidR="007B5824" w:rsidRPr="00014EF9">
        <w:rPr>
          <w:rFonts w:ascii="Gill Sans MT" w:hAnsi="Gill Sans MT"/>
          <w:bCs/>
          <w:color w:val="595959" w:themeColor="text1" w:themeTint="A6"/>
        </w:rPr>
        <w:t>compliance with national and regional public health rules, and local</w:t>
      </w:r>
      <w:r w:rsidRPr="00014EF9">
        <w:rPr>
          <w:rFonts w:ascii="Gill Sans MT" w:hAnsi="Gill Sans MT"/>
          <w:bCs/>
          <w:color w:val="595959" w:themeColor="text1" w:themeTint="A6"/>
        </w:rPr>
        <w:t xml:space="preserve"> awareness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prevention method</w:t>
      </w:r>
      <w:r w:rsidR="00E610FB" w:rsidRPr="00014EF9">
        <w:rPr>
          <w:rFonts w:ascii="Gill Sans MT" w:hAnsi="Gill Sans MT"/>
          <w:bCs/>
          <w:color w:val="595959" w:themeColor="text1" w:themeTint="A6"/>
        </w:rPr>
        <w:t>s, as well as</w:t>
      </w:r>
      <w:r w:rsidRPr="00014EF9">
        <w:rPr>
          <w:rFonts w:ascii="Gill Sans MT" w:hAnsi="Gill Sans MT"/>
          <w:bCs/>
          <w:color w:val="595959" w:themeColor="text1" w:themeTint="A6"/>
        </w:rPr>
        <w:t xml:space="preserve"> access </w:t>
      </w:r>
      <w:r w:rsidR="007B5824" w:rsidRPr="00014EF9">
        <w:rPr>
          <w:rFonts w:ascii="Gill Sans MT" w:hAnsi="Gill Sans MT"/>
          <w:bCs/>
          <w:color w:val="595959" w:themeColor="text1" w:themeTint="A6"/>
        </w:rPr>
        <w:t>to</w:t>
      </w:r>
      <w:r w:rsidRPr="00014EF9">
        <w:rPr>
          <w:rFonts w:ascii="Gill Sans MT" w:hAnsi="Gill Sans MT"/>
          <w:bCs/>
          <w:color w:val="595959" w:themeColor="text1" w:themeTint="A6"/>
        </w:rPr>
        <w:t xml:space="preserve"> safety materials</w:t>
      </w:r>
      <w:r w:rsidR="00AA649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(mouth mask, alco</w:t>
      </w:r>
      <w:r w:rsidR="00AA6496" w:rsidRPr="00014EF9">
        <w:rPr>
          <w:rFonts w:ascii="Gill Sans MT" w:hAnsi="Gill Sans MT"/>
          <w:bCs/>
          <w:color w:val="595959" w:themeColor="text1" w:themeTint="A6"/>
        </w:rPr>
        <w:t>h</w:t>
      </w:r>
      <w:r w:rsidRPr="00014EF9">
        <w:rPr>
          <w:rFonts w:ascii="Gill Sans MT" w:hAnsi="Gill Sans MT"/>
          <w:bCs/>
          <w:color w:val="595959" w:themeColor="text1" w:themeTint="A6"/>
        </w:rPr>
        <w:t>ol, sanitizer, gloves and other disinfectants for free or at a low cost.</w:t>
      </w:r>
    </w:p>
    <w:p w14:paraId="63B92391" w14:textId="77777777" w:rsidR="00E610FB" w:rsidRPr="00014EF9" w:rsidRDefault="00E610FB" w:rsidP="00014EF9">
      <w:pPr>
        <w:spacing w:after="0" w:line="240" w:lineRule="auto"/>
        <w:rPr>
          <w:rFonts w:ascii="Gill Sans MT" w:hAnsi="Gill Sans MT"/>
          <w:bCs/>
          <w:color w:val="595959" w:themeColor="text1" w:themeTint="A6"/>
        </w:rPr>
      </w:pPr>
    </w:p>
    <w:p w14:paraId="4445917E" w14:textId="3A44703B" w:rsidR="00750476" w:rsidRPr="00014EF9" w:rsidRDefault="007B5824"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Additionally, w</w:t>
      </w:r>
      <w:r w:rsidR="00750476" w:rsidRPr="00014EF9">
        <w:rPr>
          <w:rFonts w:ascii="Gill Sans MT" w:hAnsi="Gill Sans MT"/>
          <w:bCs/>
          <w:color w:val="595959" w:themeColor="text1" w:themeTint="A6"/>
        </w:rPr>
        <w:t>ith the lifting of the state of emergency</w:t>
      </w:r>
      <w:r w:rsidRPr="00014EF9">
        <w:rPr>
          <w:rFonts w:ascii="Gill Sans MT" w:hAnsi="Gill Sans MT"/>
          <w:bCs/>
          <w:color w:val="595959" w:themeColor="text1" w:themeTint="A6"/>
        </w:rPr>
        <w:t xml:space="preserve">, various national and international organizations including </w:t>
      </w:r>
      <w:r w:rsidR="002D2996" w:rsidRPr="00014EF9">
        <w:rPr>
          <w:rFonts w:ascii="Gill Sans MT" w:hAnsi="Gill Sans MT"/>
          <w:bCs/>
          <w:color w:val="595959" w:themeColor="text1" w:themeTint="A6"/>
        </w:rPr>
        <w:t xml:space="preserve">the World Bank (at least DEC and DIME), and </w:t>
      </w:r>
      <w:r w:rsidR="00750476" w:rsidRPr="00014EF9">
        <w:rPr>
          <w:rFonts w:ascii="Gill Sans MT" w:hAnsi="Gill Sans MT"/>
          <w:bCs/>
          <w:color w:val="595959" w:themeColor="text1" w:themeTint="A6"/>
        </w:rPr>
        <w:t>International Food Policy Research Institute (IFPRI)</w:t>
      </w:r>
      <w:r w:rsidR="002D2996" w:rsidRPr="00014EF9">
        <w:rPr>
          <w:rFonts w:ascii="Gill Sans MT" w:hAnsi="Gill Sans MT"/>
          <w:bCs/>
          <w:color w:val="595959" w:themeColor="text1" w:themeTint="A6"/>
        </w:rPr>
        <w:t xml:space="preserve"> have given the go-ahead for in-person work in Ethiopia.  Th</w:t>
      </w:r>
      <w:r w:rsidR="00750476" w:rsidRPr="00014EF9">
        <w:rPr>
          <w:rFonts w:ascii="Gill Sans MT" w:hAnsi="Gill Sans MT"/>
          <w:bCs/>
          <w:color w:val="595959" w:themeColor="text1" w:themeTint="A6"/>
        </w:rPr>
        <w:t xml:space="preserve">e main government research and survey institutes such as the FDRE central statistical agency (CSA) and FDRE Policy Studies Institute </w:t>
      </w:r>
      <w:r w:rsidRPr="00014EF9">
        <w:rPr>
          <w:rFonts w:ascii="Gill Sans MT" w:hAnsi="Gill Sans MT"/>
          <w:bCs/>
          <w:color w:val="595959" w:themeColor="text1" w:themeTint="A6"/>
        </w:rPr>
        <w:t xml:space="preserve">have also </w:t>
      </w:r>
      <w:r w:rsidR="00750476" w:rsidRPr="00014EF9">
        <w:rPr>
          <w:rFonts w:ascii="Gill Sans MT" w:hAnsi="Gill Sans MT"/>
          <w:bCs/>
          <w:color w:val="595959" w:themeColor="text1" w:themeTint="A6"/>
        </w:rPr>
        <w:t>resumed data collection.</w:t>
      </w:r>
    </w:p>
    <w:p w14:paraId="3556C506" w14:textId="77777777" w:rsidR="00E610FB" w:rsidRPr="00014EF9" w:rsidRDefault="00E610FB" w:rsidP="00014EF9">
      <w:pPr>
        <w:spacing w:after="0" w:line="240" w:lineRule="auto"/>
        <w:rPr>
          <w:rFonts w:ascii="Gill Sans MT" w:hAnsi="Gill Sans MT"/>
          <w:bCs/>
          <w:color w:val="595959" w:themeColor="text1" w:themeTint="A6"/>
        </w:rPr>
      </w:pPr>
    </w:p>
    <w:p w14:paraId="3BEB7966" w14:textId="6E5DEA95" w:rsidR="00750476" w:rsidRDefault="00750476"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However, it should be noted that the current directive that was issued on October</w:t>
      </w:r>
      <w:r w:rsidR="00E610FB" w:rsidRPr="00014EF9">
        <w:rPr>
          <w:rFonts w:ascii="Gill Sans MT" w:hAnsi="Gill Sans MT"/>
          <w:bCs/>
          <w:color w:val="595959" w:themeColor="text1" w:themeTint="A6"/>
        </w:rPr>
        <w:t xml:space="preserve"> 5</w:t>
      </w:r>
      <w:r w:rsidR="00E610FB" w:rsidRPr="00014EF9">
        <w:rPr>
          <w:rFonts w:ascii="Gill Sans MT" w:hAnsi="Gill Sans MT"/>
          <w:bCs/>
          <w:color w:val="595959" w:themeColor="text1" w:themeTint="A6"/>
          <w:vertAlign w:val="superscript"/>
        </w:rPr>
        <w:t>th</w:t>
      </w:r>
      <w:r w:rsidR="00E610FB"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2020 </w:t>
      </w:r>
      <w:r w:rsidR="002D2996" w:rsidRPr="00014EF9">
        <w:rPr>
          <w:rFonts w:ascii="Gill Sans MT" w:hAnsi="Gill Sans MT"/>
          <w:bCs/>
          <w:color w:val="595959" w:themeColor="text1" w:themeTint="A6"/>
        </w:rPr>
        <w:t xml:space="preserve">does include some restrictions on individuals and places of business. </w:t>
      </w:r>
      <w:r w:rsidRPr="00014EF9">
        <w:rPr>
          <w:rFonts w:ascii="Gill Sans MT" w:hAnsi="Gill Sans MT"/>
          <w:bCs/>
          <w:color w:val="595959" w:themeColor="text1" w:themeTint="A6"/>
        </w:rPr>
        <w:t>The following are the relevant restrictions,</w:t>
      </w:r>
      <w:r w:rsidR="00AA649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prohibited activities, </w:t>
      </w:r>
      <w:r w:rsidR="002D2996" w:rsidRPr="00014EF9">
        <w:rPr>
          <w:rFonts w:ascii="Gill Sans MT" w:hAnsi="Gill Sans MT"/>
          <w:bCs/>
          <w:color w:val="595959" w:themeColor="text1" w:themeTint="A6"/>
        </w:rPr>
        <w:t>and precautionary</w:t>
      </w:r>
      <w:r w:rsidRPr="00014EF9">
        <w:rPr>
          <w:rFonts w:ascii="Gill Sans MT" w:hAnsi="Gill Sans MT"/>
          <w:bCs/>
          <w:color w:val="595959" w:themeColor="text1" w:themeTint="A6"/>
        </w:rPr>
        <w:t xml:space="preserve"> measures in the directive</w:t>
      </w:r>
      <w:r w:rsidR="002D2996" w:rsidRPr="00014EF9">
        <w:rPr>
          <w:rFonts w:ascii="Gill Sans MT" w:hAnsi="Gill Sans MT"/>
          <w:bCs/>
          <w:color w:val="595959" w:themeColor="text1" w:themeTint="A6"/>
        </w:rPr>
        <w:t>. These restrictions have</w:t>
      </w:r>
      <w:r w:rsidRPr="00014EF9">
        <w:rPr>
          <w:rFonts w:ascii="Gill Sans MT" w:hAnsi="Gill Sans MT"/>
          <w:bCs/>
          <w:color w:val="595959" w:themeColor="text1" w:themeTint="A6"/>
        </w:rPr>
        <w:t xml:space="preserve"> implication</w:t>
      </w:r>
      <w:r w:rsidR="002D2996"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for field planning, traveling,</w:t>
      </w:r>
      <w:r w:rsidR="00AA649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training and face to face data collection, key informant interview</w:t>
      </w:r>
      <w:r w:rsidR="00E610FB"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and focus group discussion</w:t>
      </w:r>
      <w:r w:rsidR="00AA6496"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w:t>
      </w:r>
    </w:p>
    <w:p w14:paraId="3A41BA76" w14:textId="77777777" w:rsidR="00DB3B06" w:rsidRPr="00014EF9" w:rsidRDefault="00DB3B06" w:rsidP="00014EF9">
      <w:pPr>
        <w:spacing w:after="0" w:line="240" w:lineRule="auto"/>
        <w:rPr>
          <w:rFonts w:ascii="Gill Sans MT" w:hAnsi="Gill Sans MT"/>
          <w:bCs/>
          <w:color w:val="595959" w:themeColor="text1" w:themeTint="A6"/>
        </w:rPr>
      </w:pPr>
    </w:p>
    <w:p w14:paraId="539D03BD" w14:textId="77777777" w:rsidR="00750476" w:rsidRPr="00014EF9" w:rsidRDefault="00750476" w:rsidP="00014EF9">
      <w:pPr>
        <w:pStyle w:val="ListParagraph"/>
        <w:numPr>
          <w:ilvl w:val="0"/>
          <w:numId w:val="6"/>
        </w:numPr>
        <w:spacing w:after="0" w:line="240" w:lineRule="auto"/>
        <w:rPr>
          <w:rFonts w:ascii="Gill Sans MT" w:hAnsi="Gill Sans MT"/>
          <w:b/>
          <w:bCs/>
          <w:color w:val="595959" w:themeColor="text1" w:themeTint="A6"/>
          <w:sz w:val="24"/>
          <w:szCs w:val="24"/>
        </w:rPr>
      </w:pPr>
      <w:r w:rsidRPr="00014EF9">
        <w:rPr>
          <w:rFonts w:ascii="Gill Sans MT" w:hAnsi="Gill Sans MT"/>
          <w:b/>
          <w:bCs/>
          <w:color w:val="595959" w:themeColor="text1" w:themeTint="A6"/>
          <w:sz w:val="24"/>
          <w:szCs w:val="24"/>
        </w:rPr>
        <w:t xml:space="preserve">Prohibited Activities </w:t>
      </w:r>
    </w:p>
    <w:p w14:paraId="49A540A7" w14:textId="46ACA63B"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No person can make deliberate physical contact</w:t>
      </w:r>
      <w:r w:rsidR="002D2996" w:rsidRPr="00014EF9">
        <w:rPr>
          <w:rFonts w:ascii="Gill Sans MT" w:hAnsi="Gill Sans MT"/>
          <w:color w:val="595959" w:themeColor="text1" w:themeTint="A6"/>
          <w:lang w:bidi="en-US"/>
        </w:rPr>
        <w:t xml:space="preserve"> </w:t>
      </w:r>
      <w:r w:rsidRPr="00014EF9">
        <w:rPr>
          <w:rFonts w:ascii="Gill Sans MT" w:hAnsi="Gill Sans MT"/>
          <w:color w:val="595959" w:themeColor="text1" w:themeTint="A6"/>
          <w:lang w:bidi="en-US"/>
        </w:rPr>
        <w:t>(</w:t>
      </w:r>
      <w:r w:rsidR="0089746F" w:rsidRPr="00044945">
        <w:rPr>
          <w:rFonts w:ascii="Gill Sans MT" w:hAnsi="Gill Sans MT"/>
          <w:color w:val="595959" w:themeColor="text1" w:themeTint="A6"/>
          <w:lang w:bidi="en-US"/>
        </w:rPr>
        <w:t>e.g.,</w:t>
      </w:r>
      <w:r w:rsidRPr="00014EF9">
        <w:rPr>
          <w:rFonts w:ascii="Gill Sans MT" w:hAnsi="Gill Sans MT"/>
          <w:color w:val="595959" w:themeColor="text1" w:themeTint="A6"/>
          <w:lang w:bidi="en-US"/>
        </w:rPr>
        <w:t xml:space="preserve"> shaking hands, hugging) with each other;</w:t>
      </w:r>
      <w:r w:rsidRPr="00014EF9">
        <w:rPr>
          <w:rFonts w:ascii="Gill Sans MT" w:hAnsi="Gill Sans MT" w:cs="Calibri"/>
          <w:color w:val="595959" w:themeColor="text1" w:themeTint="A6"/>
          <w:sz w:val="24"/>
          <w:szCs w:val="24"/>
        </w:rPr>
        <w:t xml:space="preserve">  </w:t>
      </w:r>
    </w:p>
    <w:p w14:paraId="63AE1C16" w14:textId="68721021"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No person</w:t>
      </w:r>
      <w:r w:rsidR="002D2996" w:rsidRPr="00014EF9">
        <w:rPr>
          <w:rFonts w:ascii="Gill Sans MT" w:hAnsi="Gill Sans MT"/>
          <w:color w:val="595959" w:themeColor="text1" w:themeTint="A6"/>
          <w:lang w:bidi="en-US"/>
        </w:rPr>
        <w:t xml:space="preserve"> (above six years of age)</w:t>
      </w:r>
      <w:r w:rsidRPr="00014EF9">
        <w:rPr>
          <w:rFonts w:ascii="Gill Sans MT" w:hAnsi="Gill Sans MT"/>
          <w:color w:val="595959" w:themeColor="text1" w:themeTint="A6"/>
          <w:lang w:bidi="en-US"/>
        </w:rPr>
        <w:t xml:space="preserve"> can be found without a mask anywhere outside his residence or move from one place to another</w:t>
      </w:r>
      <w:r w:rsidR="002D2996" w:rsidRPr="00014EF9">
        <w:rPr>
          <w:rFonts w:ascii="Gill Sans MT" w:hAnsi="Gill Sans MT"/>
          <w:color w:val="595959" w:themeColor="text1" w:themeTint="A6"/>
          <w:lang w:bidi="en-US"/>
        </w:rPr>
        <w:t>;</w:t>
      </w:r>
    </w:p>
    <w:p w14:paraId="29785488" w14:textId="7AE1B500"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No public or private organization can provide service without maintaining a distance of two adult strides</w:t>
      </w:r>
      <w:r w:rsidR="00AA6496" w:rsidRPr="00014EF9">
        <w:rPr>
          <w:rFonts w:ascii="Gill Sans MT" w:hAnsi="Gill Sans MT"/>
          <w:color w:val="595959" w:themeColor="text1" w:themeTint="A6"/>
          <w:lang w:bidi="en-US"/>
        </w:rPr>
        <w:t xml:space="preserve"> </w:t>
      </w:r>
      <w:r w:rsidRPr="00014EF9">
        <w:rPr>
          <w:rFonts w:ascii="Gill Sans MT" w:hAnsi="Gill Sans MT"/>
          <w:color w:val="595959" w:themeColor="text1" w:themeTint="A6"/>
          <w:lang w:bidi="en-US"/>
        </w:rPr>
        <w:t>(at least 2 meters) and without wearing masks;</w:t>
      </w:r>
    </w:p>
    <w:p w14:paraId="084FA566" w14:textId="069B1EC2" w:rsidR="00750476" w:rsidRDefault="00750476">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It is prohibited to stand or sit without maintaining a distance of two adult strides in market places, transport depots, places where public services are provided or any other public space where a large number of people are found.</w:t>
      </w:r>
    </w:p>
    <w:p w14:paraId="07F79C72" w14:textId="77777777" w:rsidR="00DB3B06" w:rsidRPr="00014EF9" w:rsidRDefault="00DB3B06" w:rsidP="00014EF9">
      <w:pPr>
        <w:pStyle w:val="ListParagraph"/>
        <w:spacing w:after="0" w:line="240" w:lineRule="auto"/>
        <w:rPr>
          <w:rFonts w:ascii="Gill Sans MT" w:hAnsi="Gill Sans MT"/>
          <w:color w:val="595959" w:themeColor="text1" w:themeTint="A6"/>
          <w:lang w:bidi="en-US"/>
        </w:rPr>
      </w:pPr>
    </w:p>
    <w:p w14:paraId="7288F22C" w14:textId="77777777" w:rsidR="00750476" w:rsidRPr="00014EF9" w:rsidRDefault="00750476" w:rsidP="00014EF9">
      <w:pPr>
        <w:pStyle w:val="ListParagraph"/>
        <w:numPr>
          <w:ilvl w:val="0"/>
          <w:numId w:val="6"/>
        </w:numPr>
        <w:spacing w:line="240" w:lineRule="auto"/>
        <w:rPr>
          <w:rFonts w:ascii="Gill Sans MT" w:hAnsi="Gill Sans MT"/>
          <w:b/>
          <w:color w:val="595959" w:themeColor="text1" w:themeTint="A6"/>
          <w:sz w:val="24"/>
          <w:szCs w:val="24"/>
          <w:lang w:bidi="en-US"/>
        </w:rPr>
      </w:pPr>
      <w:r w:rsidRPr="00014EF9">
        <w:rPr>
          <w:rFonts w:ascii="Gill Sans MT" w:hAnsi="Gill Sans MT"/>
          <w:b/>
          <w:color w:val="595959" w:themeColor="text1" w:themeTint="A6"/>
          <w:sz w:val="24"/>
          <w:szCs w:val="24"/>
          <w:lang w:bidi="en-US"/>
        </w:rPr>
        <w:t xml:space="preserve">Duties Imposed </w:t>
      </w:r>
    </w:p>
    <w:p w14:paraId="0ABF8410" w14:textId="05DE0D5F"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 Any person shall inform the Ministry of Health, the Ethiopian Public Health Institute, the nearest health institution, or official of any person he suspects of being infected with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-19</w:t>
      </w:r>
      <w:r w:rsidR="002D2996" w:rsidRPr="00014EF9">
        <w:rPr>
          <w:rFonts w:ascii="Gill Sans MT" w:hAnsi="Gill Sans MT"/>
          <w:color w:val="595959" w:themeColor="text1" w:themeTint="A6"/>
          <w:lang w:bidi="en-US"/>
        </w:rPr>
        <w:t>;</w:t>
      </w:r>
    </w:p>
    <w:p w14:paraId="703A19E0" w14:textId="323DEA9D"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Any public or private organization shall use various mediums to make information regarding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-19 accessib</w:t>
      </w:r>
      <w:r w:rsidR="002D2996" w:rsidRPr="00014EF9">
        <w:rPr>
          <w:rFonts w:ascii="Gill Sans MT" w:hAnsi="Gill Sans MT"/>
          <w:color w:val="595959" w:themeColor="text1" w:themeTint="A6"/>
          <w:lang w:bidi="en-US"/>
        </w:rPr>
        <w:t>l</w:t>
      </w:r>
      <w:r w:rsidRPr="00014EF9">
        <w:rPr>
          <w:rFonts w:ascii="Gill Sans MT" w:hAnsi="Gill Sans MT"/>
          <w:color w:val="595959" w:themeColor="text1" w:themeTint="A6"/>
          <w:lang w:bidi="en-US"/>
        </w:rPr>
        <w:t>e to their employees</w:t>
      </w:r>
      <w:r w:rsidR="002D2996" w:rsidRPr="00014EF9">
        <w:rPr>
          <w:rFonts w:ascii="Gill Sans MT" w:hAnsi="Gill Sans MT"/>
          <w:color w:val="595959" w:themeColor="text1" w:themeTint="A6"/>
          <w:lang w:bidi="en-US"/>
        </w:rPr>
        <w:t>;</w:t>
      </w:r>
      <w:r w:rsidRPr="00014EF9">
        <w:rPr>
          <w:rFonts w:ascii="Gill Sans MT" w:hAnsi="Gill Sans MT"/>
          <w:color w:val="595959" w:themeColor="text1" w:themeTint="A6"/>
          <w:lang w:bidi="en-US"/>
        </w:rPr>
        <w:t xml:space="preserve"> shall provide sanitary materials useful for preventing the spread of the virus and provide precautionary materials useful to prevent spread of the disease, and ensure that customers are wearing masks and taking the necessary precautionary measures</w:t>
      </w:r>
      <w:r w:rsidR="002D2996" w:rsidRPr="00014EF9">
        <w:rPr>
          <w:rFonts w:ascii="Gill Sans MT" w:hAnsi="Gill Sans MT"/>
          <w:color w:val="595959" w:themeColor="text1" w:themeTint="A6"/>
          <w:lang w:bidi="en-US"/>
        </w:rPr>
        <w:t>;</w:t>
      </w:r>
    </w:p>
    <w:p w14:paraId="7FFF8BD3" w14:textId="0C5E528B" w:rsidR="00750476" w:rsidRDefault="00750476">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Any cross region or inter-city transport service providers have a duty to carry passengers in accordance with the law setting the maximum carrying capacity, deny service to individuals who are not wearing masks</w:t>
      </w:r>
      <w:r w:rsidR="002D2996" w:rsidRPr="00014EF9">
        <w:rPr>
          <w:rFonts w:ascii="Gill Sans MT" w:hAnsi="Gill Sans MT"/>
          <w:color w:val="595959" w:themeColor="text1" w:themeTint="A6"/>
          <w:lang w:bidi="en-US"/>
        </w:rPr>
        <w:t>, and</w:t>
      </w:r>
      <w:r w:rsidRPr="00014EF9">
        <w:rPr>
          <w:rFonts w:ascii="Gill Sans MT" w:hAnsi="Gill Sans MT"/>
          <w:color w:val="595959" w:themeColor="text1" w:themeTint="A6"/>
          <w:lang w:bidi="en-US"/>
        </w:rPr>
        <w:t xml:space="preserve"> open windows to allow sufficient air circulation in the vehicle</w:t>
      </w:r>
      <w:r w:rsidR="002D2996" w:rsidRPr="00014EF9">
        <w:rPr>
          <w:rFonts w:ascii="Gill Sans MT" w:hAnsi="Gill Sans MT"/>
          <w:color w:val="595959" w:themeColor="text1" w:themeTint="A6"/>
          <w:lang w:bidi="en-US"/>
        </w:rPr>
        <w:t>.</w:t>
      </w:r>
    </w:p>
    <w:p w14:paraId="555A1415" w14:textId="77777777" w:rsidR="00DB3B06" w:rsidRPr="00014EF9" w:rsidRDefault="00DB3B06" w:rsidP="00014EF9">
      <w:pPr>
        <w:pStyle w:val="ListParagraph"/>
        <w:spacing w:after="0" w:line="240" w:lineRule="auto"/>
        <w:rPr>
          <w:rFonts w:ascii="Gill Sans MT" w:hAnsi="Gill Sans MT"/>
          <w:color w:val="595959" w:themeColor="text1" w:themeTint="A6"/>
          <w:lang w:bidi="en-US"/>
        </w:rPr>
      </w:pPr>
    </w:p>
    <w:p w14:paraId="09A41BC3" w14:textId="77777777" w:rsidR="00750476" w:rsidRPr="00014EF9" w:rsidRDefault="00750476" w:rsidP="00014EF9">
      <w:pPr>
        <w:pStyle w:val="ListParagraph"/>
        <w:numPr>
          <w:ilvl w:val="0"/>
          <w:numId w:val="6"/>
        </w:numPr>
        <w:spacing w:line="240" w:lineRule="auto"/>
        <w:rPr>
          <w:rFonts w:ascii="Gill Sans MT" w:hAnsi="Gill Sans MT"/>
          <w:b/>
          <w:color w:val="595959" w:themeColor="text1" w:themeTint="A6"/>
          <w:sz w:val="24"/>
          <w:szCs w:val="24"/>
          <w:lang w:bidi="en-US"/>
        </w:rPr>
      </w:pPr>
      <w:r w:rsidRPr="00014EF9">
        <w:rPr>
          <w:rFonts w:ascii="Gill Sans MT" w:hAnsi="Gill Sans MT"/>
          <w:b/>
          <w:color w:val="595959" w:themeColor="text1" w:themeTint="A6"/>
          <w:sz w:val="24"/>
          <w:szCs w:val="24"/>
          <w:lang w:bidi="en-US"/>
        </w:rPr>
        <w:t xml:space="preserve">Precautionary Measures </w:t>
      </w:r>
    </w:p>
    <w:p w14:paraId="77C9AFEC" w14:textId="00E7DDC7"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As much as possible, </w:t>
      </w:r>
      <w:r w:rsidR="002D2996" w:rsidRPr="00014EF9">
        <w:rPr>
          <w:rFonts w:ascii="Gill Sans MT" w:hAnsi="Gill Sans MT"/>
          <w:color w:val="595959" w:themeColor="text1" w:themeTint="A6"/>
          <w:lang w:bidi="en-US"/>
        </w:rPr>
        <w:t>meetings should be hosted online rather</w:t>
      </w:r>
      <w:r w:rsidRPr="00014EF9">
        <w:rPr>
          <w:rFonts w:ascii="Gill Sans MT" w:hAnsi="Gill Sans MT"/>
          <w:color w:val="595959" w:themeColor="text1" w:themeTint="A6"/>
          <w:lang w:bidi="en-US"/>
        </w:rPr>
        <w:t xml:space="preserve"> than </w:t>
      </w:r>
      <w:r w:rsidR="002D2996" w:rsidRPr="00014EF9">
        <w:rPr>
          <w:rFonts w:ascii="Gill Sans MT" w:hAnsi="Gill Sans MT"/>
          <w:color w:val="595959" w:themeColor="text1" w:themeTint="A6"/>
          <w:lang w:bidi="en-US"/>
        </w:rPr>
        <w:t>in-person</w:t>
      </w:r>
      <w:r w:rsidRPr="00014EF9">
        <w:rPr>
          <w:rFonts w:ascii="Gill Sans MT" w:hAnsi="Gill Sans MT"/>
          <w:color w:val="595959" w:themeColor="text1" w:themeTint="A6"/>
          <w:lang w:bidi="en-US"/>
        </w:rPr>
        <w:t xml:space="preserve"> unless it is mandatory</w:t>
      </w:r>
      <w:r w:rsidR="00E610FB" w:rsidRPr="00014EF9">
        <w:rPr>
          <w:rFonts w:ascii="Gill Sans MT" w:hAnsi="Gill Sans MT"/>
          <w:color w:val="595959" w:themeColor="text1" w:themeTint="A6"/>
          <w:lang w:bidi="en-US"/>
        </w:rPr>
        <w:t>;</w:t>
      </w:r>
    </w:p>
    <w:p w14:paraId="0F6EF7C2" w14:textId="149571EB" w:rsidR="00750476" w:rsidRPr="00014EF9" w:rsidRDefault="002D299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Meetings</w:t>
      </w:r>
      <w:r w:rsidR="00750476" w:rsidRPr="00014EF9">
        <w:rPr>
          <w:rFonts w:ascii="Gill Sans MT" w:hAnsi="Gill Sans MT"/>
          <w:color w:val="595959" w:themeColor="text1" w:themeTint="A6"/>
          <w:lang w:bidi="en-US"/>
        </w:rPr>
        <w:t xml:space="preserve"> or training</w:t>
      </w:r>
      <w:r w:rsidRPr="00014EF9">
        <w:rPr>
          <w:rFonts w:ascii="Gill Sans MT" w:hAnsi="Gill Sans MT"/>
          <w:color w:val="595959" w:themeColor="text1" w:themeTint="A6"/>
          <w:lang w:bidi="en-US"/>
        </w:rPr>
        <w:t>s with</w:t>
      </w:r>
      <w:r w:rsidR="00750476" w:rsidRPr="00014EF9">
        <w:rPr>
          <w:rFonts w:ascii="Gill Sans MT" w:hAnsi="Gill Sans MT"/>
          <w:color w:val="595959" w:themeColor="text1" w:themeTint="A6"/>
          <w:lang w:bidi="en-US"/>
        </w:rPr>
        <w:t xml:space="preserve"> up to 50 </w:t>
      </w:r>
      <w:r w:rsidRPr="00014EF9">
        <w:rPr>
          <w:rFonts w:ascii="Gill Sans MT" w:hAnsi="Gill Sans MT"/>
          <w:color w:val="595959" w:themeColor="text1" w:themeTint="A6"/>
          <w:lang w:bidi="en-US"/>
        </w:rPr>
        <w:t xml:space="preserve">participants are allowed </w:t>
      </w:r>
      <w:r w:rsidR="00750476" w:rsidRPr="00014EF9">
        <w:rPr>
          <w:rFonts w:ascii="Gill Sans MT" w:hAnsi="Gill Sans MT"/>
          <w:color w:val="595959" w:themeColor="text1" w:themeTint="A6"/>
          <w:lang w:bidi="en-US"/>
        </w:rPr>
        <w:t>without an additional permit</w:t>
      </w:r>
      <w:r w:rsidRPr="00014EF9">
        <w:rPr>
          <w:rFonts w:ascii="Gill Sans MT" w:hAnsi="Gill Sans MT"/>
          <w:color w:val="595959" w:themeColor="text1" w:themeTint="A6"/>
          <w:lang w:bidi="en-US"/>
        </w:rPr>
        <w:t xml:space="preserve"> as long as </w:t>
      </w:r>
      <w:r w:rsidR="00750476" w:rsidRPr="00014EF9">
        <w:rPr>
          <w:rFonts w:ascii="Gill Sans MT" w:hAnsi="Gill Sans MT"/>
          <w:color w:val="595959" w:themeColor="text1" w:themeTint="A6"/>
          <w:lang w:bidi="en-US"/>
        </w:rPr>
        <w:t>the precautionary measures previously listed</w:t>
      </w:r>
      <w:r w:rsidRPr="00014EF9">
        <w:rPr>
          <w:rFonts w:ascii="Gill Sans MT" w:hAnsi="Gill Sans MT"/>
          <w:color w:val="595959" w:themeColor="text1" w:themeTint="A6"/>
          <w:lang w:bidi="en-US"/>
        </w:rPr>
        <w:t xml:space="preserve"> are taken</w:t>
      </w:r>
      <w:r w:rsidR="00750476" w:rsidRPr="00014EF9">
        <w:rPr>
          <w:rFonts w:ascii="Gill Sans MT" w:hAnsi="Gill Sans MT"/>
          <w:color w:val="595959" w:themeColor="text1" w:themeTint="A6"/>
          <w:lang w:bidi="en-US"/>
        </w:rPr>
        <w:t xml:space="preserve">; over </w:t>
      </w:r>
      <w:r w:rsidRPr="00014EF9">
        <w:rPr>
          <w:rFonts w:ascii="Gill Sans MT" w:hAnsi="Gill Sans MT"/>
          <w:color w:val="595959" w:themeColor="text1" w:themeTint="A6"/>
          <w:lang w:bidi="en-US"/>
        </w:rPr>
        <w:t>50 participants a permit is required</w:t>
      </w:r>
      <w:r w:rsidR="00E610FB" w:rsidRPr="00014EF9">
        <w:rPr>
          <w:rFonts w:ascii="Gill Sans MT" w:hAnsi="Gill Sans MT"/>
          <w:color w:val="595959" w:themeColor="text1" w:themeTint="A6"/>
          <w:lang w:bidi="en-US"/>
        </w:rPr>
        <w:t>;</w:t>
      </w:r>
    </w:p>
    <w:p w14:paraId="2F238D3E" w14:textId="443FF0CE"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Any meeting (training) hall should allow for the distance of two adult strides (two meters) between attendees, ensure sufficient hand wash and implementing precautionary measures including providing sufficient information on coronavirus, transmission and prevention of the virus and precautionary rules of the meeting. Meeting halls should also have sufficient air </w:t>
      </w:r>
      <w:r w:rsidRPr="00014EF9">
        <w:rPr>
          <w:rFonts w:ascii="Gill Sans MT" w:hAnsi="Gill Sans MT"/>
          <w:color w:val="595959" w:themeColor="text1" w:themeTint="A6"/>
          <w:lang w:bidi="en-US"/>
        </w:rPr>
        <w:lastRenderedPageBreak/>
        <w:t>ventilation, separation of entrance and exit, and cleaning materials</w:t>
      </w:r>
      <w:r w:rsidR="00D9319B" w:rsidRPr="00014EF9">
        <w:rPr>
          <w:rFonts w:ascii="Gill Sans MT" w:hAnsi="Gill Sans MT"/>
          <w:color w:val="595959" w:themeColor="text1" w:themeTint="A6"/>
          <w:lang w:bidi="en-US"/>
        </w:rPr>
        <w:t xml:space="preserve"> for</w:t>
      </w:r>
      <w:r w:rsidRPr="00014EF9">
        <w:rPr>
          <w:rFonts w:ascii="Gill Sans MT" w:hAnsi="Gill Sans MT"/>
          <w:color w:val="595959" w:themeColor="text1" w:themeTint="A6"/>
          <w:lang w:bidi="en-US"/>
        </w:rPr>
        <w:t xml:space="preserve"> participants use. All the same applies for break rooms</w:t>
      </w:r>
      <w:r w:rsidR="00E610FB" w:rsidRPr="00014EF9">
        <w:rPr>
          <w:rFonts w:ascii="Gill Sans MT" w:hAnsi="Gill Sans MT"/>
          <w:color w:val="595959" w:themeColor="text1" w:themeTint="A6"/>
          <w:lang w:bidi="en-US"/>
        </w:rPr>
        <w:t>;</w:t>
      </w:r>
    </w:p>
    <w:p w14:paraId="01EE4D1B" w14:textId="6405DDA9"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 The name, phone number and address of each training /meeting participant should be kept for 14 days as a way to track and trace</w:t>
      </w:r>
      <w:r w:rsidR="00E610FB" w:rsidRPr="00014EF9">
        <w:rPr>
          <w:rFonts w:ascii="Gill Sans MT" w:hAnsi="Gill Sans MT"/>
          <w:color w:val="595959" w:themeColor="text1" w:themeTint="A6"/>
          <w:lang w:bidi="en-US"/>
        </w:rPr>
        <w:t>;</w:t>
      </w:r>
      <w:r w:rsidRPr="00014EF9">
        <w:rPr>
          <w:rFonts w:ascii="Gill Sans MT" w:hAnsi="Gill Sans MT"/>
          <w:color w:val="595959" w:themeColor="text1" w:themeTint="A6"/>
          <w:lang w:bidi="en-US"/>
        </w:rPr>
        <w:t xml:space="preserve"> </w:t>
      </w:r>
    </w:p>
    <w:p w14:paraId="2E10C686" w14:textId="77777777"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 person should be assigned to take necessary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-19 measures throughout the meeting. If any attendee shows sign of infection the Ethiopian Public Health Institute should be alerted.</w:t>
      </w:r>
    </w:p>
    <w:p w14:paraId="549CC19F" w14:textId="0FED117E" w:rsidR="00750476" w:rsidRPr="00014EF9" w:rsidRDefault="00750476" w:rsidP="00014EF9">
      <w:pPr>
        <w:pStyle w:val="ListParagraph"/>
        <w:numPr>
          <w:ilvl w:val="0"/>
          <w:numId w:val="2"/>
        </w:numPr>
        <w:spacing w:after="0" w:line="240" w:lineRule="auto"/>
        <w:rPr>
          <w:rFonts w:ascii="Gill Sans MT" w:hAnsi="Gill Sans MT"/>
          <w:color w:val="595959" w:themeColor="text1" w:themeTint="A6"/>
          <w:lang w:bidi="en-US"/>
        </w:rPr>
      </w:pPr>
      <w:r w:rsidRPr="00014EF9">
        <w:rPr>
          <w:rFonts w:ascii="Gill Sans MT" w:hAnsi="Gill Sans MT"/>
          <w:color w:val="595959" w:themeColor="text1" w:themeTint="A6"/>
          <w:lang w:bidi="en-US"/>
        </w:rPr>
        <w:t>During meeting/training breaks, service providing individuals shall wear a face mask and it is prohibited to serve more than three people in a table, and there shall be a two-meter distance between each table.</w:t>
      </w:r>
    </w:p>
    <w:p w14:paraId="14C4CD7E" w14:textId="77777777" w:rsidR="00E610FB" w:rsidRPr="00014EF9" w:rsidRDefault="00E610FB" w:rsidP="00014EF9">
      <w:pPr>
        <w:pStyle w:val="ListParagraph"/>
        <w:spacing w:after="0" w:line="240" w:lineRule="auto"/>
        <w:rPr>
          <w:rFonts w:ascii="Gill Sans MT" w:hAnsi="Gill Sans MT"/>
          <w:color w:val="595959" w:themeColor="text1" w:themeTint="A6"/>
          <w:lang w:bidi="en-US"/>
        </w:rPr>
      </w:pPr>
    </w:p>
    <w:p w14:paraId="1CBCD16C" w14:textId="2AAA4675" w:rsidR="00750476" w:rsidRDefault="00D9319B"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w:t>
      </w:r>
      <w:r w:rsidR="00014EF9" w:rsidRPr="00014EF9">
        <w:rPr>
          <w:rFonts w:ascii="Gill Sans MT" w:hAnsi="Gill Sans MT"/>
          <w:bCs/>
          <w:color w:val="595959" w:themeColor="text1" w:themeTint="A6"/>
        </w:rPr>
        <w:t>above</w:t>
      </w:r>
      <w:r w:rsidR="00014EF9">
        <w:rPr>
          <w:rFonts w:ascii="Gill Sans MT" w:hAnsi="Gill Sans MT"/>
          <w:bCs/>
          <w:color w:val="595959" w:themeColor="text1" w:themeTint="A6"/>
        </w:rPr>
        <w:t>-mentioned</w:t>
      </w:r>
      <w:r w:rsidR="00750476" w:rsidRPr="00014EF9">
        <w:rPr>
          <w:rFonts w:ascii="Gill Sans MT" w:hAnsi="Gill Sans MT"/>
          <w:bCs/>
          <w:color w:val="595959" w:themeColor="text1" w:themeTint="A6"/>
        </w:rPr>
        <w:t xml:space="preserve"> restrictions and laws shall be applicable to all efforts </w:t>
      </w:r>
      <w:r w:rsidRPr="00014EF9">
        <w:rPr>
          <w:rFonts w:ascii="Gill Sans MT" w:hAnsi="Gill Sans MT"/>
          <w:bCs/>
          <w:color w:val="595959" w:themeColor="text1" w:themeTint="A6"/>
        </w:rPr>
        <w:t>conducted</w:t>
      </w:r>
      <w:r w:rsidR="00750476" w:rsidRPr="00014EF9">
        <w:rPr>
          <w:rFonts w:ascii="Gill Sans MT" w:hAnsi="Gill Sans MT"/>
          <w:bCs/>
          <w:color w:val="595959" w:themeColor="text1" w:themeTint="A6"/>
        </w:rPr>
        <w:t xml:space="preserve"> in Ethiopia to prevent and control the </w:t>
      </w:r>
      <w:r w:rsidR="003F398F" w:rsidRPr="00014EF9">
        <w:rPr>
          <w:rFonts w:ascii="Gill Sans MT" w:hAnsi="Gill Sans MT"/>
          <w:bCs/>
          <w:color w:val="595959" w:themeColor="text1" w:themeTint="A6"/>
        </w:rPr>
        <w:t>COVID</w:t>
      </w:r>
      <w:r w:rsidR="00750476" w:rsidRPr="00014EF9">
        <w:rPr>
          <w:rFonts w:ascii="Gill Sans MT" w:hAnsi="Gill Sans MT"/>
          <w:bCs/>
          <w:color w:val="595959" w:themeColor="text1" w:themeTint="A6"/>
        </w:rPr>
        <w:t>-19 pandemic</w:t>
      </w:r>
      <w:r w:rsidRPr="00014EF9">
        <w:rPr>
          <w:rFonts w:ascii="Gill Sans MT" w:hAnsi="Gill Sans MT"/>
          <w:bCs/>
          <w:color w:val="595959" w:themeColor="text1" w:themeTint="A6"/>
        </w:rPr>
        <w:t>,</w:t>
      </w:r>
      <w:r w:rsidR="00750476" w:rsidRPr="00014EF9">
        <w:rPr>
          <w:rFonts w:ascii="Gill Sans MT" w:hAnsi="Gill Sans MT"/>
          <w:bCs/>
          <w:color w:val="595959" w:themeColor="text1" w:themeTint="A6"/>
        </w:rPr>
        <w:t xml:space="preserve"> including research that involve human </w:t>
      </w:r>
      <w:r w:rsidRPr="00014EF9">
        <w:rPr>
          <w:rFonts w:ascii="Gill Sans MT" w:hAnsi="Gill Sans MT"/>
          <w:bCs/>
          <w:color w:val="595959" w:themeColor="text1" w:themeTint="A6"/>
        </w:rPr>
        <w:t>interactions such</w:t>
      </w:r>
      <w:r w:rsidR="00750476" w:rsidRPr="00014EF9">
        <w:rPr>
          <w:rFonts w:ascii="Gill Sans MT" w:hAnsi="Gill Sans MT"/>
          <w:bCs/>
          <w:color w:val="595959" w:themeColor="text1" w:themeTint="A6"/>
        </w:rPr>
        <w:t xml:space="preserve"> as household survey</w:t>
      </w:r>
      <w:r w:rsidRPr="00014EF9">
        <w:rPr>
          <w:rFonts w:ascii="Gill Sans MT" w:hAnsi="Gill Sans MT"/>
          <w:bCs/>
          <w:color w:val="595959" w:themeColor="text1" w:themeTint="A6"/>
        </w:rPr>
        <w:t>s</w:t>
      </w:r>
      <w:r w:rsidR="00750476" w:rsidRPr="00014EF9">
        <w:rPr>
          <w:rFonts w:ascii="Gill Sans MT" w:hAnsi="Gill Sans MT"/>
          <w:bCs/>
          <w:color w:val="595959" w:themeColor="text1" w:themeTint="A6"/>
        </w:rPr>
        <w:t xml:space="preserve">, </w:t>
      </w:r>
      <w:r w:rsidR="00E610FB" w:rsidRPr="00014EF9">
        <w:rPr>
          <w:rFonts w:ascii="Gill Sans MT" w:hAnsi="Gill Sans MT"/>
          <w:bCs/>
          <w:color w:val="595959" w:themeColor="text1" w:themeTint="A6"/>
        </w:rPr>
        <w:t>key informant interviews</w:t>
      </w:r>
      <w:r w:rsidR="00750476" w:rsidRPr="00014EF9">
        <w:rPr>
          <w:rFonts w:ascii="Gill Sans MT" w:hAnsi="Gill Sans MT"/>
          <w:bCs/>
          <w:color w:val="595959" w:themeColor="text1" w:themeTint="A6"/>
        </w:rPr>
        <w:t xml:space="preserve"> and </w:t>
      </w:r>
      <w:r w:rsidR="00E610FB" w:rsidRPr="00014EF9">
        <w:rPr>
          <w:rFonts w:ascii="Gill Sans MT" w:hAnsi="Gill Sans MT"/>
          <w:bCs/>
          <w:color w:val="595959" w:themeColor="text1" w:themeTint="A6"/>
        </w:rPr>
        <w:t>focus group discussions</w:t>
      </w:r>
      <w:r w:rsidR="00750476" w:rsidRPr="00014EF9">
        <w:rPr>
          <w:rFonts w:ascii="Gill Sans MT" w:hAnsi="Gill Sans MT"/>
          <w:bCs/>
          <w:color w:val="595959" w:themeColor="text1" w:themeTint="A6"/>
        </w:rPr>
        <w:t xml:space="preserve">. </w:t>
      </w:r>
      <w:r w:rsidR="0089746F">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To our understanding, resuming face-to-face data collection and in person enumerator training and traveling by strictly following the aforementioned restrictions and</w:t>
      </w:r>
      <w:r w:rsidR="00C10D25" w:rsidRPr="00014EF9">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regulations is</w:t>
      </w:r>
      <w:r w:rsidRPr="00014EF9">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 xml:space="preserve">feasible. </w:t>
      </w:r>
      <w:r w:rsidR="0089746F">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The restrictions and precautionary measures are consistent with the ICRW implementation guidelines for conducting research that involves human interaction except their limit on the maximum number of meeting participants.</w:t>
      </w:r>
      <w:r w:rsidR="0089746F">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 xml:space="preserve"> </w:t>
      </w:r>
      <w:proofErr w:type="spellStart"/>
      <w:r w:rsidR="00750476" w:rsidRPr="00014EF9">
        <w:rPr>
          <w:rFonts w:ascii="Gill Sans MT" w:hAnsi="Gill Sans MT"/>
          <w:bCs/>
          <w:color w:val="595959" w:themeColor="text1" w:themeTint="A6"/>
        </w:rPr>
        <w:t>EconInsight</w:t>
      </w:r>
      <w:proofErr w:type="spellEnd"/>
      <w:r w:rsidR="00750476" w:rsidRPr="00014EF9">
        <w:rPr>
          <w:rFonts w:ascii="Gill Sans MT" w:hAnsi="Gill Sans MT"/>
          <w:bCs/>
          <w:color w:val="595959" w:themeColor="text1" w:themeTint="A6"/>
        </w:rPr>
        <w:t xml:space="preserve"> will </w:t>
      </w:r>
      <w:r w:rsidR="005973C8" w:rsidRPr="00014EF9">
        <w:rPr>
          <w:rFonts w:ascii="Gill Sans MT" w:hAnsi="Gill Sans MT"/>
          <w:bCs/>
          <w:color w:val="595959" w:themeColor="text1" w:themeTint="A6"/>
        </w:rPr>
        <w:t>align and implement</w:t>
      </w:r>
      <w:r w:rsidR="0089746F">
        <w:rPr>
          <w:rFonts w:ascii="Gill Sans MT" w:hAnsi="Gill Sans MT"/>
          <w:bCs/>
          <w:color w:val="595959" w:themeColor="text1" w:themeTint="A6"/>
        </w:rPr>
        <w:t xml:space="preserve"> </w:t>
      </w:r>
      <w:r w:rsidR="005973C8" w:rsidRPr="00014EF9">
        <w:rPr>
          <w:rFonts w:ascii="Gill Sans MT" w:hAnsi="Gill Sans MT"/>
          <w:bCs/>
          <w:color w:val="595959" w:themeColor="text1" w:themeTint="A6"/>
        </w:rPr>
        <w:t>COVID-19 protocols that compl</w:t>
      </w:r>
      <w:r w:rsidR="0089746F">
        <w:rPr>
          <w:rFonts w:ascii="Gill Sans MT" w:hAnsi="Gill Sans MT"/>
          <w:bCs/>
          <w:color w:val="595959" w:themeColor="text1" w:themeTint="A6"/>
        </w:rPr>
        <w:t>y</w:t>
      </w:r>
      <w:r w:rsidR="005973C8" w:rsidRPr="00014EF9">
        <w:rPr>
          <w:rFonts w:ascii="Gill Sans MT" w:hAnsi="Gill Sans MT"/>
          <w:bCs/>
          <w:color w:val="595959" w:themeColor="text1" w:themeTint="A6"/>
        </w:rPr>
        <w:t xml:space="preserve"> with both </w:t>
      </w:r>
      <w:r w:rsidR="00750476" w:rsidRPr="00014EF9">
        <w:rPr>
          <w:rFonts w:ascii="Gill Sans MT" w:hAnsi="Gill Sans MT"/>
          <w:bCs/>
          <w:color w:val="595959" w:themeColor="text1" w:themeTint="A6"/>
        </w:rPr>
        <w:t>the ICRW implementation guideline</w:t>
      </w:r>
      <w:r w:rsidR="00C10D25" w:rsidRPr="00014EF9">
        <w:rPr>
          <w:rFonts w:ascii="Gill Sans MT" w:hAnsi="Gill Sans MT"/>
          <w:bCs/>
          <w:color w:val="595959" w:themeColor="text1" w:themeTint="A6"/>
        </w:rPr>
        <w:t>s</w:t>
      </w:r>
      <w:r w:rsidR="00750476" w:rsidRPr="00014EF9">
        <w:rPr>
          <w:rFonts w:ascii="Gill Sans MT" w:hAnsi="Gill Sans MT"/>
          <w:bCs/>
          <w:color w:val="595959" w:themeColor="text1" w:themeTint="A6"/>
        </w:rPr>
        <w:t xml:space="preserve"> and Directive No. 30/2020.</w:t>
      </w:r>
      <w:r w:rsidR="005973C8" w:rsidRPr="00014EF9">
        <w:rPr>
          <w:rFonts w:ascii="Gill Sans MT" w:hAnsi="Gill Sans MT"/>
          <w:bCs/>
          <w:color w:val="595959" w:themeColor="text1" w:themeTint="A6"/>
        </w:rPr>
        <w:t xml:space="preserve"> In instances, where the ICRW guidelines and Directive No. 30.2020 are not aligned, </w:t>
      </w:r>
      <w:proofErr w:type="spellStart"/>
      <w:r w:rsidR="005973C8" w:rsidRPr="00014EF9">
        <w:rPr>
          <w:rFonts w:ascii="Gill Sans MT" w:hAnsi="Gill Sans MT"/>
          <w:bCs/>
          <w:color w:val="595959" w:themeColor="text1" w:themeTint="A6"/>
        </w:rPr>
        <w:t>EconInsight</w:t>
      </w:r>
      <w:proofErr w:type="spellEnd"/>
      <w:r w:rsidR="005973C8" w:rsidRPr="00014EF9">
        <w:rPr>
          <w:rFonts w:ascii="Gill Sans MT" w:hAnsi="Gill Sans MT"/>
          <w:bCs/>
          <w:color w:val="595959" w:themeColor="text1" w:themeTint="A6"/>
        </w:rPr>
        <w:t xml:space="preserve"> will apply the higher measure.</w:t>
      </w:r>
    </w:p>
    <w:p w14:paraId="383428E0" w14:textId="77777777" w:rsidR="000427E8" w:rsidRPr="00014EF9" w:rsidRDefault="000427E8" w:rsidP="00014EF9">
      <w:pPr>
        <w:spacing w:after="0" w:line="240" w:lineRule="auto"/>
        <w:rPr>
          <w:rFonts w:ascii="Gill Sans MT" w:hAnsi="Gill Sans MT"/>
          <w:bCs/>
          <w:color w:val="595959" w:themeColor="text1" w:themeTint="A6"/>
        </w:rPr>
      </w:pPr>
    </w:p>
    <w:p w14:paraId="12BADBDA" w14:textId="39021C4F" w:rsidR="00750476" w:rsidRDefault="005973C8"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In addition to the ICRW guidelines and the </w:t>
      </w:r>
      <w:r w:rsidR="00B77468" w:rsidRPr="00014EF9">
        <w:rPr>
          <w:rFonts w:ascii="Gill Sans MT" w:hAnsi="Gill Sans MT"/>
          <w:bCs/>
          <w:color w:val="595959" w:themeColor="text1" w:themeTint="A6"/>
        </w:rPr>
        <w:t xml:space="preserve">protocols listed in the Directive No. 30/2020, </w:t>
      </w:r>
      <w:proofErr w:type="spellStart"/>
      <w:r w:rsidR="00014EF9" w:rsidRPr="00014EF9">
        <w:rPr>
          <w:rFonts w:ascii="Gill Sans MT" w:hAnsi="Gill Sans MT"/>
          <w:bCs/>
          <w:color w:val="595959" w:themeColor="text1" w:themeTint="A6"/>
        </w:rPr>
        <w:t>EconInsight</w:t>
      </w:r>
      <w:proofErr w:type="spellEnd"/>
      <w:r w:rsidR="00014EF9" w:rsidRPr="00014EF9">
        <w:rPr>
          <w:rFonts w:ascii="Gill Sans MT" w:hAnsi="Gill Sans MT"/>
          <w:bCs/>
          <w:color w:val="595959" w:themeColor="text1" w:themeTint="A6"/>
        </w:rPr>
        <w:t xml:space="preserve"> will</w:t>
      </w:r>
      <w:r w:rsidR="00B77468" w:rsidRPr="00014EF9">
        <w:rPr>
          <w:rFonts w:ascii="Gill Sans MT" w:hAnsi="Gill Sans MT"/>
          <w:bCs/>
          <w:color w:val="595959" w:themeColor="text1" w:themeTint="A6"/>
        </w:rPr>
        <w:t xml:space="preserve"> also </w:t>
      </w:r>
      <w:r w:rsidR="00750476" w:rsidRPr="00014EF9">
        <w:rPr>
          <w:rFonts w:ascii="Gill Sans MT" w:hAnsi="Gill Sans MT"/>
          <w:bCs/>
          <w:color w:val="595959" w:themeColor="text1" w:themeTint="A6"/>
        </w:rPr>
        <w:t>check remotely and confirm with local authorities that there is no other national or local government regulations and restrictions in place on movement or businesses during the expected staff training and data collection period (March to July 2021) except the aforementioned restrictions</w:t>
      </w:r>
      <w:r w:rsidR="0089746F">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prohibited activities and imposed duties.</w:t>
      </w:r>
    </w:p>
    <w:p w14:paraId="279EF6EC" w14:textId="77777777" w:rsidR="000427E8" w:rsidRPr="00014EF9" w:rsidRDefault="000427E8" w:rsidP="00014EF9">
      <w:pPr>
        <w:spacing w:after="0" w:line="240" w:lineRule="auto"/>
        <w:rPr>
          <w:rFonts w:ascii="Gill Sans MT" w:hAnsi="Gill Sans MT"/>
          <w:bCs/>
          <w:color w:val="595959" w:themeColor="text1" w:themeTint="A6"/>
        </w:rPr>
      </w:pPr>
    </w:p>
    <w:p w14:paraId="2590F5D7" w14:textId="302D9CAF" w:rsidR="00750476" w:rsidRPr="00014EF9" w:rsidRDefault="00D8458F"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w:t>
      </w:r>
      <w:proofErr w:type="spellStart"/>
      <w:r w:rsidR="00750476" w:rsidRPr="00014EF9">
        <w:rPr>
          <w:rFonts w:ascii="Gill Sans MT" w:hAnsi="Gill Sans MT"/>
          <w:bCs/>
          <w:color w:val="595959" w:themeColor="text1" w:themeTint="A6"/>
        </w:rPr>
        <w:t>EconInsight</w:t>
      </w:r>
      <w:proofErr w:type="spellEnd"/>
      <w:r w:rsidR="00750476" w:rsidRPr="00014EF9">
        <w:rPr>
          <w:rFonts w:ascii="Gill Sans MT" w:hAnsi="Gill Sans MT"/>
          <w:bCs/>
          <w:color w:val="595959" w:themeColor="text1" w:themeTint="A6"/>
        </w:rPr>
        <w:t xml:space="preserve"> team will fully obey with the </w:t>
      </w:r>
      <w:proofErr w:type="spellStart"/>
      <w:r w:rsidR="00750476" w:rsidRPr="00014EF9">
        <w:rPr>
          <w:rFonts w:ascii="Gill Sans MT" w:hAnsi="Gill Sans MT"/>
          <w:bCs/>
          <w:color w:val="595959" w:themeColor="text1" w:themeTint="A6"/>
        </w:rPr>
        <w:t>EconInsight</w:t>
      </w:r>
      <w:r w:rsidRPr="00014EF9">
        <w:rPr>
          <w:rFonts w:ascii="Gill Sans MT" w:hAnsi="Gill Sans MT"/>
          <w:bCs/>
          <w:color w:val="595959" w:themeColor="text1" w:themeTint="A6"/>
        </w:rPr>
        <w:t>’s</w:t>
      </w:r>
      <w:proofErr w:type="spellEnd"/>
      <w:r w:rsidR="00750476" w:rsidRPr="00014EF9">
        <w:rPr>
          <w:rFonts w:ascii="Gill Sans MT" w:hAnsi="Gill Sans MT"/>
          <w:bCs/>
          <w:color w:val="595959" w:themeColor="text1" w:themeTint="A6"/>
        </w:rPr>
        <w:t xml:space="preserve"> </w:t>
      </w:r>
      <w:r w:rsidR="003F398F" w:rsidRPr="00014EF9">
        <w:rPr>
          <w:rFonts w:ascii="Gill Sans MT" w:hAnsi="Gill Sans MT"/>
          <w:bCs/>
          <w:color w:val="595959" w:themeColor="text1" w:themeTint="A6"/>
        </w:rPr>
        <w:t>COVID</w:t>
      </w:r>
      <w:r w:rsidR="00750476" w:rsidRPr="00014EF9">
        <w:rPr>
          <w:rFonts w:ascii="Gill Sans MT" w:hAnsi="Gill Sans MT"/>
          <w:bCs/>
          <w:color w:val="595959" w:themeColor="text1" w:themeTint="A6"/>
        </w:rPr>
        <w:t>-19 safety and health protocols and strategies</w:t>
      </w:r>
      <w:r w:rsidRPr="00014EF9">
        <w:rPr>
          <w:rFonts w:ascii="Gill Sans MT" w:hAnsi="Gill Sans MT"/>
          <w:bCs/>
          <w:color w:val="595959" w:themeColor="text1" w:themeTint="A6"/>
        </w:rPr>
        <w:t>.</w:t>
      </w:r>
      <w:r w:rsidR="00F7480B">
        <w:rPr>
          <w:rFonts w:ascii="Gill Sans MT" w:hAnsi="Gill Sans MT"/>
          <w:bCs/>
          <w:color w:val="595959" w:themeColor="text1" w:themeTint="A6"/>
        </w:rPr>
        <w:t xml:space="preserve"> </w:t>
      </w:r>
      <w:proofErr w:type="spellStart"/>
      <w:r w:rsidR="00750476" w:rsidRPr="00014EF9">
        <w:rPr>
          <w:rFonts w:ascii="Gill Sans MT" w:hAnsi="Gill Sans MT"/>
          <w:bCs/>
          <w:color w:val="595959" w:themeColor="text1" w:themeTint="A6"/>
        </w:rPr>
        <w:t>EconInsight</w:t>
      </w:r>
      <w:proofErr w:type="spellEnd"/>
      <w:r w:rsidR="00750476" w:rsidRPr="00014EF9">
        <w:rPr>
          <w:rFonts w:ascii="Gill Sans MT" w:hAnsi="Gill Sans MT"/>
          <w:bCs/>
          <w:color w:val="595959" w:themeColor="text1" w:themeTint="A6"/>
        </w:rPr>
        <w:t xml:space="preserve"> management</w:t>
      </w:r>
      <w:r w:rsidRPr="00014EF9">
        <w:rPr>
          <w:rFonts w:ascii="Gill Sans MT" w:hAnsi="Gill Sans MT"/>
          <w:bCs/>
          <w:color w:val="595959" w:themeColor="text1" w:themeTint="A6"/>
        </w:rPr>
        <w:t xml:space="preserve"> has put in place </w:t>
      </w:r>
      <w:r w:rsidR="00750476" w:rsidRPr="00014EF9">
        <w:rPr>
          <w:rFonts w:ascii="Gill Sans MT" w:hAnsi="Gill Sans MT"/>
          <w:bCs/>
          <w:color w:val="595959" w:themeColor="text1" w:themeTint="A6"/>
        </w:rPr>
        <w:t xml:space="preserve">a </w:t>
      </w:r>
      <w:r w:rsidRPr="00014EF9">
        <w:rPr>
          <w:rFonts w:ascii="Gill Sans MT" w:hAnsi="Gill Sans MT"/>
          <w:bCs/>
          <w:color w:val="595959" w:themeColor="text1" w:themeTint="A6"/>
        </w:rPr>
        <w:t>zero-tolerance</w:t>
      </w:r>
      <w:r w:rsidR="00750476" w:rsidRPr="00014EF9">
        <w:rPr>
          <w:rFonts w:ascii="Gill Sans MT" w:hAnsi="Gill Sans MT"/>
          <w:bCs/>
          <w:color w:val="595959" w:themeColor="text1" w:themeTint="A6"/>
        </w:rPr>
        <w:t xml:space="preserve"> policy when it comes to non-compliance with its protocols listed in chapter four of this report for reducing </w:t>
      </w:r>
      <w:r w:rsidR="003F398F" w:rsidRPr="00014EF9">
        <w:rPr>
          <w:rFonts w:ascii="Gill Sans MT" w:hAnsi="Gill Sans MT"/>
          <w:bCs/>
          <w:color w:val="595959" w:themeColor="text1" w:themeTint="A6"/>
        </w:rPr>
        <w:t>COVID</w:t>
      </w:r>
      <w:r w:rsidR="00750476" w:rsidRPr="00014EF9">
        <w:rPr>
          <w:rFonts w:ascii="Gill Sans MT" w:hAnsi="Gill Sans MT"/>
          <w:bCs/>
          <w:color w:val="595959" w:themeColor="text1" w:themeTint="A6"/>
        </w:rPr>
        <w:t>-19 transmission risks.</w:t>
      </w:r>
      <w:r w:rsidR="00750476" w:rsidRPr="00014EF9">
        <w:rPr>
          <w:rFonts w:ascii="Gill Sans MT" w:hAnsi="Gill Sans MT" w:cstheme="majorHAnsi"/>
          <w:color w:val="595959" w:themeColor="text1" w:themeTint="A6"/>
        </w:rPr>
        <w:t xml:space="preserve"> </w:t>
      </w:r>
      <w:r w:rsidR="00F7480B">
        <w:rPr>
          <w:rFonts w:ascii="Gill Sans MT" w:hAnsi="Gill Sans MT" w:cstheme="majorHAnsi"/>
          <w:color w:val="595959" w:themeColor="text1" w:themeTint="A6"/>
        </w:rPr>
        <w:t xml:space="preserve"> </w:t>
      </w:r>
      <w:r w:rsidR="00750476" w:rsidRPr="00014EF9">
        <w:rPr>
          <w:rFonts w:ascii="Gill Sans MT" w:hAnsi="Gill Sans MT"/>
          <w:bCs/>
          <w:color w:val="595959" w:themeColor="text1" w:themeTint="A6"/>
        </w:rPr>
        <w:t xml:space="preserve">Any survey team members who are found to disobey the listed </w:t>
      </w:r>
      <w:proofErr w:type="spellStart"/>
      <w:r w:rsidR="00750476" w:rsidRPr="00014EF9">
        <w:rPr>
          <w:rFonts w:ascii="Gill Sans MT" w:hAnsi="Gill Sans MT"/>
          <w:bCs/>
          <w:color w:val="595959" w:themeColor="text1" w:themeTint="A6"/>
        </w:rPr>
        <w:t>EconInsight</w:t>
      </w:r>
      <w:proofErr w:type="spellEnd"/>
      <w:r w:rsidR="00750476" w:rsidRPr="00014EF9">
        <w:rPr>
          <w:rFonts w:ascii="Gill Sans MT" w:hAnsi="Gill Sans MT"/>
          <w:bCs/>
          <w:color w:val="595959" w:themeColor="text1" w:themeTint="A6"/>
        </w:rPr>
        <w:t xml:space="preserve"> protocols more than once w</w:t>
      </w:r>
      <w:r w:rsidRPr="00014EF9">
        <w:rPr>
          <w:rFonts w:ascii="Gill Sans MT" w:hAnsi="Gill Sans MT"/>
          <w:bCs/>
          <w:color w:val="595959" w:themeColor="text1" w:themeTint="A6"/>
        </w:rPr>
        <w:t>ill</w:t>
      </w:r>
      <w:r w:rsidR="00750476" w:rsidRPr="00014EF9">
        <w:rPr>
          <w:rFonts w:ascii="Gill Sans MT" w:hAnsi="Gill Sans MT"/>
          <w:bCs/>
          <w:color w:val="595959" w:themeColor="text1" w:themeTint="A6"/>
        </w:rPr>
        <w:t xml:space="preserve"> be removed from the team</w:t>
      </w:r>
      <w:r w:rsidR="00C24750" w:rsidRPr="00014EF9">
        <w:rPr>
          <w:rFonts w:ascii="Gill Sans MT" w:hAnsi="Gill Sans MT"/>
          <w:bCs/>
          <w:color w:val="595959" w:themeColor="text1" w:themeTint="A6"/>
        </w:rPr>
        <w:t>.</w:t>
      </w:r>
    </w:p>
    <w:p w14:paraId="4534030F" w14:textId="60E0AA0F" w:rsidR="00103A19" w:rsidRPr="00E5303C" w:rsidRDefault="00750476" w:rsidP="00014EF9">
      <w:pPr>
        <w:pStyle w:val="Heading2"/>
        <w:spacing w:line="240" w:lineRule="auto"/>
      </w:pPr>
      <w:bookmarkStart w:id="3" w:name="_Toc58941868"/>
      <w:r>
        <w:t>2.2</w:t>
      </w:r>
      <w:r w:rsidR="00E5303C" w:rsidRPr="00E5303C">
        <w:t xml:space="preserve">. </w:t>
      </w:r>
      <w:r w:rsidR="00990094">
        <w:t>The</w:t>
      </w:r>
      <w:r w:rsidR="00864C15">
        <w:t xml:space="preserve"> Trend </w:t>
      </w:r>
      <w:r w:rsidR="00B74C20">
        <w:t>and Current</w:t>
      </w:r>
      <w:r w:rsidR="00990094">
        <w:t xml:space="preserve"> </w:t>
      </w:r>
      <w:r w:rsidR="003F398F">
        <w:t>COVID</w:t>
      </w:r>
      <w:r w:rsidR="00790965" w:rsidRPr="00E5303C">
        <w:t xml:space="preserve">-19 </w:t>
      </w:r>
      <w:r w:rsidR="00A3393D">
        <w:t>Scenario</w:t>
      </w:r>
      <w:r w:rsidR="00A3393D" w:rsidRPr="00E5303C">
        <w:t xml:space="preserve"> </w:t>
      </w:r>
      <w:r w:rsidR="00986051">
        <w:t>In Ethiopia</w:t>
      </w:r>
      <w:bookmarkEnd w:id="3"/>
      <w:r w:rsidR="00986051">
        <w:t xml:space="preserve"> </w:t>
      </w:r>
    </w:p>
    <w:p w14:paraId="0DACAF53" w14:textId="77777777" w:rsidR="00D8458F" w:rsidRDefault="00D8458F" w:rsidP="00014EF9">
      <w:pPr>
        <w:spacing w:after="0" w:line="240" w:lineRule="auto"/>
        <w:rPr>
          <w:bCs/>
        </w:rPr>
      </w:pPr>
    </w:p>
    <w:p w14:paraId="27F26610" w14:textId="714E3642" w:rsidR="00E14B61" w:rsidRPr="00014EF9" w:rsidRDefault="00E14B61"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Ethiopia activated its Public Health Emergency Operation Center (PHEOC) for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preparedness and response on January 27</w:t>
      </w:r>
      <w:r w:rsidRPr="00014EF9">
        <w:rPr>
          <w:rFonts w:ascii="Gill Sans MT" w:hAnsi="Gill Sans MT"/>
          <w:bCs/>
          <w:color w:val="595959" w:themeColor="text1" w:themeTint="A6"/>
          <w:vertAlign w:val="superscript"/>
        </w:rPr>
        <w:t>th</w:t>
      </w:r>
      <w:r w:rsidR="005838A7" w:rsidRPr="00014EF9">
        <w:rPr>
          <w:rFonts w:ascii="Gill Sans MT" w:hAnsi="Gill Sans MT"/>
          <w:bCs/>
          <w:color w:val="595959" w:themeColor="text1" w:themeTint="A6"/>
        </w:rPr>
        <w:t>,</w:t>
      </w:r>
      <w:r w:rsidRPr="00014EF9">
        <w:rPr>
          <w:rFonts w:ascii="Gill Sans MT" w:hAnsi="Gill Sans MT"/>
          <w:bCs/>
          <w:color w:val="595959" w:themeColor="text1" w:themeTint="A6"/>
        </w:rPr>
        <w:t> 2020 and has been taking different measures for effective preparedness and response.</w:t>
      </w:r>
      <w:r w:rsidR="00F7480B">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The first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confirmed case in the country was reported on </w:t>
      </w:r>
      <w:r w:rsidR="005838A7" w:rsidRPr="00014EF9">
        <w:rPr>
          <w:rFonts w:ascii="Gill Sans MT" w:hAnsi="Gill Sans MT"/>
          <w:bCs/>
          <w:color w:val="595959" w:themeColor="text1" w:themeTint="A6"/>
        </w:rPr>
        <w:t>March 13</w:t>
      </w:r>
      <w:r w:rsidR="005838A7" w:rsidRPr="00014EF9">
        <w:rPr>
          <w:rFonts w:ascii="Gill Sans MT" w:hAnsi="Gill Sans MT"/>
          <w:bCs/>
          <w:color w:val="595959" w:themeColor="text1" w:themeTint="A6"/>
          <w:vertAlign w:val="superscript"/>
        </w:rPr>
        <w:t>th</w:t>
      </w:r>
      <w:r w:rsidR="005838A7" w:rsidRPr="00014EF9">
        <w:rPr>
          <w:rFonts w:ascii="Gill Sans MT" w:hAnsi="Gill Sans MT"/>
          <w:bCs/>
          <w:color w:val="595959" w:themeColor="text1" w:themeTint="A6"/>
        </w:rPr>
        <w:t>, 2020</w:t>
      </w:r>
      <w:r w:rsidRPr="00014EF9">
        <w:rPr>
          <w:rFonts w:ascii="Gill Sans MT" w:hAnsi="Gill Sans MT"/>
          <w:bCs/>
          <w:color w:val="595959" w:themeColor="text1" w:themeTint="A6"/>
        </w:rPr>
        <w:t>.</w:t>
      </w:r>
    </w:p>
    <w:p w14:paraId="19423F6B" w14:textId="45F39913" w:rsidR="00F17A0F" w:rsidRPr="00014EF9" w:rsidRDefault="00C35D0A"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Since </w:t>
      </w:r>
      <w:r w:rsidR="005838A7" w:rsidRPr="00014EF9">
        <w:rPr>
          <w:rFonts w:ascii="Gill Sans MT" w:hAnsi="Gill Sans MT"/>
          <w:bCs/>
          <w:color w:val="595959" w:themeColor="text1" w:themeTint="A6"/>
        </w:rPr>
        <w:t>then,</w:t>
      </w:r>
      <w:r w:rsidR="00E14B61"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t</w:t>
      </w:r>
      <w:r w:rsidR="00F17A0F" w:rsidRPr="00014EF9">
        <w:rPr>
          <w:rFonts w:ascii="Gill Sans MT" w:hAnsi="Gill Sans MT"/>
          <w:bCs/>
          <w:color w:val="595959" w:themeColor="text1" w:themeTint="A6"/>
        </w:rPr>
        <w:t>he Ministry of Health (MOH) and Ethiopian Public Health Institute (EPHI) in collaboration with W</w:t>
      </w:r>
      <w:r w:rsidR="005838A7" w:rsidRPr="00014EF9">
        <w:rPr>
          <w:rFonts w:ascii="Gill Sans MT" w:hAnsi="Gill Sans MT"/>
          <w:bCs/>
          <w:color w:val="595959" w:themeColor="text1" w:themeTint="A6"/>
        </w:rPr>
        <w:t>orld Health Organization (WHO),</w:t>
      </w:r>
      <w:r w:rsidR="00F17A0F" w:rsidRPr="00014EF9">
        <w:rPr>
          <w:rFonts w:ascii="Gill Sans MT" w:hAnsi="Gill Sans MT"/>
          <w:bCs/>
          <w:color w:val="595959" w:themeColor="text1" w:themeTint="A6"/>
        </w:rPr>
        <w:t xml:space="preserve"> and other partners have </w:t>
      </w:r>
      <w:r w:rsidR="005838A7" w:rsidRPr="00014EF9">
        <w:rPr>
          <w:rFonts w:ascii="Gill Sans MT" w:hAnsi="Gill Sans MT"/>
          <w:bCs/>
          <w:color w:val="595959" w:themeColor="text1" w:themeTint="A6"/>
        </w:rPr>
        <w:t>provided training</w:t>
      </w:r>
      <w:r w:rsidR="00F17A0F" w:rsidRPr="00014EF9">
        <w:rPr>
          <w:rFonts w:ascii="Gill Sans MT" w:hAnsi="Gill Sans MT"/>
          <w:bCs/>
          <w:color w:val="595959" w:themeColor="text1" w:themeTint="A6"/>
        </w:rPr>
        <w:t xml:space="preserve"> and orientation for the public and health professionals on </w:t>
      </w:r>
      <w:r w:rsidR="003F398F" w:rsidRPr="00014EF9">
        <w:rPr>
          <w:rFonts w:ascii="Gill Sans MT" w:hAnsi="Gill Sans MT"/>
          <w:bCs/>
          <w:color w:val="595959" w:themeColor="text1" w:themeTint="A6"/>
        </w:rPr>
        <w:t>COVID</w:t>
      </w:r>
      <w:r w:rsidR="00F17A0F" w:rsidRPr="00014EF9">
        <w:rPr>
          <w:rFonts w:ascii="Gill Sans MT" w:hAnsi="Gill Sans MT"/>
          <w:bCs/>
          <w:color w:val="595959" w:themeColor="text1" w:themeTint="A6"/>
        </w:rPr>
        <w:t>-19</w:t>
      </w:r>
      <w:r w:rsidR="00F05979">
        <w:rPr>
          <w:rFonts w:ascii="Gill Sans MT" w:hAnsi="Gill Sans MT"/>
          <w:bCs/>
          <w:color w:val="595959" w:themeColor="text1" w:themeTint="A6"/>
        </w:rPr>
        <w:t>,</w:t>
      </w:r>
      <w:r w:rsidR="00F17A0F" w:rsidRPr="00014EF9">
        <w:rPr>
          <w:rFonts w:ascii="Gill Sans MT" w:hAnsi="Gill Sans MT"/>
          <w:bCs/>
          <w:color w:val="595959" w:themeColor="text1" w:themeTint="A6"/>
        </w:rPr>
        <w:t xml:space="preserve"> </w:t>
      </w:r>
      <w:r w:rsidR="005838A7" w:rsidRPr="00014EF9">
        <w:rPr>
          <w:rFonts w:ascii="Gill Sans MT" w:hAnsi="Gill Sans MT"/>
          <w:bCs/>
          <w:color w:val="595959" w:themeColor="text1" w:themeTint="A6"/>
        </w:rPr>
        <w:t>intensifying the</w:t>
      </w:r>
      <w:r w:rsidR="00F17A0F" w:rsidRPr="00014EF9">
        <w:rPr>
          <w:rFonts w:ascii="Gill Sans MT" w:hAnsi="Gill Sans MT"/>
          <w:bCs/>
          <w:color w:val="595959" w:themeColor="text1" w:themeTint="A6"/>
        </w:rPr>
        <w:t xml:space="preserve"> response efforts to prevent the spread and severity </w:t>
      </w:r>
      <w:r w:rsidR="003F398F" w:rsidRPr="00014EF9">
        <w:rPr>
          <w:rFonts w:ascii="Gill Sans MT" w:hAnsi="Gill Sans MT"/>
          <w:bCs/>
          <w:color w:val="595959" w:themeColor="text1" w:themeTint="A6"/>
        </w:rPr>
        <w:t>COVID</w:t>
      </w:r>
      <w:r w:rsidR="00F17A0F" w:rsidRPr="00014EF9">
        <w:rPr>
          <w:rFonts w:ascii="Gill Sans MT" w:hAnsi="Gill Sans MT"/>
          <w:bCs/>
          <w:color w:val="595959" w:themeColor="text1" w:themeTint="A6"/>
        </w:rPr>
        <w:t xml:space="preserve">-19 in Ethiopia. </w:t>
      </w:r>
    </w:p>
    <w:p w14:paraId="0D8B6A4A" w14:textId="77777777" w:rsidR="008442ED" w:rsidRPr="00014EF9" w:rsidRDefault="008442ED" w:rsidP="00014EF9">
      <w:pPr>
        <w:spacing w:after="0" w:line="240" w:lineRule="auto"/>
        <w:rPr>
          <w:rFonts w:ascii="Gill Sans MT" w:hAnsi="Gill Sans MT"/>
          <w:bCs/>
          <w:color w:val="595959" w:themeColor="text1" w:themeTint="A6"/>
        </w:rPr>
      </w:pPr>
    </w:p>
    <w:p w14:paraId="1D87A9EA" w14:textId="7FA00608" w:rsidR="0060705A" w:rsidRPr="00014EF9" w:rsidRDefault="00F17A0F"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They also provide</w:t>
      </w:r>
      <w:r w:rsidR="000E3F05" w:rsidRPr="00014EF9">
        <w:rPr>
          <w:rFonts w:ascii="Gill Sans MT" w:hAnsi="Gill Sans MT"/>
          <w:bCs/>
          <w:color w:val="595959" w:themeColor="text1" w:themeTint="A6"/>
        </w:rPr>
        <w:t xml:space="preserve"> </w:t>
      </w:r>
      <w:r w:rsidR="001F13D6" w:rsidRPr="00014EF9">
        <w:rPr>
          <w:rFonts w:ascii="Gill Sans MT" w:hAnsi="Gill Sans MT"/>
          <w:bCs/>
          <w:color w:val="595959" w:themeColor="text1" w:themeTint="A6"/>
        </w:rPr>
        <w:t xml:space="preserve">up-to-date </w:t>
      </w:r>
      <w:r w:rsidR="000E3F05" w:rsidRPr="00014EF9">
        <w:rPr>
          <w:rFonts w:ascii="Gill Sans MT" w:hAnsi="Gill Sans MT"/>
          <w:bCs/>
          <w:color w:val="595959" w:themeColor="text1" w:themeTint="A6"/>
        </w:rPr>
        <w:t>information</w:t>
      </w:r>
      <w:r w:rsidRPr="00014EF9">
        <w:rPr>
          <w:rFonts w:ascii="Gill Sans MT" w:hAnsi="Gill Sans MT"/>
          <w:bCs/>
          <w:color w:val="595959" w:themeColor="text1" w:themeTint="A6"/>
        </w:rPr>
        <w:t xml:space="preserve"> </w:t>
      </w:r>
      <w:r w:rsidR="008442ED" w:rsidRPr="00014EF9">
        <w:rPr>
          <w:rFonts w:ascii="Gill Sans MT" w:hAnsi="Gill Sans MT"/>
          <w:bCs/>
          <w:color w:val="595959" w:themeColor="text1" w:themeTint="A6"/>
        </w:rPr>
        <w:t xml:space="preserve">daily </w:t>
      </w:r>
      <w:r w:rsidRPr="00014EF9">
        <w:rPr>
          <w:rFonts w:ascii="Gill Sans MT" w:hAnsi="Gill Sans MT"/>
          <w:bCs/>
          <w:color w:val="595959" w:themeColor="text1" w:themeTint="A6"/>
        </w:rPr>
        <w:t xml:space="preserve">on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w:t>
      </w:r>
      <w:r w:rsidR="000E3F05" w:rsidRPr="00014EF9">
        <w:rPr>
          <w:rFonts w:ascii="Gill Sans MT" w:hAnsi="Gill Sans MT"/>
          <w:bCs/>
          <w:color w:val="595959" w:themeColor="text1" w:themeTint="A6"/>
        </w:rPr>
        <w:t xml:space="preserve">to the public and </w:t>
      </w:r>
      <w:r w:rsidR="005838A7" w:rsidRPr="00014EF9">
        <w:rPr>
          <w:rFonts w:ascii="Gill Sans MT" w:hAnsi="Gill Sans MT"/>
          <w:bCs/>
          <w:color w:val="595959" w:themeColor="text1" w:themeTint="A6"/>
        </w:rPr>
        <w:t xml:space="preserve">relevant </w:t>
      </w:r>
      <w:r w:rsidR="000E3F05" w:rsidRPr="00014EF9">
        <w:rPr>
          <w:rFonts w:ascii="Gill Sans MT" w:hAnsi="Gill Sans MT"/>
          <w:bCs/>
          <w:color w:val="595959" w:themeColor="text1" w:themeTint="A6"/>
        </w:rPr>
        <w:t>stakeholders using different means of communication</w:t>
      </w:r>
      <w:r w:rsidR="00D52362" w:rsidRPr="00014EF9">
        <w:rPr>
          <w:rFonts w:ascii="Gill Sans MT" w:hAnsi="Gill Sans MT"/>
          <w:bCs/>
          <w:color w:val="595959" w:themeColor="text1" w:themeTint="A6"/>
        </w:rPr>
        <w:t xml:space="preserve"> </w:t>
      </w:r>
      <w:r w:rsidR="000E3F05" w:rsidRPr="00014EF9">
        <w:rPr>
          <w:rFonts w:ascii="Gill Sans MT" w:hAnsi="Gill Sans MT"/>
          <w:bCs/>
          <w:color w:val="595959" w:themeColor="text1" w:themeTint="A6"/>
        </w:rPr>
        <w:t xml:space="preserve">such as </w:t>
      </w:r>
      <w:r w:rsidR="005838A7" w:rsidRPr="00014EF9">
        <w:rPr>
          <w:rFonts w:ascii="Gill Sans MT" w:hAnsi="Gill Sans MT"/>
          <w:bCs/>
          <w:color w:val="595959" w:themeColor="text1" w:themeTint="A6"/>
        </w:rPr>
        <w:t>Facebook</w:t>
      </w:r>
      <w:r w:rsidR="000E3F05" w:rsidRPr="00014EF9">
        <w:rPr>
          <w:rFonts w:ascii="Gill Sans MT" w:hAnsi="Gill Sans MT"/>
          <w:bCs/>
          <w:color w:val="595959" w:themeColor="text1" w:themeTint="A6"/>
        </w:rPr>
        <w:t xml:space="preserve">, </w:t>
      </w:r>
      <w:r w:rsidR="005838A7" w:rsidRPr="00014EF9">
        <w:rPr>
          <w:rFonts w:ascii="Gill Sans MT" w:hAnsi="Gill Sans MT"/>
          <w:bCs/>
          <w:color w:val="595959" w:themeColor="text1" w:themeTint="A6"/>
        </w:rPr>
        <w:t>T</w:t>
      </w:r>
      <w:r w:rsidR="000E3F05" w:rsidRPr="00014EF9">
        <w:rPr>
          <w:rFonts w:ascii="Gill Sans MT" w:hAnsi="Gill Sans MT"/>
          <w:bCs/>
          <w:color w:val="595959" w:themeColor="text1" w:themeTint="A6"/>
        </w:rPr>
        <w:t xml:space="preserve">witter, </w:t>
      </w:r>
      <w:r w:rsidR="005838A7" w:rsidRPr="00014EF9">
        <w:rPr>
          <w:rFonts w:ascii="Gill Sans MT" w:hAnsi="Gill Sans MT"/>
          <w:bCs/>
          <w:color w:val="595959" w:themeColor="text1" w:themeTint="A6"/>
        </w:rPr>
        <w:t>Instagram</w:t>
      </w:r>
      <w:r w:rsidR="000E3F05" w:rsidRPr="00014EF9">
        <w:rPr>
          <w:rFonts w:ascii="Gill Sans MT" w:hAnsi="Gill Sans MT"/>
          <w:bCs/>
          <w:color w:val="595959" w:themeColor="text1" w:themeTint="A6"/>
        </w:rPr>
        <w:t xml:space="preserve">, brochures, </w:t>
      </w:r>
      <w:r w:rsidR="001F13D6" w:rsidRPr="00014EF9">
        <w:rPr>
          <w:rFonts w:ascii="Gill Sans MT" w:hAnsi="Gill Sans MT"/>
          <w:bCs/>
          <w:color w:val="595959" w:themeColor="text1" w:themeTint="A6"/>
        </w:rPr>
        <w:t>fl</w:t>
      </w:r>
      <w:r w:rsidR="00D52362" w:rsidRPr="00014EF9">
        <w:rPr>
          <w:rFonts w:ascii="Gill Sans MT" w:hAnsi="Gill Sans MT"/>
          <w:bCs/>
          <w:color w:val="595959" w:themeColor="text1" w:themeTint="A6"/>
        </w:rPr>
        <w:t>y</w:t>
      </w:r>
      <w:r w:rsidR="001F13D6" w:rsidRPr="00014EF9">
        <w:rPr>
          <w:rFonts w:ascii="Gill Sans MT" w:hAnsi="Gill Sans MT"/>
          <w:bCs/>
          <w:color w:val="595959" w:themeColor="text1" w:themeTint="A6"/>
        </w:rPr>
        <w:t>ers, national</w:t>
      </w:r>
      <w:r w:rsidR="000E3F05" w:rsidRPr="00014EF9">
        <w:rPr>
          <w:rFonts w:ascii="Gill Sans MT" w:hAnsi="Gill Sans MT"/>
          <w:bCs/>
          <w:color w:val="595959" w:themeColor="text1" w:themeTint="A6"/>
        </w:rPr>
        <w:t xml:space="preserve"> media broadcasts</w:t>
      </w:r>
      <w:r w:rsidR="001F13D6" w:rsidRPr="00014EF9">
        <w:rPr>
          <w:rFonts w:ascii="Gill Sans MT" w:hAnsi="Gill Sans MT"/>
          <w:bCs/>
          <w:color w:val="595959" w:themeColor="text1" w:themeTint="A6"/>
        </w:rPr>
        <w:t xml:space="preserve"> and their own home page.</w:t>
      </w:r>
      <w:r w:rsidR="00D52362" w:rsidRPr="00014EF9">
        <w:rPr>
          <w:rFonts w:ascii="Gill Sans MT" w:hAnsi="Gill Sans MT"/>
          <w:bCs/>
          <w:color w:val="595959" w:themeColor="text1" w:themeTint="A6"/>
        </w:rPr>
        <w:t xml:space="preserve"> </w:t>
      </w:r>
      <w:r w:rsidR="00F05979">
        <w:rPr>
          <w:rFonts w:ascii="Gill Sans MT" w:hAnsi="Gill Sans MT"/>
          <w:bCs/>
          <w:color w:val="595959" w:themeColor="text1" w:themeTint="A6"/>
        </w:rPr>
        <w:t xml:space="preserve"> </w:t>
      </w:r>
      <w:r w:rsidR="00D52362" w:rsidRPr="00014EF9">
        <w:rPr>
          <w:rFonts w:ascii="Gill Sans MT" w:hAnsi="Gill Sans MT"/>
          <w:bCs/>
          <w:color w:val="595959" w:themeColor="text1" w:themeTint="A6"/>
        </w:rPr>
        <w:t>T</w:t>
      </w:r>
      <w:r w:rsidR="006C207C" w:rsidRPr="00014EF9">
        <w:rPr>
          <w:rFonts w:ascii="Gill Sans MT" w:hAnsi="Gill Sans MT"/>
          <w:bCs/>
          <w:color w:val="595959" w:themeColor="text1" w:themeTint="A6"/>
        </w:rPr>
        <w:t>he cumulative number of laboratory tests and test results, active cases, total number of deaths</w:t>
      </w:r>
      <w:r w:rsidR="001F13D6" w:rsidRPr="00014EF9">
        <w:rPr>
          <w:rFonts w:ascii="Gill Sans MT" w:hAnsi="Gill Sans MT"/>
          <w:bCs/>
          <w:color w:val="595959" w:themeColor="text1" w:themeTint="A6"/>
        </w:rPr>
        <w:t xml:space="preserve"> and </w:t>
      </w:r>
      <w:r w:rsidR="006C207C" w:rsidRPr="00014EF9">
        <w:rPr>
          <w:rFonts w:ascii="Gill Sans MT" w:hAnsi="Gill Sans MT"/>
          <w:bCs/>
          <w:color w:val="595959" w:themeColor="text1" w:themeTint="A6"/>
        </w:rPr>
        <w:t>total recovered</w:t>
      </w:r>
      <w:r w:rsidR="00D52362" w:rsidRPr="00014EF9">
        <w:rPr>
          <w:rFonts w:ascii="Gill Sans MT" w:hAnsi="Gill Sans MT"/>
          <w:bCs/>
          <w:color w:val="595959" w:themeColor="text1" w:themeTint="A6"/>
        </w:rPr>
        <w:t xml:space="preserve"> are </w:t>
      </w:r>
      <w:r w:rsidR="008442ED" w:rsidRPr="00014EF9">
        <w:rPr>
          <w:rFonts w:ascii="Gill Sans MT" w:hAnsi="Gill Sans MT"/>
          <w:bCs/>
          <w:color w:val="595959" w:themeColor="text1" w:themeTint="A6"/>
        </w:rPr>
        <w:t xml:space="preserve">included in daily </w:t>
      </w:r>
      <w:r w:rsidR="00D52362" w:rsidRPr="00014EF9">
        <w:rPr>
          <w:rFonts w:ascii="Gill Sans MT" w:hAnsi="Gill Sans MT"/>
          <w:bCs/>
          <w:color w:val="595959" w:themeColor="text1" w:themeTint="A6"/>
        </w:rPr>
        <w:t>post</w:t>
      </w:r>
      <w:r w:rsidR="008442ED" w:rsidRPr="00014EF9">
        <w:rPr>
          <w:rFonts w:ascii="Gill Sans MT" w:hAnsi="Gill Sans MT"/>
          <w:bCs/>
          <w:color w:val="595959" w:themeColor="text1" w:themeTint="A6"/>
        </w:rPr>
        <w:t>s</w:t>
      </w:r>
      <w:r w:rsidR="00D52362" w:rsidRPr="00014EF9">
        <w:rPr>
          <w:rFonts w:ascii="Gill Sans MT" w:hAnsi="Gill Sans MT"/>
          <w:bCs/>
          <w:color w:val="595959" w:themeColor="text1" w:themeTint="A6"/>
        </w:rPr>
        <w:t xml:space="preserve">. </w:t>
      </w:r>
      <w:r w:rsidR="00F05979">
        <w:rPr>
          <w:rFonts w:ascii="Gill Sans MT" w:hAnsi="Gill Sans MT"/>
          <w:bCs/>
          <w:color w:val="595959" w:themeColor="text1" w:themeTint="A6"/>
        </w:rPr>
        <w:t xml:space="preserve"> </w:t>
      </w:r>
      <w:r w:rsidR="00D52362" w:rsidRPr="00014EF9">
        <w:rPr>
          <w:rFonts w:ascii="Gill Sans MT" w:hAnsi="Gill Sans MT"/>
          <w:bCs/>
          <w:color w:val="595959" w:themeColor="text1" w:themeTint="A6"/>
        </w:rPr>
        <w:t xml:space="preserve">Also reported is </w:t>
      </w:r>
      <w:r w:rsidR="001F13D6" w:rsidRPr="00014EF9">
        <w:rPr>
          <w:rFonts w:ascii="Gill Sans MT" w:hAnsi="Gill Sans MT"/>
          <w:bCs/>
          <w:color w:val="595959" w:themeColor="text1" w:themeTint="A6"/>
        </w:rPr>
        <w:t>new</w:t>
      </w:r>
      <w:r w:rsidR="006C207C" w:rsidRPr="00014EF9">
        <w:rPr>
          <w:rFonts w:ascii="Gill Sans MT" w:hAnsi="Gill Sans MT"/>
          <w:bCs/>
          <w:color w:val="595959" w:themeColor="text1" w:themeTint="A6"/>
        </w:rPr>
        <w:t xml:space="preserve"> cases, new death, active cases and critical cases</w:t>
      </w:r>
      <w:r w:rsidRPr="00014EF9">
        <w:rPr>
          <w:rFonts w:ascii="Gill Sans MT" w:hAnsi="Gill Sans MT"/>
          <w:bCs/>
          <w:color w:val="595959" w:themeColor="text1" w:themeTint="A6"/>
        </w:rPr>
        <w:t>.</w:t>
      </w:r>
      <w:r w:rsidR="0060705A" w:rsidRPr="00014EF9">
        <w:rPr>
          <w:rFonts w:ascii="Gill Sans MT" w:hAnsi="Gill Sans MT"/>
          <w:bCs/>
          <w:color w:val="595959" w:themeColor="text1" w:themeTint="A6"/>
        </w:rPr>
        <w:t xml:space="preserve"> </w:t>
      </w:r>
      <w:r w:rsidR="00F05979">
        <w:rPr>
          <w:rFonts w:ascii="Gill Sans MT" w:hAnsi="Gill Sans MT"/>
          <w:bCs/>
          <w:color w:val="595959" w:themeColor="text1" w:themeTint="A6"/>
        </w:rPr>
        <w:t xml:space="preserve"> </w:t>
      </w:r>
      <w:r w:rsidR="00D52362" w:rsidRPr="00014EF9">
        <w:rPr>
          <w:rFonts w:ascii="Gill Sans MT" w:hAnsi="Gill Sans MT"/>
          <w:bCs/>
          <w:color w:val="595959" w:themeColor="text1" w:themeTint="A6"/>
        </w:rPr>
        <w:t>Regional</w:t>
      </w:r>
      <w:r w:rsidR="0060705A" w:rsidRPr="00014EF9">
        <w:rPr>
          <w:rFonts w:ascii="Gill Sans MT" w:hAnsi="Gill Sans MT"/>
          <w:bCs/>
          <w:color w:val="595959" w:themeColor="text1" w:themeTint="A6"/>
        </w:rPr>
        <w:t xml:space="preserve"> and town disaggregated data for</w:t>
      </w:r>
      <w:r w:rsidR="00F05979">
        <w:rPr>
          <w:rFonts w:ascii="Gill Sans MT" w:hAnsi="Gill Sans MT"/>
          <w:bCs/>
          <w:color w:val="595959" w:themeColor="text1" w:themeTint="A6"/>
        </w:rPr>
        <w:t xml:space="preserve"> the last </w:t>
      </w:r>
      <w:r w:rsidR="0060705A" w:rsidRPr="00014EF9">
        <w:rPr>
          <w:rFonts w:ascii="Gill Sans MT" w:hAnsi="Gill Sans MT"/>
          <w:bCs/>
          <w:color w:val="595959" w:themeColor="text1" w:themeTint="A6"/>
        </w:rPr>
        <w:t xml:space="preserve">reporting period </w:t>
      </w:r>
      <w:r w:rsidR="00D52362" w:rsidRPr="00014EF9">
        <w:rPr>
          <w:rFonts w:ascii="Gill Sans MT" w:hAnsi="Gill Sans MT"/>
          <w:bCs/>
          <w:color w:val="595959" w:themeColor="text1" w:themeTint="A6"/>
        </w:rPr>
        <w:t xml:space="preserve">has also been made </w:t>
      </w:r>
      <w:r w:rsidR="0060705A" w:rsidRPr="00014EF9">
        <w:rPr>
          <w:rFonts w:ascii="Gill Sans MT" w:hAnsi="Gill Sans MT"/>
          <w:bCs/>
          <w:color w:val="595959" w:themeColor="text1" w:themeTint="A6"/>
        </w:rPr>
        <w:t xml:space="preserve">available </w:t>
      </w:r>
      <w:r w:rsidR="00D52362" w:rsidRPr="00014EF9">
        <w:rPr>
          <w:rFonts w:ascii="Gill Sans MT" w:hAnsi="Gill Sans MT"/>
          <w:bCs/>
          <w:color w:val="595959" w:themeColor="text1" w:themeTint="A6"/>
        </w:rPr>
        <w:t xml:space="preserve">on the </w:t>
      </w:r>
      <w:r w:rsidR="00750476" w:rsidRPr="00014EF9">
        <w:rPr>
          <w:rFonts w:ascii="Gill Sans MT" w:hAnsi="Gill Sans MT"/>
          <w:bCs/>
          <w:color w:val="595959" w:themeColor="text1" w:themeTint="A6"/>
        </w:rPr>
        <w:t xml:space="preserve">official website at </w:t>
      </w:r>
      <w:r w:rsidR="0060705A" w:rsidRPr="00014EF9">
        <w:rPr>
          <w:rFonts w:ascii="Gill Sans MT" w:hAnsi="Gill Sans MT"/>
          <w:bCs/>
          <w:color w:val="595959" w:themeColor="text1" w:themeTint="A6"/>
        </w:rPr>
        <w:t xml:space="preserve">www. </w:t>
      </w:r>
      <w:bookmarkStart w:id="4" w:name="_Hlk58867226"/>
      <w:r w:rsidR="00540533">
        <w:rPr>
          <w:rFonts w:ascii="Gill Sans MT" w:hAnsi="Gill Sans MT"/>
          <w:bCs/>
          <w:color w:val="595959" w:themeColor="text1" w:themeTint="A6"/>
        </w:rPr>
        <w:t>covid</w:t>
      </w:r>
      <w:r w:rsidR="003B1DF8" w:rsidRPr="00014EF9">
        <w:rPr>
          <w:rFonts w:ascii="Gill Sans MT" w:hAnsi="Gill Sans MT"/>
          <w:bCs/>
          <w:color w:val="595959" w:themeColor="text1" w:themeTint="A6"/>
        </w:rPr>
        <w:t>19.ephi.gov.et</w:t>
      </w:r>
      <w:bookmarkEnd w:id="4"/>
      <w:r w:rsidR="0060705A" w:rsidRPr="00014EF9">
        <w:rPr>
          <w:rFonts w:ascii="Gill Sans MT" w:hAnsi="Gill Sans MT"/>
          <w:bCs/>
          <w:color w:val="595959" w:themeColor="text1" w:themeTint="A6"/>
        </w:rPr>
        <w:t>. Unfortunately</w:t>
      </w:r>
      <w:r w:rsidR="00750476" w:rsidRPr="00014EF9">
        <w:rPr>
          <w:rFonts w:ascii="Gill Sans MT" w:hAnsi="Gill Sans MT"/>
          <w:bCs/>
          <w:color w:val="595959" w:themeColor="text1" w:themeTint="A6"/>
        </w:rPr>
        <w:t>,</w:t>
      </w:r>
      <w:r w:rsidR="0060705A" w:rsidRPr="00014EF9">
        <w:rPr>
          <w:rFonts w:ascii="Gill Sans MT" w:hAnsi="Gill Sans MT"/>
          <w:bCs/>
          <w:color w:val="595959" w:themeColor="text1" w:themeTint="A6"/>
        </w:rPr>
        <w:t xml:space="preserve"> further disaggregated data </w:t>
      </w:r>
      <w:r w:rsidR="008442ED" w:rsidRPr="00014EF9">
        <w:rPr>
          <w:rFonts w:ascii="Gill Sans MT" w:hAnsi="Gill Sans MT"/>
          <w:bCs/>
          <w:color w:val="595959" w:themeColor="text1" w:themeTint="A6"/>
        </w:rPr>
        <w:t xml:space="preserve">has </w:t>
      </w:r>
      <w:r w:rsidR="0060705A" w:rsidRPr="00014EF9">
        <w:rPr>
          <w:rFonts w:ascii="Gill Sans MT" w:hAnsi="Gill Sans MT"/>
          <w:bCs/>
          <w:color w:val="595959" w:themeColor="text1" w:themeTint="A6"/>
        </w:rPr>
        <w:t xml:space="preserve">not </w:t>
      </w:r>
      <w:r w:rsidR="008442ED" w:rsidRPr="00014EF9">
        <w:rPr>
          <w:rFonts w:ascii="Gill Sans MT" w:hAnsi="Gill Sans MT"/>
          <w:bCs/>
          <w:color w:val="595959" w:themeColor="text1" w:themeTint="A6"/>
        </w:rPr>
        <w:t xml:space="preserve">been </w:t>
      </w:r>
      <w:r w:rsidR="0060705A" w:rsidRPr="00014EF9">
        <w:rPr>
          <w:rFonts w:ascii="Gill Sans MT" w:hAnsi="Gill Sans MT"/>
          <w:bCs/>
          <w:color w:val="595959" w:themeColor="text1" w:themeTint="A6"/>
        </w:rPr>
        <w:t xml:space="preserve">readily available from </w:t>
      </w:r>
      <w:r w:rsidR="003B1DF8" w:rsidRPr="00014EF9">
        <w:rPr>
          <w:rFonts w:ascii="Gill Sans MT" w:hAnsi="Gill Sans MT"/>
          <w:bCs/>
          <w:color w:val="595959" w:themeColor="text1" w:themeTint="A6"/>
        </w:rPr>
        <w:t>EPHI,</w:t>
      </w:r>
      <w:r w:rsidR="0060705A" w:rsidRPr="00014EF9">
        <w:rPr>
          <w:rFonts w:ascii="Gill Sans MT" w:hAnsi="Gill Sans MT"/>
          <w:bCs/>
          <w:color w:val="595959" w:themeColor="text1" w:themeTint="A6"/>
        </w:rPr>
        <w:t xml:space="preserve"> </w:t>
      </w:r>
      <w:proofErr w:type="spellStart"/>
      <w:r w:rsidR="0060705A" w:rsidRPr="00014EF9">
        <w:rPr>
          <w:rFonts w:ascii="Gill Sans MT" w:hAnsi="Gill Sans MT"/>
          <w:bCs/>
          <w:color w:val="595959" w:themeColor="text1" w:themeTint="A6"/>
        </w:rPr>
        <w:lastRenderedPageBreak/>
        <w:t>MoH</w:t>
      </w:r>
      <w:proofErr w:type="spellEnd"/>
      <w:r w:rsidR="0060705A" w:rsidRPr="00014EF9">
        <w:rPr>
          <w:rFonts w:ascii="Gill Sans MT" w:hAnsi="Gill Sans MT"/>
          <w:bCs/>
          <w:color w:val="595959" w:themeColor="text1" w:themeTint="A6"/>
        </w:rPr>
        <w:t xml:space="preserve"> an</w:t>
      </w:r>
      <w:r w:rsidR="00750476" w:rsidRPr="00014EF9">
        <w:rPr>
          <w:rFonts w:ascii="Gill Sans MT" w:hAnsi="Gill Sans MT"/>
          <w:bCs/>
          <w:color w:val="595959" w:themeColor="text1" w:themeTint="A6"/>
        </w:rPr>
        <w:t>d any other secondary sources.</w:t>
      </w:r>
      <w:r w:rsidR="00F05979">
        <w:rPr>
          <w:rFonts w:ascii="Gill Sans MT" w:hAnsi="Gill Sans MT"/>
          <w:bCs/>
          <w:color w:val="595959" w:themeColor="text1" w:themeTint="A6"/>
        </w:rPr>
        <w:t xml:space="preserve"> </w:t>
      </w:r>
      <w:r w:rsidR="00750476" w:rsidRPr="00014EF9">
        <w:rPr>
          <w:rFonts w:ascii="Gill Sans MT" w:hAnsi="Gill Sans MT"/>
          <w:bCs/>
          <w:color w:val="595959" w:themeColor="text1" w:themeTint="A6"/>
        </w:rPr>
        <w:t xml:space="preserve"> </w:t>
      </w:r>
      <w:proofErr w:type="spellStart"/>
      <w:r w:rsidR="00C35D0A" w:rsidRPr="00014EF9">
        <w:rPr>
          <w:rFonts w:ascii="Gill Sans MT" w:hAnsi="Gill Sans MT"/>
          <w:bCs/>
          <w:color w:val="595959" w:themeColor="text1" w:themeTint="A6"/>
        </w:rPr>
        <w:t>EconInsight</w:t>
      </w:r>
      <w:proofErr w:type="spellEnd"/>
      <w:r w:rsidR="00C35D0A" w:rsidRPr="00014EF9">
        <w:rPr>
          <w:rFonts w:ascii="Gill Sans MT" w:hAnsi="Gill Sans MT"/>
          <w:bCs/>
          <w:color w:val="595959" w:themeColor="text1" w:themeTint="A6"/>
        </w:rPr>
        <w:t xml:space="preserve"> compiled daily reports on the total number of total laboratory tastes, new confirmed cases (</w:t>
      </w:r>
      <w:r w:rsidR="003F398F" w:rsidRPr="00014EF9">
        <w:rPr>
          <w:rFonts w:ascii="Gill Sans MT" w:hAnsi="Gill Sans MT"/>
          <w:bCs/>
          <w:color w:val="595959" w:themeColor="text1" w:themeTint="A6"/>
        </w:rPr>
        <w:t>COVID</w:t>
      </w:r>
      <w:r w:rsidR="00C35D0A" w:rsidRPr="00014EF9">
        <w:rPr>
          <w:rFonts w:ascii="Gill Sans MT" w:hAnsi="Gill Sans MT"/>
          <w:bCs/>
          <w:color w:val="595959" w:themeColor="text1" w:themeTint="A6"/>
        </w:rPr>
        <w:t>-19 positive results), number of active patients; sever cases, recovered person and death that they report on daily basis from March 13, 20</w:t>
      </w:r>
      <w:r w:rsidR="001E5EDC">
        <w:rPr>
          <w:rFonts w:ascii="Gill Sans MT" w:hAnsi="Gill Sans MT"/>
          <w:bCs/>
          <w:color w:val="595959" w:themeColor="text1" w:themeTint="A6"/>
        </w:rPr>
        <w:t>20</w:t>
      </w:r>
      <w:r w:rsidR="00C35D0A" w:rsidRPr="00014EF9">
        <w:rPr>
          <w:rFonts w:ascii="Gill Sans MT" w:hAnsi="Gill Sans MT"/>
          <w:bCs/>
          <w:color w:val="595959" w:themeColor="text1" w:themeTint="A6"/>
        </w:rPr>
        <w:t xml:space="preserve"> to </w:t>
      </w:r>
      <w:r w:rsidR="001E5EDC">
        <w:rPr>
          <w:rFonts w:ascii="Gill Sans MT" w:hAnsi="Gill Sans MT"/>
          <w:bCs/>
          <w:color w:val="595959" w:themeColor="text1" w:themeTint="A6"/>
        </w:rPr>
        <w:t>January 18</w:t>
      </w:r>
      <w:r w:rsidR="0060705A" w:rsidRPr="00014EF9">
        <w:rPr>
          <w:rFonts w:ascii="Gill Sans MT" w:hAnsi="Gill Sans MT"/>
          <w:bCs/>
          <w:color w:val="595959" w:themeColor="text1" w:themeTint="A6"/>
        </w:rPr>
        <w:t>, 20</w:t>
      </w:r>
      <w:r w:rsidR="001E5EDC">
        <w:rPr>
          <w:rFonts w:ascii="Gill Sans MT" w:hAnsi="Gill Sans MT"/>
          <w:bCs/>
          <w:color w:val="595959" w:themeColor="text1" w:themeTint="A6"/>
        </w:rPr>
        <w:t>21</w:t>
      </w:r>
      <w:r w:rsidR="0060705A" w:rsidRPr="00014EF9">
        <w:rPr>
          <w:rFonts w:ascii="Gill Sans MT" w:hAnsi="Gill Sans MT"/>
          <w:bCs/>
          <w:color w:val="595959" w:themeColor="text1" w:themeTint="A6"/>
        </w:rPr>
        <w:t>.</w:t>
      </w:r>
      <w:r w:rsidR="00C35D0A" w:rsidRPr="00014EF9">
        <w:rPr>
          <w:rFonts w:ascii="Gill Sans MT" w:hAnsi="Gill Sans MT"/>
          <w:bCs/>
          <w:color w:val="595959" w:themeColor="text1" w:themeTint="A6"/>
        </w:rPr>
        <w:t xml:space="preserve"> </w:t>
      </w:r>
    </w:p>
    <w:p w14:paraId="6FF18130" w14:textId="77777777" w:rsidR="00A3393D" w:rsidRPr="00014EF9" w:rsidRDefault="00A3393D" w:rsidP="00014EF9">
      <w:pPr>
        <w:spacing w:after="0" w:line="240" w:lineRule="auto"/>
        <w:rPr>
          <w:rFonts w:ascii="Gill Sans MT" w:hAnsi="Gill Sans MT"/>
          <w:bCs/>
          <w:color w:val="595959" w:themeColor="text1" w:themeTint="A6"/>
        </w:rPr>
      </w:pPr>
    </w:p>
    <w:p w14:paraId="788E38C4" w14:textId="755C2394" w:rsidR="00C35D0A" w:rsidRPr="00014EF9" w:rsidRDefault="00C35D0A"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Based on </w:t>
      </w:r>
      <w:r w:rsidR="0060705A" w:rsidRPr="00014EF9">
        <w:rPr>
          <w:rFonts w:ascii="Gill Sans MT" w:hAnsi="Gill Sans MT"/>
          <w:bCs/>
          <w:color w:val="595959" w:themeColor="text1" w:themeTint="A6"/>
        </w:rPr>
        <w:t xml:space="preserve">official </w:t>
      </w:r>
      <w:r w:rsidRPr="00014EF9">
        <w:rPr>
          <w:rFonts w:ascii="Gill Sans MT" w:hAnsi="Gill Sans MT"/>
          <w:bCs/>
          <w:color w:val="595959" w:themeColor="text1" w:themeTint="A6"/>
        </w:rPr>
        <w:t xml:space="preserve">data </w:t>
      </w:r>
      <w:r w:rsidR="004D692E">
        <w:rPr>
          <w:rFonts w:ascii="Gill Sans MT" w:hAnsi="Gill Sans MT"/>
          <w:bCs/>
          <w:color w:val="595959" w:themeColor="text1" w:themeTint="A6"/>
        </w:rPr>
        <w:t xml:space="preserve">that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team computed the total cumulative number of laboratory tests, active patents, confirmed cases, deaths and recovered persons. </w:t>
      </w:r>
      <w:r w:rsidR="00F05979">
        <w:rPr>
          <w:rFonts w:ascii="Gill Sans MT" w:hAnsi="Gill Sans MT"/>
          <w:bCs/>
          <w:color w:val="595959" w:themeColor="text1" w:themeTint="A6"/>
        </w:rPr>
        <w:t xml:space="preserve"> </w:t>
      </w:r>
      <w:r w:rsidRPr="00014EF9">
        <w:rPr>
          <w:rFonts w:ascii="Gill Sans MT" w:hAnsi="Gill Sans MT"/>
          <w:bCs/>
          <w:color w:val="595959" w:themeColor="text1" w:themeTint="A6"/>
        </w:rPr>
        <w:t>We also compute</w:t>
      </w:r>
      <w:r w:rsidR="008442ED" w:rsidRPr="00014EF9">
        <w:rPr>
          <w:rFonts w:ascii="Gill Sans MT" w:hAnsi="Gill Sans MT"/>
          <w:bCs/>
          <w:color w:val="595959" w:themeColor="text1" w:themeTint="A6"/>
        </w:rPr>
        <w:t>d</w:t>
      </w:r>
      <w:r w:rsidRPr="00014EF9">
        <w:rPr>
          <w:rFonts w:ascii="Gill Sans MT" w:hAnsi="Gill Sans MT"/>
          <w:bCs/>
          <w:color w:val="595959" w:themeColor="text1" w:themeTint="A6"/>
        </w:rPr>
        <w:t xml:space="preserve"> the laboratory positivity test, recovery and death rate to analy</w:t>
      </w:r>
      <w:r w:rsidR="008442ED" w:rsidRPr="00014EF9">
        <w:rPr>
          <w:rFonts w:ascii="Gill Sans MT" w:hAnsi="Gill Sans MT"/>
          <w:bCs/>
          <w:color w:val="595959" w:themeColor="text1" w:themeTint="A6"/>
        </w:rPr>
        <w:t xml:space="preserve">ze </w:t>
      </w:r>
      <w:r w:rsidRPr="00014EF9">
        <w:rPr>
          <w:rFonts w:ascii="Gill Sans MT" w:hAnsi="Gill Sans MT"/>
          <w:bCs/>
          <w:color w:val="595959" w:themeColor="text1" w:themeTint="A6"/>
        </w:rPr>
        <w:t>the trends</w:t>
      </w:r>
      <w:r w:rsidR="008442ED" w:rsidRPr="00014EF9">
        <w:rPr>
          <w:rFonts w:ascii="Gill Sans MT" w:hAnsi="Gill Sans MT"/>
          <w:bCs/>
          <w:color w:val="595959" w:themeColor="text1" w:themeTint="A6"/>
        </w:rPr>
        <w:t xml:space="preserve">, including </w:t>
      </w:r>
      <w:r w:rsidRPr="00014EF9">
        <w:rPr>
          <w:rFonts w:ascii="Gill Sans MT" w:hAnsi="Gill Sans MT"/>
          <w:bCs/>
          <w:color w:val="595959" w:themeColor="text1" w:themeTint="A6"/>
        </w:rPr>
        <w:t xml:space="preserve">growth of transmission and severity of the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s</w:t>
      </w:r>
      <w:r w:rsidR="008442ED" w:rsidRPr="00014EF9">
        <w:rPr>
          <w:rFonts w:ascii="Gill Sans MT" w:hAnsi="Gill Sans MT"/>
          <w:bCs/>
          <w:color w:val="595959" w:themeColor="text1" w:themeTint="A6"/>
        </w:rPr>
        <w:t>pread</w:t>
      </w:r>
      <w:r w:rsidRPr="00014EF9">
        <w:rPr>
          <w:rFonts w:ascii="Gill Sans MT" w:hAnsi="Gill Sans MT"/>
          <w:bCs/>
          <w:color w:val="595959" w:themeColor="text1" w:themeTint="A6"/>
        </w:rPr>
        <w:t xml:space="preserve"> in Ethiopia. </w:t>
      </w:r>
      <w:r w:rsidR="00F05979">
        <w:rPr>
          <w:rFonts w:ascii="Gill Sans MT" w:hAnsi="Gill Sans MT"/>
          <w:bCs/>
          <w:color w:val="595959" w:themeColor="text1" w:themeTint="A6"/>
        </w:rPr>
        <w:t xml:space="preserve"> </w:t>
      </w:r>
      <w:r w:rsidR="00C24750" w:rsidRPr="00014EF9">
        <w:rPr>
          <w:rFonts w:ascii="Gill Sans MT" w:hAnsi="Gill Sans MT"/>
          <w:bCs/>
          <w:color w:val="595959" w:themeColor="text1" w:themeTint="A6"/>
        </w:rPr>
        <w:t>We</w:t>
      </w:r>
      <w:r w:rsidR="0060705A" w:rsidRPr="00014EF9">
        <w:rPr>
          <w:rFonts w:ascii="Gill Sans MT" w:hAnsi="Gill Sans MT"/>
          <w:bCs/>
          <w:color w:val="595959" w:themeColor="text1" w:themeTint="A6"/>
        </w:rPr>
        <w:t xml:space="preserve"> disaggregate</w:t>
      </w:r>
      <w:r w:rsidR="008442ED" w:rsidRPr="00014EF9">
        <w:rPr>
          <w:rFonts w:ascii="Gill Sans MT" w:hAnsi="Gill Sans MT"/>
          <w:bCs/>
          <w:color w:val="595959" w:themeColor="text1" w:themeTint="A6"/>
        </w:rPr>
        <w:t>d</w:t>
      </w:r>
      <w:r w:rsidR="0060705A" w:rsidRPr="00014EF9">
        <w:rPr>
          <w:rFonts w:ascii="Gill Sans MT" w:hAnsi="Gill Sans MT"/>
          <w:bCs/>
          <w:color w:val="595959" w:themeColor="text1" w:themeTint="A6"/>
        </w:rPr>
        <w:t xml:space="preserve"> our analysis by region and towns to study the possible variation in the growth and rate of spread of </w:t>
      </w:r>
      <w:r w:rsidR="003F398F" w:rsidRPr="00014EF9">
        <w:rPr>
          <w:rFonts w:ascii="Gill Sans MT" w:hAnsi="Gill Sans MT"/>
          <w:bCs/>
          <w:color w:val="595959" w:themeColor="text1" w:themeTint="A6"/>
        </w:rPr>
        <w:t>COVID</w:t>
      </w:r>
      <w:r w:rsidR="0060705A" w:rsidRPr="00014EF9">
        <w:rPr>
          <w:rFonts w:ascii="Gill Sans MT" w:hAnsi="Gill Sans MT"/>
          <w:bCs/>
          <w:color w:val="595959" w:themeColor="text1" w:themeTint="A6"/>
        </w:rPr>
        <w:t>-19 across the regions</w:t>
      </w:r>
      <w:r w:rsidR="00272E52" w:rsidRPr="00014EF9">
        <w:rPr>
          <w:rFonts w:ascii="Gill Sans MT" w:hAnsi="Gill Sans MT"/>
          <w:bCs/>
          <w:color w:val="595959" w:themeColor="text1" w:themeTint="A6"/>
        </w:rPr>
        <w:t>.</w:t>
      </w:r>
    </w:p>
    <w:p w14:paraId="053DF20C" w14:textId="77777777" w:rsidR="008442ED" w:rsidRPr="00014EF9" w:rsidRDefault="008442ED" w:rsidP="00014EF9">
      <w:pPr>
        <w:spacing w:after="0" w:line="240" w:lineRule="auto"/>
        <w:rPr>
          <w:rFonts w:ascii="Gill Sans MT" w:hAnsi="Gill Sans MT"/>
          <w:bCs/>
          <w:color w:val="595959" w:themeColor="text1" w:themeTint="A6"/>
        </w:rPr>
      </w:pPr>
    </w:p>
    <w:p w14:paraId="0324B157" w14:textId="727846CD" w:rsidR="009376DE" w:rsidRDefault="00C35D0A" w:rsidP="00014EF9">
      <w:pPr>
        <w:spacing w:after="0" w:line="240" w:lineRule="auto"/>
        <w:rPr>
          <w:bCs/>
        </w:rPr>
      </w:pPr>
      <w:r w:rsidRPr="00014EF9">
        <w:rPr>
          <w:rFonts w:ascii="Gill Sans MT" w:hAnsi="Gill Sans MT"/>
          <w:bCs/>
          <w:color w:val="595959" w:themeColor="text1" w:themeTint="A6"/>
        </w:rPr>
        <w:t xml:space="preserve">According to the EPHI official </w:t>
      </w:r>
      <w:r w:rsidR="0060705A" w:rsidRPr="00014EF9">
        <w:rPr>
          <w:rFonts w:ascii="Gill Sans MT" w:hAnsi="Gill Sans MT"/>
          <w:bCs/>
          <w:color w:val="595959" w:themeColor="text1" w:themeTint="A6"/>
        </w:rPr>
        <w:t>data, as</w:t>
      </w:r>
      <w:r w:rsidR="006B666E" w:rsidRPr="00014EF9">
        <w:rPr>
          <w:rFonts w:ascii="Gill Sans MT" w:hAnsi="Gill Sans MT"/>
          <w:bCs/>
          <w:color w:val="595959" w:themeColor="text1" w:themeTint="A6"/>
        </w:rPr>
        <w:t xml:space="preserve"> of </w:t>
      </w:r>
      <w:r w:rsidR="001E5EDC">
        <w:rPr>
          <w:rFonts w:ascii="Gill Sans MT" w:hAnsi="Gill Sans MT"/>
          <w:bCs/>
          <w:color w:val="595959" w:themeColor="text1" w:themeTint="A6"/>
        </w:rPr>
        <w:t>January 18</w:t>
      </w:r>
      <w:r w:rsidR="006B666E" w:rsidRPr="00014EF9">
        <w:rPr>
          <w:rFonts w:ascii="Gill Sans MT" w:hAnsi="Gill Sans MT"/>
          <w:bCs/>
          <w:color w:val="595959" w:themeColor="text1" w:themeTint="A6"/>
        </w:rPr>
        <w:t>, 202</w:t>
      </w:r>
      <w:r w:rsidR="001E5EDC">
        <w:rPr>
          <w:rFonts w:ascii="Gill Sans MT" w:hAnsi="Gill Sans MT"/>
          <w:bCs/>
          <w:color w:val="595959" w:themeColor="text1" w:themeTint="A6"/>
        </w:rPr>
        <w:t>1</w:t>
      </w:r>
      <w:r w:rsidR="006B666E" w:rsidRPr="00014EF9">
        <w:rPr>
          <w:rFonts w:ascii="Gill Sans MT" w:hAnsi="Gill Sans MT"/>
          <w:bCs/>
          <w:color w:val="595959" w:themeColor="text1" w:themeTint="A6"/>
        </w:rPr>
        <w:t xml:space="preserve">, there were a total of </w:t>
      </w:r>
      <w:r w:rsidR="004D692E">
        <w:rPr>
          <w:rFonts w:ascii="Gill Sans MT" w:hAnsi="Gill Sans MT"/>
          <w:bCs/>
          <w:color w:val="595959" w:themeColor="text1" w:themeTint="A6"/>
        </w:rPr>
        <w:t>131</w:t>
      </w:r>
      <w:r w:rsidR="00540533">
        <w:rPr>
          <w:rFonts w:ascii="Gill Sans MT" w:hAnsi="Gill Sans MT"/>
          <w:bCs/>
          <w:color w:val="595959" w:themeColor="text1" w:themeTint="A6"/>
        </w:rPr>
        <w:t>,</w:t>
      </w:r>
      <w:r w:rsidR="004D692E">
        <w:rPr>
          <w:rFonts w:ascii="Gill Sans MT" w:hAnsi="Gill Sans MT"/>
          <w:bCs/>
          <w:color w:val="595959" w:themeColor="text1" w:themeTint="A6"/>
        </w:rPr>
        <w:t>546</w:t>
      </w:r>
      <w:r w:rsidR="001F13D6" w:rsidRPr="00014EF9">
        <w:rPr>
          <w:rFonts w:ascii="Gill Sans MT" w:hAnsi="Gill Sans MT"/>
          <w:bCs/>
          <w:color w:val="595959" w:themeColor="text1" w:themeTint="A6"/>
        </w:rPr>
        <w:t xml:space="preserve"> </w:t>
      </w:r>
      <w:r w:rsidR="003F398F" w:rsidRPr="00014EF9">
        <w:rPr>
          <w:rFonts w:ascii="Gill Sans MT" w:hAnsi="Gill Sans MT"/>
          <w:bCs/>
          <w:color w:val="595959" w:themeColor="text1" w:themeTint="A6"/>
        </w:rPr>
        <w:t>COVID</w:t>
      </w:r>
      <w:r w:rsidR="001F13D6" w:rsidRPr="00014EF9">
        <w:rPr>
          <w:rFonts w:ascii="Gill Sans MT" w:hAnsi="Gill Sans MT"/>
          <w:bCs/>
          <w:color w:val="595959" w:themeColor="text1" w:themeTint="A6"/>
        </w:rPr>
        <w:t xml:space="preserve">-19 cases and </w:t>
      </w:r>
      <w:r w:rsidR="004D692E">
        <w:rPr>
          <w:rFonts w:ascii="Gill Sans MT" w:hAnsi="Gill Sans MT"/>
          <w:bCs/>
          <w:color w:val="595959" w:themeColor="text1" w:themeTint="A6"/>
        </w:rPr>
        <w:t>2033</w:t>
      </w:r>
      <w:r w:rsidR="001F13D6" w:rsidRPr="00014EF9">
        <w:rPr>
          <w:rFonts w:ascii="Gill Sans MT" w:hAnsi="Gill Sans MT"/>
          <w:bCs/>
          <w:color w:val="595959" w:themeColor="text1" w:themeTint="A6"/>
        </w:rPr>
        <w:t xml:space="preserve"> </w:t>
      </w:r>
      <w:r w:rsidR="006B666E" w:rsidRPr="00014EF9">
        <w:rPr>
          <w:rFonts w:ascii="Gill Sans MT" w:hAnsi="Gill Sans MT"/>
          <w:bCs/>
          <w:color w:val="595959" w:themeColor="text1" w:themeTint="A6"/>
        </w:rPr>
        <w:t xml:space="preserve">deaths across the country. </w:t>
      </w:r>
      <w:r w:rsidR="00F05979">
        <w:rPr>
          <w:rFonts w:ascii="Gill Sans MT" w:hAnsi="Gill Sans MT"/>
          <w:bCs/>
          <w:color w:val="595959" w:themeColor="text1" w:themeTint="A6"/>
        </w:rPr>
        <w:t xml:space="preserve"> </w:t>
      </w:r>
      <w:r w:rsidR="006B666E" w:rsidRPr="00014EF9">
        <w:rPr>
          <w:rFonts w:ascii="Gill Sans MT" w:hAnsi="Gill Sans MT"/>
          <w:bCs/>
          <w:color w:val="595959" w:themeColor="text1" w:themeTint="A6"/>
        </w:rPr>
        <w:t xml:space="preserve">Compared to the cases and deaths reported </w:t>
      </w:r>
      <w:r w:rsidR="00272E52" w:rsidRPr="00014EF9">
        <w:rPr>
          <w:rFonts w:ascii="Gill Sans MT" w:hAnsi="Gill Sans MT"/>
          <w:bCs/>
          <w:color w:val="595959" w:themeColor="text1" w:themeTint="A6"/>
        </w:rPr>
        <w:t xml:space="preserve">the </w:t>
      </w:r>
      <w:r w:rsidR="006B666E" w:rsidRPr="00014EF9">
        <w:rPr>
          <w:rFonts w:ascii="Gill Sans MT" w:hAnsi="Gill Sans MT"/>
          <w:bCs/>
          <w:color w:val="595959" w:themeColor="text1" w:themeTint="A6"/>
        </w:rPr>
        <w:t xml:space="preserve">week </w:t>
      </w:r>
      <w:r w:rsidR="00272E52" w:rsidRPr="00014EF9">
        <w:rPr>
          <w:rFonts w:ascii="Gill Sans MT" w:hAnsi="Gill Sans MT"/>
          <w:bCs/>
          <w:color w:val="595959" w:themeColor="text1" w:themeTint="A6"/>
        </w:rPr>
        <w:t>prior</w:t>
      </w:r>
      <w:r w:rsidR="006B666E" w:rsidRPr="00014EF9">
        <w:rPr>
          <w:rFonts w:ascii="Gill Sans MT" w:hAnsi="Gill Sans MT"/>
          <w:bCs/>
          <w:color w:val="595959" w:themeColor="text1" w:themeTint="A6"/>
        </w:rPr>
        <w:t xml:space="preserve">, the cumulative cases and deaths </w:t>
      </w:r>
      <w:r w:rsidR="008442ED" w:rsidRPr="00014EF9">
        <w:rPr>
          <w:rFonts w:ascii="Gill Sans MT" w:hAnsi="Gill Sans MT"/>
          <w:bCs/>
          <w:color w:val="595959" w:themeColor="text1" w:themeTint="A6"/>
        </w:rPr>
        <w:t>i</w:t>
      </w:r>
      <w:r w:rsidR="006B666E" w:rsidRPr="00014EF9">
        <w:rPr>
          <w:rFonts w:ascii="Gill Sans MT" w:hAnsi="Gill Sans MT"/>
          <w:bCs/>
          <w:color w:val="595959" w:themeColor="text1" w:themeTint="A6"/>
        </w:rPr>
        <w:t xml:space="preserve">ncreased by </w:t>
      </w:r>
      <w:r w:rsidR="00AC3F58">
        <w:rPr>
          <w:rFonts w:ascii="Gill Sans MT" w:hAnsi="Gill Sans MT"/>
          <w:bCs/>
          <w:color w:val="595959" w:themeColor="text1" w:themeTint="A6"/>
        </w:rPr>
        <w:t>one</w:t>
      </w:r>
      <w:r w:rsidR="00272E52" w:rsidRPr="00014EF9">
        <w:rPr>
          <w:rFonts w:ascii="Gill Sans MT" w:hAnsi="Gill Sans MT"/>
          <w:bCs/>
          <w:color w:val="595959" w:themeColor="text1" w:themeTint="A6"/>
        </w:rPr>
        <w:t xml:space="preserve"> percent.</w:t>
      </w:r>
      <w:r w:rsidR="00F05979">
        <w:rPr>
          <w:rFonts w:ascii="Gill Sans MT" w:hAnsi="Gill Sans MT"/>
          <w:bCs/>
          <w:color w:val="595959" w:themeColor="text1" w:themeTint="A6"/>
        </w:rPr>
        <w:t xml:space="preserve">  </w:t>
      </w:r>
      <w:r w:rsidR="006B666E" w:rsidRPr="00014EF9">
        <w:rPr>
          <w:rFonts w:ascii="Gill Sans MT" w:hAnsi="Gill Sans MT"/>
          <w:bCs/>
          <w:color w:val="595959" w:themeColor="text1" w:themeTint="A6"/>
        </w:rPr>
        <w:t xml:space="preserve">So far </w:t>
      </w:r>
      <w:r w:rsidR="00AC3F58">
        <w:rPr>
          <w:rFonts w:ascii="Gill Sans MT" w:hAnsi="Gill Sans MT"/>
          <w:bCs/>
          <w:color w:val="595959" w:themeColor="text1" w:themeTint="A6"/>
        </w:rPr>
        <w:t xml:space="preserve">116,355 </w:t>
      </w:r>
      <w:r w:rsidR="006B666E" w:rsidRPr="00014EF9">
        <w:rPr>
          <w:rFonts w:ascii="Gill Sans MT" w:hAnsi="Gill Sans MT"/>
          <w:bCs/>
          <w:color w:val="595959" w:themeColor="text1" w:themeTint="A6"/>
        </w:rPr>
        <w:t xml:space="preserve">cases have recovered from </w:t>
      </w:r>
      <w:r w:rsidR="003F398F" w:rsidRPr="00014EF9">
        <w:rPr>
          <w:rFonts w:ascii="Gill Sans MT" w:hAnsi="Gill Sans MT"/>
          <w:bCs/>
          <w:color w:val="595959" w:themeColor="text1" w:themeTint="A6"/>
        </w:rPr>
        <w:t>COVID</w:t>
      </w:r>
      <w:r w:rsidR="006B666E" w:rsidRPr="00014EF9">
        <w:rPr>
          <w:rFonts w:ascii="Gill Sans MT" w:hAnsi="Gill Sans MT"/>
          <w:bCs/>
          <w:color w:val="595959" w:themeColor="text1" w:themeTint="A6"/>
        </w:rPr>
        <w:t>-</w:t>
      </w:r>
      <w:r w:rsidR="00766301" w:rsidRPr="00014EF9">
        <w:rPr>
          <w:rFonts w:ascii="Gill Sans MT" w:hAnsi="Gill Sans MT"/>
          <w:bCs/>
          <w:color w:val="595959" w:themeColor="text1" w:themeTint="A6"/>
        </w:rPr>
        <w:t xml:space="preserve">19. </w:t>
      </w:r>
      <w:r w:rsidR="00F05979">
        <w:rPr>
          <w:rFonts w:ascii="Gill Sans MT" w:hAnsi="Gill Sans MT"/>
          <w:bCs/>
          <w:color w:val="595959" w:themeColor="text1" w:themeTint="A6"/>
        </w:rPr>
        <w:t xml:space="preserve"> </w:t>
      </w:r>
      <w:r w:rsidR="006B666E" w:rsidRPr="00014EF9">
        <w:rPr>
          <w:rFonts w:ascii="Gill Sans MT" w:hAnsi="Gill Sans MT"/>
          <w:bCs/>
          <w:color w:val="595959" w:themeColor="text1" w:themeTint="A6"/>
        </w:rPr>
        <w:t>The total</w:t>
      </w:r>
      <w:r w:rsidR="001F13D6" w:rsidRPr="00014EF9">
        <w:rPr>
          <w:rFonts w:ascii="Gill Sans MT" w:hAnsi="Gill Sans MT"/>
          <w:bCs/>
          <w:color w:val="595959" w:themeColor="text1" w:themeTint="A6"/>
        </w:rPr>
        <w:t xml:space="preserve"> number of tests stands at </w:t>
      </w:r>
      <w:r w:rsidR="00AC3F58">
        <w:rPr>
          <w:rFonts w:ascii="Gill Sans MT" w:hAnsi="Gill Sans MT"/>
          <w:bCs/>
          <w:color w:val="595959" w:themeColor="text1" w:themeTint="A6"/>
        </w:rPr>
        <w:t>1,891,910</w:t>
      </w:r>
      <w:r w:rsidR="006B666E" w:rsidRPr="00014EF9">
        <w:rPr>
          <w:rFonts w:ascii="Gill Sans MT" w:hAnsi="Gill Sans MT"/>
          <w:bCs/>
          <w:color w:val="595959" w:themeColor="text1" w:themeTint="A6"/>
        </w:rPr>
        <w:t xml:space="preserve">showing a </w:t>
      </w:r>
      <w:r w:rsidR="00272E52" w:rsidRPr="00014EF9">
        <w:rPr>
          <w:rFonts w:ascii="Gill Sans MT" w:hAnsi="Gill Sans MT"/>
          <w:bCs/>
          <w:color w:val="595959" w:themeColor="text1" w:themeTint="A6"/>
        </w:rPr>
        <w:t>one percent</w:t>
      </w:r>
      <w:r w:rsidR="006C207C" w:rsidRPr="00014EF9">
        <w:rPr>
          <w:rFonts w:ascii="Gill Sans MT" w:hAnsi="Gill Sans MT"/>
          <w:bCs/>
          <w:color w:val="595959" w:themeColor="text1" w:themeTint="A6"/>
        </w:rPr>
        <w:t xml:space="preserve"> increase compared to </w:t>
      </w:r>
      <w:r w:rsidR="00272E52" w:rsidRPr="00014EF9">
        <w:rPr>
          <w:rFonts w:ascii="Gill Sans MT" w:hAnsi="Gill Sans MT"/>
          <w:bCs/>
          <w:color w:val="595959" w:themeColor="text1" w:themeTint="A6"/>
        </w:rPr>
        <w:t xml:space="preserve">the prior </w:t>
      </w:r>
      <w:r w:rsidR="00F17A0F" w:rsidRPr="00014EF9">
        <w:rPr>
          <w:rFonts w:ascii="Gill Sans MT" w:hAnsi="Gill Sans MT"/>
          <w:bCs/>
          <w:color w:val="595959" w:themeColor="text1" w:themeTint="A6"/>
        </w:rPr>
        <w:t>week</w:t>
      </w:r>
      <w:r w:rsidR="00272E52" w:rsidRPr="00014EF9">
        <w:rPr>
          <w:rFonts w:ascii="Gill Sans MT" w:hAnsi="Gill Sans MT"/>
          <w:bCs/>
          <w:color w:val="595959" w:themeColor="text1" w:themeTint="A6"/>
        </w:rPr>
        <w:t xml:space="preserve"> of </w:t>
      </w:r>
      <w:r w:rsidR="00AC3F58">
        <w:rPr>
          <w:rFonts w:ascii="Gill Sans MT" w:hAnsi="Gill Sans MT"/>
          <w:bCs/>
          <w:color w:val="595959" w:themeColor="text1" w:themeTint="A6"/>
        </w:rPr>
        <w:t>January</w:t>
      </w:r>
      <w:r w:rsidR="00AC3F58" w:rsidRPr="00014EF9">
        <w:rPr>
          <w:rFonts w:ascii="Gill Sans MT" w:hAnsi="Gill Sans MT"/>
          <w:bCs/>
          <w:color w:val="595959" w:themeColor="text1" w:themeTint="A6"/>
        </w:rPr>
        <w:t xml:space="preserve"> </w:t>
      </w:r>
      <w:r w:rsidR="00AC3F58">
        <w:rPr>
          <w:rFonts w:ascii="Gill Sans MT" w:hAnsi="Gill Sans MT"/>
          <w:bCs/>
          <w:color w:val="595959" w:themeColor="text1" w:themeTint="A6"/>
        </w:rPr>
        <w:t>1</w:t>
      </w:r>
      <w:r w:rsidR="00CD7D28">
        <w:rPr>
          <w:rFonts w:ascii="Gill Sans MT" w:hAnsi="Gill Sans MT"/>
          <w:bCs/>
          <w:color w:val="595959" w:themeColor="text1" w:themeTint="A6"/>
        </w:rPr>
        <w:t>8</w:t>
      </w:r>
      <w:r w:rsidR="00272E52" w:rsidRPr="00014EF9">
        <w:rPr>
          <w:rFonts w:ascii="Gill Sans MT" w:hAnsi="Gill Sans MT"/>
          <w:bCs/>
          <w:color w:val="595959" w:themeColor="text1" w:themeTint="A6"/>
          <w:vertAlign w:val="superscript"/>
        </w:rPr>
        <w:t>th</w:t>
      </w:r>
      <w:r w:rsidR="00272E52" w:rsidRPr="00014EF9">
        <w:rPr>
          <w:rFonts w:ascii="Gill Sans MT" w:hAnsi="Gill Sans MT"/>
          <w:bCs/>
          <w:color w:val="595959" w:themeColor="text1" w:themeTint="A6"/>
        </w:rPr>
        <w:t>, 2020</w:t>
      </w:r>
      <w:r w:rsidR="0060705A" w:rsidRPr="00014EF9">
        <w:rPr>
          <w:rFonts w:ascii="Gill Sans MT" w:hAnsi="Gill Sans MT"/>
          <w:bCs/>
          <w:color w:val="595959" w:themeColor="text1" w:themeTint="A6"/>
        </w:rPr>
        <w:t>.</w:t>
      </w:r>
      <w:r w:rsidR="00F05979">
        <w:rPr>
          <w:rFonts w:ascii="Gill Sans MT" w:hAnsi="Gill Sans MT"/>
          <w:bCs/>
          <w:color w:val="595959" w:themeColor="text1" w:themeTint="A6"/>
        </w:rPr>
        <w:t xml:space="preserve"> </w:t>
      </w:r>
      <w:r w:rsidR="0060705A" w:rsidRPr="00014EF9">
        <w:rPr>
          <w:rFonts w:ascii="Gill Sans MT" w:hAnsi="Gill Sans MT"/>
          <w:bCs/>
          <w:color w:val="595959" w:themeColor="text1" w:themeTint="A6"/>
        </w:rPr>
        <w:t xml:space="preserve"> </w:t>
      </w:r>
      <w:r w:rsidR="002C01D6" w:rsidRPr="00014EF9">
        <w:rPr>
          <w:rFonts w:ascii="Gill Sans MT" w:hAnsi="Gill Sans MT"/>
          <w:bCs/>
          <w:color w:val="595959" w:themeColor="text1" w:themeTint="A6"/>
        </w:rPr>
        <w:t xml:space="preserve">As it can be inferred from Figure 1, the number of confirmed cases has remained very low and </w:t>
      </w:r>
      <w:r w:rsidR="008442ED" w:rsidRPr="00014EF9">
        <w:rPr>
          <w:rFonts w:ascii="Gill Sans MT" w:hAnsi="Gill Sans MT"/>
          <w:bCs/>
          <w:color w:val="595959" w:themeColor="text1" w:themeTint="A6"/>
        </w:rPr>
        <w:t xml:space="preserve">has </w:t>
      </w:r>
      <w:r w:rsidR="002C01D6" w:rsidRPr="00014EF9">
        <w:rPr>
          <w:rFonts w:ascii="Gill Sans MT" w:hAnsi="Gill Sans MT"/>
          <w:bCs/>
          <w:color w:val="595959" w:themeColor="text1" w:themeTint="A6"/>
        </w:rPr>
        <w:t>started to slightly fall after September 2020.</w:t>
      </w:r>
      <w:r w:rsidR="00F05979">
        <w:rPr>
          <w:rFonts w:ascii="Gill Sans MT" w:hAnsi="Gill Sans MT"/>
          <w:bCs/>
          <w:color w:val="595959" w:themeColor="text1" w:themeTint="A6"/>
        </w:rPr>
        <w:t xml:space="preserve"> </w:t>
      </w:r>
      <w:r w:rsidR="002C01D6" w:rsidRPr="00014EF9">
        <w:rPr>
          <w:rFonts w:ascii="Gill Sans MT" w:hAnsi="Gill Sans MT"/>
          <w:bCs/>
          <w:color w:val="595959" w:themeColor="text1" w:themeTint="A6"/>
        </w:rPr>
        <w:t xml:space="preserve"> The number of persons recovered after September </w:t>
      </w:r>
      <w:r w:rsidR="008442ED" w:rsidRPr="00014EF9">
        <w:rPr>
          <w:rFonts w:ascii="Gill Sans MT" w:hAnsi="Gill Sans MT"/>
          <w:bCs/>
          <w:color w:val="595959" w:themeColor="text1" w:themeTint="A6"/>
        </w:rPr>
        <w:t>is</w:t>
      </w:r>
      <w:r w:rsidR="002C01D6" w:rsidRPr="00014EF9">
        <w:rPr>
          <w:rFonts w:ascii="Gill Sans MT" w:hAnsi="Gill Sans MT"/>
          <w:bCs/>
          <w:color w:val="595959" w:themeColor="text1" w:themeTint="A6"/>
        </w:rPr>
        <w:t xml:space="preserve"> higher than the new confirmed cases. </w:t>
      </w:r>
      <w:r w:rsidR="00F05979">
        <w:rPr>
          <w:rFonts w:ascii="Gill Sans MT" w:hAnsi="Gill Sans MT"/>
          <w:bCs/>
          <w:color w:val="595959" w:themeColor="text1" w:themeTint="A6"/>
        </w:rPr>
        <w:t xml:space="preserve"> </w:t>
      </w:r>
      <w:r w:rsidR="002C01D6" w:rsidRPr="00014EF9">
        <w:rPr>
          <w:rFonts w:ascii="Gill Sans MT" w:hAnsi="Gill Sans MT"/>
          <w:bCs/>
          <w:color w:val="595959" w:themeColor="text1" w:themeTint="A6"/>
        </w:rPr>
        <w:t>The number of death</w:t>
      </w:r>
      <w:r w:rsidR="00272E52" w:rsidRPr="00014EF9">
        <w:rPr>
          <w:rFonts w:ascii="Gill Sans MT" w:hAnsi="Gill Sans MT"/>
          <w:bCs/>
          <w:color w:val="595959" w:themeColor="text1" w:themeTint="A6"/>
        </w:rPr>
        <w:t>s</w:t>
      </w:r>
      <w:r w:rsidR="002C01D6" w:rsidRPr="00014EF9">
        <w:rPr>
          <w:rFonts w:ascii="Gill Sans MT" w:hAnsi="Gill Sans MT"/>
          <w:bCs/>
          <w:color w:val="595959" w:themeColor="text1" w:themeTint="A6"/>
        </w:rPr>
        <w:t xml:space="preserve"> per day remains very low throughout th</w:t>
      </w:r>
      <w:r w:rsidR="00272E52" w:rsidRPr="00014EF9">
        <w:rPr>
          <w:rFonts w:ascii="Gill Sans MT" w:hAnsi="Gill Sans MT"/>
          <w:bCs/>
          <w:color w:val="595959" w:themeColor="text1" w:themeTint="A6"/>
        </w:rPr>
        <w:t>is</w:t>
      </w:r>
      <w:r w:rsidR="002C01D6" w:rsidRPr="00014EF9">
        <w:rPr>
          <w:rFonts w:ascii="Gill Sans MT" w:hAnsi="Gill Sans MT"/>
          <w:bCs/>
          <w:color w:val="595959" w:themeColor="text1" w:themeTint="A6"/>
        </w:rPr>
        <w:t xml:space="preserve"> period</w:t>
      </w:r>
      <w:r w:rsidR="00272E52" w:rsidRPr="00014EF9">
        <w:rPr>
          <w:rFonts w:ascii="Gill Sans MT" w:hAnsi="Gill Sans MT"/>
          <w:bCs/>
          <w:color w:val="595959" w:themeColor="text1" w:themeTint="A6"/>
        </w:rPr>
        <w:t xml:space="preserve"> as well</w:t>
      </w:r>
      <w:r w:rsidR="002C01D6" w:rsidRPr="00014EF9">
        <w:rPr>
          <w:rFonts w:ascii="Gill Sans MT" w:hAnsi="Gill Sans MT"/>
          <w:bCs/>
          <w:color w:val="595959" w:themeColor="text1" w:themeTint="A6"/>
        </w:rPr>
        <w:t>.</w:t>
      </w:r>
      <w:r w:rsidR="00F05979">
        <w:rPr>
          <w:rFonts w:ascii="Gill Sans MT" w:hAnsi="Gill Sans MT"/>
          <w:bCs/>
          <w:color w:val="595959" w:themeColor="text1" w:themeTint="A6"/>
        </w:rPr>
        <w:t xml:space="preserve">  </w:t>
      </w:r>
      <w:r w:rsidR="0060705A" w:rsidRPr="00014EF9">
        <w:rPr>
          <w:rFonts w:ascii="Gill Sans MT" w:hAnsi="Gill Sans MT"/>
          <w:bCs/>
          <w:color w:val="595959" w:themeColor="text1" w:themeTint="A6"/>
        </w:rPr>
        <w:t xml:space="preserve">This is consistent with the justification of the Ethiopia government, </w:t>
      </w:r>
      <w:proofErr w:type="spellStart"/>
      <w:r w:rsidR="0060705A" w:rsidRPr="00014EF9">
        <w:rPr>
          <w:rFonts w:ascii="Gill Sans MT" w:hAnsi="Gill Sans MT"/>
          <w:bCs/>
          <w:color w:val="595959" w:themeColor="text1" w:themeTint="A6"/>
        </w:rPr>
        <w:t>MoH</w:t>
      </w:r>
      <w:proofErr w:type="spellEnd"/>
      <w:r w:rsidR="0060705A" w:rsidRPr="00014EF9">
        <w:rPr>
          <w:rFonts w:ascii="Gill Sans MT" w:hAnsi="Gill Sans MT"/>
          <w:bCs/>
          <w:color w:val="595959" w:themeColor="text1" w:themeTint="A6"/>
        </w:rPr>
        <w:t xml:space="preserve"> and EPHI to </w:t>
      </w:r>
      <w:r w:rsidR="00F05979">
        <w:rPr>
          <w:rFonts w:ascii="Gill Sans MT" w:hAnsi="Gill Sans MT"/>
          <w:bCs/>
          <w:color w:val="595959" w:themeColor="text1" w:themeTint="A6"/>
        </w:rPr>
        <w:t>lift</w:t>
      </w:r>
      <w:r w:rsidR="0060705A" w:rsidRPr="00014EF9">
        <w:rPr>
          <w:rFonts w:ascii="Gill Sans MT" w:hAnsi="Gill Sans MT"/>
          <w:bCs/>
          <w:color w:val="595959" w:themeColor="text1" w:themeTint="A6"/>
        </w:rPr>
        <w:t xml:space="preserve"> the state of emergency and ease </w:t>
      </w:r>
      <w:r w:rsidR="003F398F" w:rsidRPr="00014EF9">
        <w:rPr>
          <w:rFonts w:ascii="Gill Sans MT" w:hAnsi="Gill Sans MT"/>
          <w:bCs/>
          <w:color w:val="595959" w:themeColor="text1" w:themeTint="A6"/>
        </w:rPr>
        <w:t>COVID</w:t>
      </w:r>
      <w:r w:rsidR="0060705A" w:rsidRPr="00014EF9">
        <w:rPr>
          <w:rFonts w:ascii="Gill Sans MT" w:hAnsi="Gill Sans MT"/>
          <w:bCs/>
          <w:color w:val="595959" w:themeColor="text1" w:themeTint="A6"/>
        </w:rPr>
        <w:t xml:space="preserve">-19 precautionary measures and restrictions on September 2020. </w:t>
      </w:r>
    </w:p>
    <w:p w14:paraId="5EE1CF3D" w14:textId="77777777" w:rsidR="00A3393D" w:rsidRPr="00221FE4" w:rsidRDefault="00A3393D" w:rsidP="00014EF9">
      <w:pPr>
        <w:spacing w:after="0" w:line="240" w:lineRule="auto"/>
        <w:rPr>
          <w:bCs/>
        </w:rPr>
      </w:pPr>
    </w:p>
    <w:p w14:paraId="31B40D14" w14:textId="0C407A8F" w:rsidR="0004052F" w:rsidRDefault="004D692E" w:rsidP="00014EF9">
      <w:pPr>
        <w:keepNext/>
        <w:spacing w:line="240" w:lineRule="auto"/>
      </w:pPr>
      <w:r>
        <w:rPr>
          <w:noProof/>
        </w:rPr>
        <w:drawing>
          <wp:inline distT="0" distB="0" distL="0" distR="0" wp14:anchorId="20AA6FC1" wp14:editId="2EA6CAC7">
            <wp:extent cx="6073775" cy="2695575"/>
            <wp:effectExtent l="0" t="0" r="3175" b="9525"/>
            <wp:docPr id="1" name="Chart 1">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3669421" w14:textId="77777777" w:rsidR="004A7122" w:rsidRDefault="0004052F">
      <w:pPr>
        <w:pStyle w:val="Caption"/>
      </w:pPr>
      <w:r>
        <w:t xml:space="preserve">Figure </w:t>
      </w:r>
      <w:fldSimple w:instr=" SEQ Figure \* ARABIC ">
        <w:r>
          <w:rPr>
            <w:noProof/>
          </w:rPr>
          <w:t>1</w:t>
        </w:r>
      </w:fldSimple>
      <w:r>
        <w:t xml:space="preserve"> : The trends in </w:t>
      </w:r>
      <w:r w:rsidR="003F398F">
        <w:t>COVID</w:t>
      </w:r>
      <w:r>
        <w:t xml:space="preserve"> </w:t>
      </w:r>
      <w:r w:rsidR="0007265E">
        <w:t>19 daily</w:t>
      </w:r>
      <w:r w:rsidR="00010CBE">
        <w:t xml:space="preserve"> laboratory tests, confirmed cases, recovered and deaths</w:t>
      </w:r>
    </w:p>
    <w:p w14:paraId="714D9AFD" w14:textId="5CAAC087" w:rsidR="0073569C" w:rsidRDefault="0073569C"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laboratory test positivity rate for the WHO-Epi- ranges from 7 </w:t>
      </w:r>
      <w:r w:rsidR="008442ED" w:rsidRPr="00014EF9">
        <w:rPr>
          <w:rFonts w:ascii="Gill Sans MT" w:hAnsi="Gill Sans MT"/>
          <w:bCs/>
          <w:color w:val="595959" w:themeColor="text1" w:themeTint="A6"/>
        </w:rPr>
        <w:t>percent</w:t>
      </w:r>
      <w:r w:rsidRPr="00014EF9">
        <w:rPr>
          <w:rFonts w:ascii="Gill Sans MT" w:hAnsi="Gill Sans MT"/>
          <w:bCs/>
          <w:color w:val="595959" w:themeColor="text1" w:themeTint="A6"/>
        </w:rPr>
        <w:t xml:space="preserve"> to 8.5</w:t>
      </w:r>
      <w:r w:rsidR="008442ED" w:rsidRPr="00014EF9">
        <w:rPr>
          <w:rFonts w:ascii="Gill Sans MT" w:hAnsi="Gill Sans MT"/>
          <w:bCs/>
          <w:color w:val="595959" w:themeColor="text1" w:themeTint="A6"/>
        </w:rPr>
        <w:t>percent</w:t>
      </w:r>
      <w:r w:rsidRPr="00014EF9">
        <w:rPr>
          <w:rFonts w:ascii="Gill Sans MT" w:hAnsi="Gill Sans MT"/>
          <w:bCs/>
          <w:color w:val="595959" w:themeColor="text1" w:themeTint="A6"/>
        </w:rPr>
        <w:t xml:space="preserve"> over the last several weeks</w:t>
      </w:r>
      <w:r w:rsidR="006417DC" w:rsidRPr="00014EF9">
        <w:rPr>
          <w:rFonts w:ascii="Gill Sans MT" w:hAnsi="Gill Sans MT"/>
          <w:bCs/>
          <w:color w:val="595959" w:themeColor="text1" w:themeTint="A6"/>
        </w:rPr>
        <w:t xml:space="preserve">. </w:t>
      </w:r>
      <w:r w:rsidR="00F05979">
        <w:rPr>
          <w:rFonts w:ascii="Gill Sans MT" w:hAnsi="Gill Sans MT"/>
          <w:bCs/>
          <w:color w:val="595959" w:themeColor="text1" w:themeTint="A6"/>
        </w:rPr>
        <w:t xml:space="preserve"> </w:t>
      </w:r>
      <w:r w:rsidR="006417DC" w:rsidRPr="00014EF9">
        <w:rPr>
          <w:rFonts w:ascii="Gill Sans MT" w:hAnsi="Gill Sans MT"/>
          <w:bCs/>
          <w:color w:val="595959" w:themeColor="text1" w:themeTint="A6"/>
        </w:rPr>
        <w:t>As shown below the average laboratory test positivity and death rate from the date Ethiopia confirmed the first confirmed case (March 13</w:t>
      </w:r>
      <w:r w:rsidR="008442ED" w:rsidRPr="00014EF9">
        <w:rPr>
          <w:rFonts w:ascii="Gill Sans MT" w:hAnsi="Gill Sans MT"/>
          <w:bCs/>
          <w:color w:val="595959" w:themeColor="text1" w:themeTint="A6"/>
          <w:vertAlign w:val="superscript"/>
        </w:rPr>
        <w:t>th</w:t>
      </w:r>
      <w:r w:rsidR="008442ED" w:rsidRPr="00014EF9">
        <w:rPr>
          <w:rFonts w:ascii="Gill Sans MT" w:hAnsi="Gill Sans MT"/>
          <w:bCs/>
          <w:color w:val="595959" w:themeColor="text1" w:themeTint="A6"/>
        </w:rPr>
        <w:t>,</w:t>
      </w:r>
      <w:r w:rsidR="006417DC" w:rsidRPr="00014EF9">
        <w:rPr>
          <w:rFonts w:ascii="Gill Sans MT" w:hAnsi="Gill Sans MT"/>
          <w:bCs/>
          <w:color w:val="595959" w:themeColor="text1" w:themeTint="A6"/>
        </w:rPr>
        <w:t xml:space="preserve"> 20</w:t>
      </w:r>
      <w:r w:rsidR="008442ED" w:rsidRPr="00014EF9">
        <w:rPr>
          <w:rFonts w:ascii="Gill Sans MT" w:hAnsi="Gill Sans MT"/>
          <w:bCs/>
          <w:color w:val="595959" w:themeColor="text1" w:themeTint="A6"/>
        </w:rPr>
        <w:t>20</w:t>
      </w:r>
      <w:r w:rsidR="006417DC" w:rsidRPr="00014EF9">
        <w:rPr>
          <w:rFonts w:ascii="Gill Sans MT" w:hAnsi="Gill Sans MT"/>
          <w:bCs/>
          <w:color w:val="595959" w:themeColor="text1" w:themeTint="A6"/>
        </w:rPr>
        <w:t xml:space="preserve">) to </w:t>
      </w:r>
      <w:r w:rsidR="00755EE9">
        <w:rPr>
          <w:rFonts w:ascii="Gill Sans MT" w:hAnsi="Gill Sans MT"/>
          <w:bCs/>
          <w:color w:val="595959" w:themeColor="text1" w:themeTint="A6"/>
        </w:rPr>
        <w:t>January18th</w:t>
      </w:r>
      <w:r w:rsidR="006417DC" w:rsidRPr="00014EF9">
        <w:rPr>
          <w:rFonts w:ascii="Gill Sans MT" w:hAnsi="Gill Sans MT"/>
          <w:bCs/>
          <w:color w:val="595959" w:themeColor="text1" w:themeTint="A6"/>
        </w:rPr>
        <w:t>, 202</w:t>
      </w:r>
      <w:r w:rsidR="00755EE9">
        <w:rPr>
          <w:rFonts w:ascii="Gill Sans MT" w:hAnsi="Gill Sans MT"/>
          <w:bCs/>
          <w:color w:val="595959" w:themeColor="text1" w:themeTint="A6"/>
        </w:rPr>
        <w:t>1</w:t>
      </w:r>
      <w:r w:rsidR="006417DC" w:rsidRPr="00014EF9">
        <w:rPr>
          <w:rFonts w:ascii="Gill Sans MT" w:hAnsi="Gill Sans MT"/>
          <w:bCs/>
          <w:color w:val="595959" w:themeColor="text1" w:themeTint="A6"/>
        </w:rPr>
        <w:t xml:space="preserve"> </w:t>
      </w:r>
      <w:r w:rsidR="00C24750" w:rsidRPr="00014EF9">
        <w:rPr>
          <w:rFonts w:ascii="Gill Sans MT" w:hAnsi="Gill Sans MT"/>
          <w:bCs/>
          <w:color w:val="595959" w:themeColor="text1" w:themeTint="A6"/>
        </w:rPr>
        <w:t>remains on</w:t>
      </w:r>
      <w:r w:rsidR="006417DC" w:rsidRPr="00014EF9">
        <w:rPr>
          <w:rFonts w:ascii="Gill Sans MT" w:hAnsi="Gill Sans MT"/>
          <w:bCs/>
          <w:color w:val="595959" w:themeColor="text1" w:themeTint="A6"/>
        </w:rPr>
        <w:t xml:space="preserve"> average below </w:t>
      </w:r>
      <w:r w:rsidR="00F05979">
        <w:rPr>
          <w:rFonts w:ascii="Gill Sans MT" w:hAnsi="Gill Sans MT"/>
          <w:bCs/>
          <w:color w:val="595959" w:themeColor="text1" w:themeTint="A6"/>
        </w:rPr>
        <w:t>five</w:t>
      </w:r>
      <w:r w:rsidR="008442ED" w:rsidRPr="00014EF9">
        <w:rPr>
          <w:rFonts w:ascii="Gill Sans MT" w:hAnsi="Gill Sans MT"/>
          <w:bCs/>
          <w:color w:val="595959" w:themeColor="text1" w:themeTint="A6"/>
        </w:rPr>
        <w:t xml:space="preserve"> percent</w:t>
      </w:r>
      <w:r w:rsidR="00C24750" w:rsidRPr="00014EF9">
        <w:rPr>
          <w:rFonts w:ascii="Gill Sans MT" w:hAnsi="Gill Sans MT"/>
          <w:bCs/>
          <w:color w:val="595959" w:themeColor="text1" w:themeTint="A6"/>
        </w:rPr>
        <w:t xml:space="preserve"> and </w:t>
      </w:r>
      <w:r w:rsidR="00F05979">
        <w:rPr>
          <w:rFonts w:ascii="Gill Sans MT" w:hAnsi="Gill Sans MT"/>
          <w:bCs/>
          <w:color w:val="595959" w:themeColor="text1" w:themeTint="A6"/>
        </w:rPr>
        <w:t>t</w:t>
      </w:r>
      <w:r w:rsidR="00755EE9">
        <w:rPr>
          <w:rFonts w:ascii="Gill Sans MT" w:hAnsi="Gill Sans MT"/>
          <w:bCs/>
          <w:color w:val="595959" w:themeColor="text1" w:themeTint="A6"/>
        </w:rPr>
        <w:t>hree</w:t>
      </w:r>
      <w:r w:rsidR="008442ED" w:rsidRPr="00014EF9">
        <w:rPr>
          <w:rFonts w:ascii="Gill Sans MT" w:hAnsi="Gill Sans MT"/>
          <w:bCs/>
          <w:color w:val="595959" w:themeColor="text1" w:themeTint="A6"/>
        </w:rPr>
        <w:t xml:space="preserve"> percent</w:t>
      </w:r>
      <w:r w:rsidR="00C24750" w:rsidRPr="00014EF9">
        <w:rPr>
          <w:rFonts w:ascii="Gill Sans MT" w:hAnsi="Gill Sans MT"/>
          <w:bCs/>
          <w:color w:val="595959" w:themeColor="text1" w:themeTint="A6"/>
        </w:rPr>
        <w:t xml:space="preserve"> respectively while the recovery rate is on average above </w:t>
      </w:r>
      <w:r w:rsidR="00755EE9">
        <w:rPr>
          <w:rFonts w:ascii="Gill Sans MT" w:hAnsi="Gill Sans MT"/>
          <w:bCs/>
          <w:color w:val="595959" w:themeColor="text1" w:themeTint="A6"/>
        </w:rPr>
        <w:t>45</w:t>
      </w:r>
      <w:r w:rsidR="008442ED" w:rsidRPr="00014EF9">
        <w:rPr>
          <w:rFonts w:ascii="Gill Sans MT" w:hAnsi="Gill Sans MT"/>
          <w:bCs/>
          <w:color w:val="595959" w:themeColor="text1" w:themeTint="A6"/>
        </w:rPr>
        <w:t xml:space="preserve"> percent</w:t>
      </w:r>
      <w:r w:rsidR="00C24750" w:rsidRPr="00014EF9">
        <w:rPr>
          <w:rFonts w:ascii="Gill Sans MT" w:hAnsi="Gill Sans MT"/>
          <w:bCs/>
          <w:color w:val="595959" w:themeColor="text1" w:themeTint="A6"/>
        </w:rPr>
        <w:t xml:space="preserve"> with a standard deviation of less with the interquartile ranges of 4.</w:t>
      </w:r>
      <w:r w:rsidR="00755EE9">
        <w:rPr>
          <w:rFonts w:ascii="Gill Sans MT" w:hAnsi="Gill Sans MT"/>
          <w:bCs/>
          <w:color w:val="595959" w:themeColor="text1" w:themeTint="A6"/>
        </w:rPr>
        <w:t>4</w:t>
      </w:r>
      <w:r w:rsidR="00C24750" w:rsidRPr="00014EF9">
        <w:rPr>
          <w:rFonts w:ascii="Gill Sans MT" w:hAnsi="Gill Sans MT"/>
          <w:bCs/>
          <w:color w:val="595959" w:themeColor="text1" w:themeTint="A6"/>
        </w:rPr>
        <w:t>, 0.</w:t>
      </w:r>
      <w:r w:rsidR="00755EE9">
        <w:rPr>
          <w:rFonts w:ascii="Gill Sans MT" w:hAnsi="Gill Sans MT"/>
          <w:bCs/>
          <w:color w:val="595959" w:themeColor="text1" w:themeTint="A6"/>
        </w:rPr>
        <w:t>6</w:t>
      </w:r>
      <w:r w:rsidR="00C24750" w:rsidRPr="00014EF9">
        <w:rPr>
          <w:rFonts w:ascii="Gill Sans MT" w:hAnsi="Gill Sans MT"/>
          <w:bCs/>
          <w:color w:val="595959" w:themeColor="text1" w:themeTint="A6"/>
        </w:rPr>
        <w:t xml:space="preserve"> and 2</w:t>
      </w:r>
      <w:r w:rsidR="00755EE9">
        <w:rPr>
          <w:rFonts w:ascii="Gill Sans MT" w:hAnsi="Gill Sans MT"/>
          <w:bCs/>
          <w:color w:val="595959" w:themeColor="text1" w:themeTint="A6"/>
        </w:rPr>
        <w:t>5</w:t>
      </w:r>
      <w:r w:rsidR="00C24750" w:rsidRPr="00014EF9">
        <w:rPr>
          <w:rFonts w:ascii="Gill Sans MT" w:hAnsi="Gill Sans MT"/>
          <w:bCs/>
          <w:color w:val="595959" w:themeColor="text1" w:themeTint="A6"/>
        </w:rPr>
        <w:t xml:space="preserve"> percentage points respectively. This </w:t>
      </w:r>
      <w:r w:rsidR="00F05979">
        <w:rPr>
          <w:rFonts w:ascii="Gill Sans MT" w:hAnsi="Gill Sans MT"/>
          <w:bCs/>
          <w:color w:val="595959" w:themeColor="text1" w:themeTint="A6"/>
        </w:rPr>
        <w:t>categorizes</w:t>
      </w:r>
      <w:r w:rsidR="00C24750" w:rsidRPr="00014EF9">
        <w:rPr>
          <w:rFonts w:ascii="Gill Sans MT" w:hAnsi="Gill Sans MT"/>
          <w:bCs/>
          <w:color w:val="595959" w:themeColor="text1" w:themeTint="A6"/>
        </w:rPr>
        <w:t xml:space="preserve"> Ethiopia </w:t>
      </w:r>
      <w:r w:rsidR="008442ED" w:rsidRPr="00014EF9">
        <w:rPr>
          <w:rFonts w:ascii="Gill Sans MT" w:hAnsi="Gill Sans MT"/>
          <w:bCs/>
          <w:color w:val="595959" w:themeColor="text1" w:themeTint="A6"/>
        </w:rPr>
        <w:t>as a</w:t>
      </w:r>
      <w:r w:rsidR="00C24750" w:rsidRPr="00014EF9">
        <w:rPr>
          <w:rFonts w:ascii="Gill Sans MT" w:hAnsi="Gill Sans MT"/>
          <w:bCs/>
          <w:color w:val="595959" w:themeColor="text1" w:themeTint="A6"/>
        </w:rPr>
        <w:t xml:space="preserve"> low </w:t>
      </w:r>
      <w:r w:rsidR="003F398F" w:rsidRPr="00014EF9">
        <w:rPr>
          <w:rFonts w:ascii="Gill Sans MT" w:hAnsi="Gill Sans MT"/>
          <w:bCs/>
          <w:color w:val="595959" w:themeColor="text1" w:themeTint="A6"/>
        </w:rPr>
        <w:t>COVID</w:t>
      </w:r>
      <w:r w:rsidR="00C24750" w:rsidRPr="00014EF9">
        <w:rPr>
          <w:rFonts w:ascii="Gill Sans MT" w:hAnsi="Gill Sans MT"/>
          <w:bCs/>
          <w:color w:val="595959" w:themeColor="text1" w:themeTint="A6"/>
        </w:rPr>
        <w:t xml:space="preserve">-19 country. </w:t>
      </w:r>
    </w:p>
    <w:p w14:paraId="2F71B7D8" w14:textId="38A6ACF1" w:rsidR="00F05979" w:rsidRDefault="00F05979" w:rsidP="00014EF9">
      <w:pPr>
        <w:spacing w:after="0" w:line="240" w:lineRule="auto"/>
        <w:rPr>
          <w:rFonts w:ascii="Gill Sans MT" w:hAnsi="Gill Sans MT"/>
          <w:bCs/>
          <w:color w:val="595959" w:themeColor="text1" w:themeTint="A6"/>
        </w:rPr>
      </w:pPr>
    </w:p>
    <w:p w14:paraId="6D455A5C" w14:textId="18A88033" w:rsidR="00F05979" w:rsidRDefault="00F05979" w:rsidP="00014EF9">
      <w:pPr>
        <w:spacing w:after="0" w:line="240" w:lineRule="auto"/>
        <w:rPr>
          <w:rFonts w:ascii="Gill Sans MT" w:hAnsi="Gill Sans MT"/>
          <w:bCs/>
          <w:color w:val="595959" w:themeColor="text1" w:themeTint="A6"/>
        </w:rPr>
      </w:pPr>
    </w:p>
    <w:p w14:paraId="134AD2E9" w14:textId="3889F8D4" w:rsidR="00F05979" w:rsidRDefault="00F05979" w:rsidP="00014EF9">
      <w:pPr>
        <w:spacing w:after="0" w:line="240" w:lineRule="auto"/>
        <w:rPr>
          <w:rFonts w:ascii="Gill Sans MT" w:hAnsi="Gill Sans MT"/>
          <w:bCs/>
          <w:color w:val="595959" w:themeColor="text1" w:themeTint="A6"/>
        </w:rPr>
      </w:pPr>
    </w:p>
    <w:p w14:paraId="201BC219" w14:textId="63F1EDD4" w:rsidR="00F05979" w:rsidRDefault="00F05979" w:rsidP="00014EF9">
      <w:pPr>
        <w:spacing w:after="0" w:line="240" w:lineRule="auto"/>
        <w:rPr>
          <w:rFonts w:ascii="Gill Sans MT" w:hAnsi="Gill Sans MT"/>
          <w:bCs/>
          <w:color w:val="595959" w:themeColor="text1" w:themeTint="A6"/>
        </w:rPr>
      </w:pPr>
    </w:p>
    <w:p w14:paraId="533DD96C" w14:textId="77777777" w:rsidR="00F05979" w:rsidRPr="00014EF9" w:rsidRDefault="00F05979" w:rsidP="00014EF9">
      <w:pPr>
        <w:spacing w:after="0" w:line="240" w:lineRule="auto"/>
        <w:rPr>
          <w:rFonts w:ascii="Gill Sans MT" w:hAnsi="Gill Sans MT"/>
          <w:bCs/>
          <w:color w:val="595959" w:themeColor="text1" w:themeTint="A6"/>
        </w:rPr>
      </w:pPr>
    </w:p>
    <w:p w14:paraId="738F0E1B" w14:textId="521D0B3B" w:rsidR="00A3393D" w:rsidRDefault="00A3393D" w:rsidP="00014EF9">
      <w:pPr>
        <w:spacing w:after="0" w:line="240" w:lineRule="auto"/>
        <w:rPr>
          <w:bCs/>
        </w:rPr>
      </w:pPr>
    </w:p>
    <w:p w14:paraId="3F44C627" w14:textId="77777777" w:rsidR="00A3393D" w:rsidRDefault="00A3393D" w:rsidP="00014EF9">
      <w:pPr>
        <w:spacing w:after="0" w:line="240" w:lineRule="auto"/>
        <w:rPr>
          <w:bCs/>
        </w:rPr>
      </w:pPr>
    </w:p>
    <w:p w14:paraId="493FD66B" w14:textId="0690728C" w:rsidR="006417DC" w:rsidRDefault="006417DC" w:rsidP="00014EF9">
      <w:pPr>
        <w:spacing w:line="240" w:lineRule="auto"/>
        <w:rPr>
          <w:b/>
          <w:bCs/>
          <w:color w:val="4F81BD" w:themeColor="accent1"/>
          <w:sz w:val="18"/>
          <w:szCs w:val="18"/>
        </w:rPr>
      </w:pPr>
      <w:r w:rsidRPr="00D802CC">
        <w:rPr>
          <w:b/>
          <w:bCs/>
          <w:color w:val="4F81BD" w:themeColor="accent1"/>
          <w:sz w:val="18"/>
          <w:szCs w:val="18"/>
        </w:rPr>
        <w:t xml:space="preserve">Table 1: Test </w:t>
      </w:r>
      <w:r w:rsidR="00C24750" w:rsidRPr="00D802CC">
        <w:rPr>
          <w:b/>
          <w:bCs/>
          <w:color w:val="4F81BD" w:themeColor="accent1"/>
          <w:sz w:val="18"/>
          <w:szCs w:val="18"/>
        </w:rPr>
        <w:t>Positivity, Recovery</w:t>
      </w:r>
      <w:r w:rsidRPr="00D802CC">
        <w:rPr>
          <w:b/>
          <w:bCs/>
          <w:color w:val="4F81BD" w:themeColor="accent1"/>
          <w:sz w:val="18"/>
          <w:szCs w:val="18"/>
        </w:rPr>
        <w:t xml:space="preserve"> and Death rate </w:t>
      </w:r>
    </w:p>
    <w:tbl>
      <w:tblPr>
        <w:tblStyle w:val="TableGrid"/>
        <w:tblW w:w="9576" w:type="dxa"/>
        <w:tblLook w:val="04A0" w:firstRow="1" w:lastRow="0" w:firstColumn="1" w:lastColumn="0" w:noHBand="0" w:noVBand="1"/>
      </w:tblPr>
      <w:tblGrid>
        <w:gridCol w:w="3249"/>
        <w:gridCol w:w="2900"/>
        <w:gridCol w:w="1749"/>
        <w:gridCol w:w="1678"/>
      </w:tblGrid>
      <w:tr w:rsidR="00FA38A8" w:rsidRPr="00FA38A8" w14:paraId="3881D3BB" w14:textId="77777777" w:rsidTr="00FA38A8">
        <w:trPr>
          <w:trHeight w:val="295"/>
        </w:trPr>
        <w:tc>
          <w:tcPr>
            <w:tcW w:w="3249" w:type="dxa"/>
            <w:noWrap/>
            <w:hideMark/>
          </w:tcPr>
          <w:p w14:paraId="38684DDA"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stats</w:t>
            </w:r>
          </w:p>
        </w:tc>
        <w:tc>
          <w:tcPr>
            <w:tcW w:w="2900" w:type="dxa"/>
            <w:noWrap/>
            <w:hideMark/>
          </w:tcPr>
          <w:p w14:paraId="147F6FF3"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 xml:space="preserve">Laboratory </w:t>
            </w:r>
            <w:proofErr w:type="spellStart"/>
            <w:r w:rsidRPr="00FA38A8">
              <w:rPr>
                <w:rFonts w:ascii="Calibri" w:eastAsia="Times New Roman" w:hAnsi="Calibri" w:cs="Calibri"/>
                <w:color w:val="000000"/>
              </w:rPr>
              <w:t>Postivity</w:t>
            </w:r>
            <w:proofErr w:type="spellEnd"/>
            <w:r w:rsidRPr="00FA38A8">
              <w:rPr>
                <w:rFonts w:ascii="Calibri" w:eastAsia="Times New Roman" w:hAnsi="Calibri" w:cs="Calibri"/>
                <w:color w:val="000000"/>
              </w:rPr>
              <w:t xml:space="preserve"> Test</w:t>
            </w:r>
          </w:p>
        </w:tc>
        <w:tc>
          <w:tcPr>
            <w:tcW w:w="1749" w:type="dxa"/>
            <w:noWrap/>
            <w:hideMark/>
          </w:tcPr>
          <w:p w14:paraId="77F68940"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recovery rate</w:t>
            </w:r>
          </w:p>
        </w:tc>
        <w:tc>
          <w:tcPr>
            <w:tcW w:w="1678" w:type="dxa"/>
            <w:noWrap/>
            <w:hideMark/>
          </w:tcPr>
          <w:p w14:paraId="47FC637F"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 xml:space="preserve">death rate </w:t>
            </w:r>
          </w:p>
        </w:tc>
      </w:tr>
      <w:tr w:rsidR="00FA38A8" w:rsidRPr="00FA38A8" w14:paraId="30DF2100" w14:textId="77777777" w:rsidTr="00FA38A8">
        <w:trPr>
          <w:trHeight w:val="295"/>
        </w:trPr>
        <w:tc>
          <w:tcPr>
            <w:tcW w:w="3249" w:type="dxa"/>
            <w:noWrap/>
            <w:hideMark/>
          </w:tcPr>
          <w:p w14:paraId="67A4898B"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Average</w:t>
            </w:r>
          </w:p>
        </w:tc>
        <w:tc>
          <w:tcPr>
            <w:tcW w:w="2900" w:type="dxa"/>
            <w:noWrap/>
            <w:hideMark/>
          </w:tcPr>
          <w:p w14:paraId="2E3D86D1"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4.6</w:t>
            </w:r>
          </w:p>
        </w:tc>
        <w:tc>
          <w:tcPr>
            <w:tcW w:w="1749" w:type="dxa"/>
            <w:noWrap/>
            <w:hideMark/>
          </w:tcPr>
          <w:p w14:paraId="0969DA4B"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45.0</w:t>
            </w:r>
          </w:p>
        </w:tc>
        <w:tc>
          <w:tcPr>
            <w:tcW w:w="1678" w:type="dxa"/>
            <w:noWrap/>
            <w:hideMark/>
          </w:tcPr>
          <w:p w14:paraId="3CE824F8"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2.4</w:t>
            </w:r>
          </w:p>
        </w:tc>
      </w:tr>
      <w:tr w:rsidR="00FA38A8" w:rsidRPr="00FA38A8" w14:paraId="79CD14B9" w14:textId="77777777" w:rsidTr="00FA38A8">
        <w:trPr>
          <w:trHeight w:val="295"/>
        </w:trPr>
        <w:tc>
          <w:tcPr>
            <w:tcW w:w="3249" w:type="dxa"/>
            <w:noWrap/>
            <w:hideMark/>
          </w:tcPr>
          <w:p w14:paraId="7B01CDD8"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Standard deviation</w:t>
            </w:r>
          </w:p>
        </w:tc>
        <w:tc>
          <w:tcPr>
            <w:tcW w:w="2900" w:type="dxa"/>
            <w:noWrap/>
            <w:hideMark/>
          </w:tcPr>
          <w:p w14:paraId="0F42D74D"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5.9</w:t>
            </w:r>
          </w:p>
        </w:tc>
        <w:tc>
          <w:tcPr>
            <w:tcW w:w="1749" w:type="dxa"/>
            <w:noWrap/>
            <w:hideMark/>
          </w:tcPr>
          <w:p w14:paraId="124A53F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23.1</w:t>
            </w:r>
          </w:p>
        </w:tc>
        <w:tc>
          <w:tcPr>
            <w:tcW w:w="1678" w:type="dxa"/>
            <w:noWrap/>
            <w:hideMark/>
          </w:tcPr>
          <w:p w14:paraId="48838D3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1.9</w:t>
            </w:r>
          </w:p>
        </w:tc>
      </w:tr>
      <w:tr w:rsidR="00FA38A8" w:rsidRPr="00FA38A8" w14:paraId="582E2432" w14:textId="77777777" w:rsidTr="00FA38A8">
        <w:trPr>
          <w:trHeight w:val="295"/>
        </w:trPr>
        <w:tc>
          <w:tcPr>
            <w:tcW w:w="3249" w:type="dxa"/>
            <w:noWrap/>
            <w:hideMark/>
          </w:tcPr>
          <w:p w14:paraId="4BA101AE"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Inter quartile range</w:t>
            </w:r>
          </w:p>
        </w:tc>
        <w:tc>
          <w:tcPr>
            <w:tcW w:w="2900" w:type="dxa"/>
            <w:noWrap/>
            <w:hideMark/>
          </w:tcPr>
          <w:p w14:paraId="7ACA4F71"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4.4</w:t>
            </w:r>
          </w:p>
        </w:tc>
        <w:tc>
          <w:tcPr>
            <w:tcW w:w="1749" w:type="dxa"/>
            <w:noWrap/>
            <w:hideMark/>
          </w:tcPr>
          <w:p w14:paraId="3E569D1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25.0</w:t>
            </w:r>
          </w:p>
        </w:tc>
        <w:tc>
          <w:tcPr>
            <w:tcW w:w="1678" w:type="dxa"/>
            <w:noWrap/>
            <w:hideMark/>
          </w:tcPr>
          <w:p w14:paraId="1BD5125C"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0.6</w:t>
            </w:r>
          </w:p>
        </w:tc>
      </w:tr>
      <w:tr w:rsidR="00FA38A8" w:rsidRPr="00FA38A8" w14:paraId="778D7059" w14:textId="77777777" w:rsidTr="00FA38A8">
        <w:trPr>
          <w:trHeight w:val="295"/>
        </w:trPr>
        <w:tc>
          <w:tcPr>
            <w:tcW w:w="3249" w:type="dxa"/>
            <w:noWrap/>
            <w:hideMark/>
          </w:tcPr>
          <w:p w14:paraId="7D2F64A8"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10th Percentile</w:t>
            </w:r>
          </w:p>
        </w:tc>
        <w:tc>
          <w:tcPr>
            <w:tcW w:w="2900" w:type="dxa"/>
            <w:noWrap/>
            <w:hideMark/>
          </w:tcPr>
          <w:p w14:paraId="1E3580B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0.8</w:t>
            </w:r>
          </w:p>
        </w:tc>
        <w:tc>
          <w:tcPr>
            <w:tcW w:w="1749" w:type="dxa"/>
            <w:noWrap/>
            <w:hideMark/>
          </w:tcPr>
          <w:p w14:paraId="05978D61"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15.2</w:t>
            </w:r>
          </w:p>
        </w:tc>
        <w:tc>
          <w:tcPr>
            <w:tcW w:w="1678" w:type="dxa"/>
            <w:noWrap/>
            <w:hideMark/>
          </w:tcPr>
          <w:p w14:paraId="22176BC0"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1.1</w:t>
            </w:r>
          </w:p>
        </w:tc>
      </w:tr>
      <w:tr w:rsidR="00FA38A8" w:rsidRPr="00FA38A8" w14:paraId="1A0D6294" w14:textId="77777777" w:rsidTr="00FA38A8">
        <w:trPr>
          <w:trHeight w:val="295"/>
        </w:trPr>
        <w:tc>
          <w:tcPr>
            <w:tcW w:w="3249" w:type="dxa"/>
            <w:noWrap/>
            <w:hideMark/>
          </w:tcPr>
          <w:p w14:paraId="081C111A"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90Th Percentile</w:t>
            </w:r>
          </w:p>
        </w:tc>
        <w:tc>
          <w:tcPr>
            <w:tcW w:w="2900" w:type="dxa"/>
            <w:noWrap/>
            <w:hideMark/>
          </w:tcPr>
          <w:p w14:paraId="37C8D53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6.9</w:t>
            </w:r>
          </w:p>
        </w:tc>
        <w:tc>
          <w:tcPr>
            <w:tcW w:w="1749" w:type="dxa"/>
            <w:noWrap/>
            <w:hideMark/>
          </w:tcPr>
          <w:p w14:paraId="2EA8260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85.5</w:t>
            </w:r>
          </w:p>
        </w:tc>
        <w:tc>
          <w:tcPr>
            <w:tcW w:w="1678" w:type="dxa"/>
            <w:noWrap/>
            <w:hideMark/>
          </w:tcPr>
          <w:p w14:paraId="03C790DF"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6.9</w:t>
            </w:r>
          </w:p>
        </w:tc>
      </w:tr>
    </w:tbl>
    <w:p w14:paraId="6CA87B0C" w14:textId="77777777" w:rsidR="00166248" w:rsidRDefault="00166248" w:rsidP="00014EF9">
      <w:pPr>
        <w:spacing w:line="240" w:lineRule="auto"/>
      </w:pPr>
      <w:r w:rsidRPr="00166248">
        <w:rPr>
          <w:sz w:val="18"/>
          <w:szCs w:val="18"/>
        </w:rPr>
        <w:t>Source:</w:t>
      </w:r>
      <w:r>
        <w:rPr>
          <w:sz w:val="18"/>
          <w:szCs w:val="18"/>
        </w:rPr>
        <w:t xml:space="preserve"> Own compilation based on the data available at </w:t>
      </w:r>
      <w:r w:rsidRPr="00166248">
        <w:rPr>
          <w:sz w:val="18"/>
          <w:szCs w:val="18"/>
        </w:rPr>
        <w:t xml:space="preserve">  </w:t>
      </w:r>
      <w:hyperlink r:id="rId12" w:history="1">
        <w:r w:rsidRPr="00166248">
          <w:rPr>
            <w:rStyle w:val="Hyperlink"/>
            <w:sz w:val="18"/>
            <w:szCs w:val="18"/>
          </w:rPr>
          <w:t>https://</w:t>
        </w:r>
        <w:r w:rsidR="003F398F">
          <w:rPr>
            <w:rStyle w:val="Hyperlink"/>
            <w:sz w:val="18"/>
            <w:szCs w:val="18"/>
          </w:rPr>
          <w:t>COVID</w:t>
        </w:r>
        <w:r w:rsidRPr="00166248">
          <w:rPr>
            <w:rStyle w:val="Hyperlink"/>
            <w:sz w:val="18"/>
            <w:szCs w:val="18"/>
          </w:rPr>
          <w:t>19.ephi.gov.et/,on</w:t>
        </w:r>
      </w:hyperlink>
    </w:p>
    <w:p w14:paraId="16856995" w14:textId="1DA8D58F" w:rsidR="006417DC" w:rsidRPr="00014EF9" w:rsidRDefault="00C24750"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As shown in the time series graph </w:t>
      </w:r>
      <w:r w:rsidR="00D802CC" w:rsidRPr="00014EF9">
        <w:rPr>
          <w:rFonts w:ascii="Gill Sans MT" w:hAnsi="Gill Sans MT"/>
          <w:bCs/>
          <w:color w:val="595959" w:themeColor="text1" w:themeTint="A6"/>
        </w:rPr>
        <w:t>depicted below</w:t>
      </w:r>
      <w:r w:rsidR="00670CC9" w:rsidRPr="00014EF9">
        <w:rPr>
          <w:rFonts w:ascii="Gill Sans MT" w:hAnsi="Gill Sans MT"/>
          <w:bCs/>
          <w:color w:val="595959" w:themeColor="text1" w:themeTint="A6"/>
        </w:rPr>
        <w:t xml:space="preserve"> (Figure 2)</w:t>
      </w:r>
      <w:r w:rsidR="00D802CC" w:rsidRPr="00014EF9">
        <w:rPr>
          <w:rFonts w:ascii="Gill Sans MT" w:hAnsi="Gill Sans MT"/>
          <w:bCs/>
          <w:color w:val="595959" w:themeColor="text1" w:themeTint="A6"/>
        </w:rPr>
        <w:t>, the recovery rate is much higher than the death rate and the laboratory test positivity rate since April 2020.  Even though the recovery rate follows a random trend before September 20</w:t>
      </w:r>
      <w:r w:rsidR="00670CC9" w:rsidRPr="00014EF9">
        <w:rPr>
          <w:rFonts w:ascii="Gill Sans MT" w:hAnsi="Gill Sans MT"/>
          <w:bCs/>
          <w:color w:val="595959" w:themeColor="text1" w:themeTint="A6"/>
        </w:rPr>
        <w:t>2</w:t>
      </w:r>
      <w:r w:rsidR="00D802CC" w:rsidRPr="00014EF9">
        <w:rPr>
          <w:rFonts w:ascii="Gill Sans MT" w:hAnsi="Gill Sans MT"/>
          <w:bCs/>
          <w:color w:val="595959" w:themeColor="text1" w:themeTint="A6"/>
        </w:rPr>
        <w:t xml:space="preserve">0, it shows a consistently increasing trend after September 2020. The laboratory positivity test and death rate remain </w:t>
      </w:r>
      <w:r w:rsidR="002718C5" w:rsidRPr="00014EF9">
        <w:rPr>
          <w:rFonts w:ascii="Gill Sans MT" w:hAnsi="Gill Sans MT"/>
          <w:bCs/>
          <w:color w:val="595959" w:themeColor="text1" w:themeTint="A6"/>
        </w:rPr>
        <w:t>low</w:t>
      </w:r>
      <w:r w:rsidR="00D802CC" w:rsidRPr="00014EF9">
        <w:rPr>
          <w:rFonts w:ascii="Gill Sans MT" w:hAnsi="Gill Sans MT"/>
          <w:bCs/>
          <w:color w:val="595959" w:themeColor="text1" w:themeTint="A6"/>
        </w:rPr>
        <w:t xml:space="preserve"> </w:t>
      </w:r>
      <w:r w:rsidR="001E5EDC">
        <w:rPr>
          <w:rFonts w:ascii="Gill Sans MT" w:hAnsi="Gill Sans MT"/>
          <w:bCs/>
          <w:color w:val="595959" w:themeColor="text1" w:themeTint="A6"/>
        </w:rPr>
        <w:t xml:space="preserve"> since October2020 </w:t>
      </w:r>
      <w:r w:rsidR="00D802CC" w:rsidRPr="00014EF9">
        <w:rPr>
          <w:rFonts w:ascii="Gill Sans MT" w:hAnsi="Gill Sans MT"/>
          <w:bCs/>
          <w:color w:val="595959" w:themeColor="text1" w:themeTint="A6"/>
        </w:rPr>
        <w:t>and stagnant</w:t>
      </w:r>
      <w:r w:rsidR="001E5EDC">
        <w:rPr>
          <w:rFonts w:ascii="Gill Sans MT" w:hAnsi="Gill Sans MT"/>
          <w:bCs/>
          <w:color w:val="595959" w:themeColor="text1" w:themeTint="A6"/>
        </w:rPr>
        <w:t xml:space="preserve"> or even show a declining trend</w:t>
      </w:r>
      <w:r w:rsidR="00D802CC" w:rsidRPr="00014EF9">
        <w:rPr>
          <w:rFonts w:ascii="Gill Sans MT" w:hAnsi="Gill Sans MT"/>
          <w:bCs/>
          <w:color w:val="595959" w:themeColor="text1" w:themeTint="A6"/>
        </w:rPr>
        <w:t xml:space="preserve"> since </w:t>
      </w:r>
      <w:r w:rsidR="001E5EDC">
        <w:rPr>
          <w:rFonts w:ascii="Gill Sans MT" w:hAnsi="Gill Sans MT"/>
          <w:bCs/>
          <w:color w:val="595959" w:themeColor="text1" w:themeTint="A6"/>
        </w:rPr>
        <w:t xml:space="preserve">December </w:t>
      </w:r>
      <w:r w:rsidR="00D802CC" w:rsidRPr="00014EF9">
        <w:rPr>
          <w:rFonts w:ascii="Gill Sans MT" w:hAnsi="Gill Sans MT"/>
          <w:bCs/>
          <w:color w:val="595959" w:themeColor="text1" w:themeTint="A6"/>
        </w:rPr>
        <w:t>2020</w:t>
      </w:r>
      <w:r w:rsidR="00903F3A" w:rsidRPr="00014EF9">
        <w:rPr>
          <w:rFonts w:ascii="Gill Sans MT" w:hAnsi="Gill Sans MT"/>
          <w:bCs/>
          <w:color w:val="595959" w:themeColor="text1" w:themeTint="A6"/>
        </w:rPr>
        <w:t xml:space="preserve">. </w:t>
      </w:r>
      <w:r w:rsidR="00166248" w:rsidRPr="00014EF9">
        <w:rPr>
          <w:rFonts w:ascii="Gill Sans MT" w:hAnsi="Gill Sans MT"/>
          <w:bCs/>
          <w:color w:val="595959" w:themeColor="text1" w:themeTint="A6"/>
        </w:rPr>
        <w:t>These findings justify</w:t>
      </w:r>
      <w:r w:rsidR="00903F3A" w:rsidRPr="00014EF9">
        <w:rPr>
          <w:rFonts w:ascii="Gill Sans MT" w:hAnsi="Gill Sans MT"/>
          <w:bCs/>
          <w:color w:val="595959" w:themeColor="text1" w:themeTint="A6"/>
        </w:rPr>
        <w:t xml:space="preserve"> </w:t>
      </w:r>
      <w:r w:rsidR="00D802CC" w:rsidRPr="00014EF9">
        <w:rPr>
          <w:rFonts w:ascii="Gill Sans MT" w:hAnsi="Gill Sans MT"/>
          <w:bCs/>
          <w:color w:val="595959" w:themeColor="text1" w:themeTint="A6"/>
        </w:rPr>
        <w:t xml:space="preserve">the basis for changes made to ease prior </w:t>
      </w:r>
      <w:r w:rsidR="003F398F" w:rsidRPr="00014EF9">
        <w:rPr>
          <w:rFonts w:ascii="Gill Sans MT" w:hAnsi="Gill Sans MT"/>
          <w:bCs/>
          <w:color w:val="595959" w:themeColor="text1" w:themeTint="A6"/>
        </w:rPr>
        <w:t>COVID</w:t>
      </w:r>
      <w:r w:rsidR="00903F3A" w:rsidRPr="00014EF9">
        <w:rPr>
          <w:rFonts w:ascii="Gill Sans MT" w:hAnsi="Gill Sans MT"/>
          <w:bCs/>
          <w:color w:val="595959" w:themeColor="text1" w:themeTint="A6"/>
        </w:rPr>
        <w:t xml:space="preserve">-19 </w:t>
      </w:r>
      <w:r w:rsidR="00D802CC" w:rsidRPr="00014EF9">
        <w:rPr>
          <w:rFonts w:ascii="Gill Sans MT" w:hAnsi="Gill Sans MT"/>
          <w:bCs/>
          <w:color w:val="595959" w:themeColor="text1" w:themeTint="A6"/>
        </w:rPr>
        <w:t>restrictions on</w:t>
      </w:r>
      <w:r w:rsidR="00903F3A" w:rsidRPr="00014EF9">
        <w:rPr>
          <w:rFonts w:ascii="Gill Sans MT" w:hAnsi="Gill Sans MT"/>
          <w:bCs/>
          <w:color w:val="595959" w:themeColor="text1" w:themeTint="A6"/>
        </w:rPr>
        <w:t xml:space="preserve"> September/</w:t>
      </w:r>
      <w:r w:rsidR="00D802CC" w:rsidRPr="00014EF9">
        <w:rPr>
          <w:rFonts w:ascii="Gill Sans MT" w:hAnsi="Gill Sans MT"/>
          <w:bCs/>
          <w:color w:val="595959" w:themeColor="text1" w:themeTint="A6"/>
        </w:rPr>
        <w:t xml:space="preserve"> </w:t>
      </w:r>
      <w:r w:rsidR="00166248" w:rsidRPr="00014EF9">
        <w:rPr>
          <w:rFonts w:ascii="Gill Sans MT" w:hAnsi="Gill Sans MT"/>
          <w:bCs/>
          <w:color w:val="595959" w:themeColor="text1" w:themeTint="A6"/>
        </w:rPr>
        <w:t>October 2020</w:t>
      </w:r>
      <w:r w:rsidR="00D802CC" w:rsidRPr="00014EF9">
        <w:rPr>
          <w:rFonts w:ascii="Gill Sans MT" w:hAnsi="Gill Sans MT"/>
          <w:bCs/>
          <w:color w:val="595959" w:themeColor="text1" w:themeTint="A6"/>
        </w:rPr>
        <w:t>.</w:t>
      </w:r>
    </w:p>
    <w:p w14:paraId="637169E8" w14:textId="77777777" w:rsidR="00A3393D" w:rsidRPr="00221FE4" w:rsidRDefault="00A3393D" w:rsidP="00014EF9">
      <w:pPr>
        <w:spacing w:after="0" w:line="240" w:lineRule="auto"/>
        <w:rPr>
          <w:bCs/>
        </w:rPr>
      </w:pPr>
    </w:p>
    <w:p w14:paraId="1730341A" w14:textId="12D6F8C6" w:rsidR="0073569C" w:rsidRDefault="001E5EDC" w:rsidP="00014EF9">
      <w:pPr>
        <w:spacing w:line="240" w:lineRule="auto"/>
      </w:pPr>
      <w:r>
        <w:rPr>
          <w:noProof/>
        </w:rPr>
        <w:drawing>
          <wp:inline distT="0" distB="0" distL="0" distR="0" wp14:anchorId="4922D161" wp14:editId="371AEEC3">
            <wp:extent cx="6013450" cy="2695575"/>
            <wp:effectExtent l="0" t="0" r="6350" b="9525"/>
            <wp:docPr id="4" name="Chart 4">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F4B7B0D" w14:textId="74B73F05" w:rsidR="0073569C" w:rsidRPr="0073569C" w:rsidRDefault="0073569C">
      <w:pPr>
        <w:pStyle w:val="Caption"/>
      </w:pPr>
      <w:r w:rsidRPr="0073569C">
        <w:t xml:space="preserve">Figure </w:t>
      </w:r>
      <w:r w:rsidR="00670CC9">
        <w:t>2</w:t>
      </w:r>
      <w:r w:rsidRPr="0073569C">
        <w:t xml:space="preserve">: The trends in </w:t>
      </w:r>
      <w:r w:rsidR="003F398F">
        <w:t>COVID</w:t>
      </w:r>
      <w:r w:rsidRPr="0073569C">
        <w:t xml:space="preserve"> </w:t>
      </w:r>
      <w:r w:rsidR="00D802CC" w:rsidRPr="0073569C">
        <w:t>19 daily</w:t>
      </w:r>
      <w:r w:rsidRPr="0073569C">
        <w:t xml:space="preserve"> laboratory</w:t>
      </w:r>
      <w:r>
        <w:t xml:space="preserve"> </w:t>
      </w:r>
      <w:r w:rsidR="00D802CC">
        <w:t>positivity tests</w:t>
      </w:r>
      <w:r w:rsidRPr="0073569C">
        <w:t xml:space="preserve">, </w:t>
      </w:r>
      <w:r>
        <w:t>recovery and death rate</w:t>
      </w:r>
    </w:p>
    <w:p w14:paraId="7DBC5EA3" w14:textId="77777777" w:rsidR="00166248" w:rsidRDefault="00166248" w:rsidP="00014EF9">
      <w:pPr>
        <w:spacing w:after="0" w:line="240" w:lineRule="auto"/>
        <w:rPr>
          <w:bCs/>
        </w:rPr>
      </w:pPr>
    </w:p>
    <w:p w14:paraId="3E8786E8" w14:textId="2104E190" w:rsidR="00903F3A" w:rsidRDefault="00736E6E"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As shown in </w:t>
      </w:r>
      <w:r w:rsidR="00670CC9" w:rsidRPr="00014EF9">
        <w:rPr>
          <w:rFonts w:ascii="Gill Sans MT" w:hAnsi="Gill Sans MT"/>
          <w:bCs/>
          <w:color w:val="595959" w:themeColor="text1" w:themeTint="A6"/>
        </w:rPr>
        <w:t>Figure 3</w:t>
      </w:r>
      <w:r w:rsidRPr="00014EF9">
        <w:rPr>
          <w:rFonts w:ascii="Gill Sans MT" w:hAnsi="Gill Sans MT"/>
          <w:bCs/>
          <w:color w:val="595959" w:themeColor="text1" w:themeTint="A6"/>
        </w:rPr>
        <w:t xml:space="preserve"> </w:t>
      </w:r>
      <w:r w:rsidR="00903F3A" w:rsidRPr="00014EF9">
        <w:rPr>
          <w:rFonts w:ascii="Gill Sans MT" w:hAnsi="Gill Sans MT"/>
          <w:bCs/>
          <w:color w:val="595959" w:themeColor="text1" w:themeTint="A6"/>
        </w:rPr>
        <w:t>below,</w:t>
      </w:r>
      <w:r w:rsidRPr="00014EF9">
        <w:rPr>
          <w:rFonts w:ascii="Gill Sans MT" w:hAnsi="Gill Sans MT"/>
          <w:bCs/>
          <w:color w:val="595959" w:themeColor="text1" w:themeTint="A6"/>
        </w:rPr>
        <w:t xml:space="preserve"> the cumulative</w:t>
      </w:r>
      <w:r w:rsidR="00903F3A" w:rsidRPr="00014EF9">
        <w:rPr>
          <w:rFonts w:ascii="Gill Sans MT" w:hAnsi="Gill Sans MT"/>
          <w:bCs/>
          <w:color w:val="595959" w:themeColor="text1" w:themeTint="A6"/>
        </w:rPr>
        <w:t xml:space="preserve"> number of confirmed </w:t>
      </w:r>
      <w:r w:rsidR="003F398F" w:rsidRPr="00014EF9">
        <w:rPr>
          <w:rFonts w:ascii="Gill Sans MT" w:hAnsi="Gill Sans MT"/>
          <w:bCs/>
          <w:color w:val="595959" w:themeColor="text1" w:themeTint="A6"/>
        </w:rPr>
        <w:t>COVID</w:t>
      </w:r>
      <w:r w:rsidR="00903F3A" w:rsidRPr="00014EF9">
        <w:rPr>
          <w:rFonts w:ascii="Gill Sans MT" w:hAnsi="Gill Sans MT"/>
          <w:bCs/>
          <w:color w:val="595959" w:themeColor="text1" w:themeTint="A6"/>
        </w:rPr>
        <w:t>-19 positive cases, active patients and critical cases</w:t>
      </w:r>
      <w:r w:rsidR="00044945">
        <w:rPr>
          <w:rFonts w:ascii="Gill Sans MT" w:hAnsi="Gill Sans MT"/>
          <w:bCs/>
          <w:color w:val="595959" w:themeColor="text1" w:themeTint="A6"/>
        </w:rPr>
        <w:t xml:space="preserve"> </w:t>
      </w:r>
      <w:r w:rsidR="00903F3A" w:rsidRPr="00014EF9">
        <w:rPr>
          <w:rFonts w:ascii="Gill Sans MT" w:hAnsi="Gill Sans MT"/>
          <w:bCs/>
          <w:color w:val="595959" w:themeColor="text1" w:themeTint="A6"/>
        </w:rPr>
        <w:t xml:space="preserve">remains very low and shows only a very small growth throughout the study period. </w:t>
      </w:r>
    </w:p>
    <w:p w14:paraId="534E0324" w14:textId="77777777" w:rsidR="00014EF9" w:rsidRPr="00014EF9" w:rsidRDefault="00014EF9" w:rsidP="00014EF9">
      <w:pPr>
        <w:spacing w:after="0" w:line="240" w:lineRule="auto"/>
        <w:rPr>
          <w:rFonts w:ascii="Gill Sans MT" w:hAnsi="Gill Sans MT"/>
          <w:bCs/>
          <w:color w:val="595959" w:themeColor="text1" w:themeTint="A6"/>
        </w:rPr>
      </w:pPr>
    </w:p>
    <w:p w14:paraId="704F3723" w14:textId="295038DE" w:rsidR="00903F3A" w:rsidRDefault="00903F3A"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On the other hand, the cumulative number of laboratory tests shows an exponential growth over the period under investigation. This again justifies the basis for lifting the state of emergency in September and replacing it with an easing restriction on October 5, 2020(Directive No. 30/2020).</w:t>
      </w:r>
    </w:p>
    <w:p w14:paraId="05A25958" w14:textId="77777777" w:rsidR="00925B78" w:rsidRPr="00014EF9" w:rsidRDefault="00925B78" w:rsidP="00014EF9">
      <w:pPr>
        <w:spacing w:after="0" w:line="240" w:lineRule="auto"/>
        <w:rPr>
          <w:rFonts w:ascii="Gill Sans MT" w:hAnsi="Gill Sans MT"/>
          <w:bCs/>
          <w:color w:val="595959" w:themeColor="text1" w:themeTint="A6"/>
        </w:rPr>
      </w:pPr>
    </w:p>
    <w:p w14:paraId="2A033725" w14:textId="010E7283" w:rsidR="00736E6E" w:rsidRDefault="001260B5" w:rsidP="00014EF9">
      <w:pPr>
        <w:spacing w:line="240" w:lineRule="auto"/>
      </w:pPr>
      <w:r>
        <w:rPr>
          <w:noProof/>
        </w:rPr>
        <w:lastRenderedPageBreak/>
        <w:drawing>
          <wp:inline distT="0" distB="0" distL="0" distR="0" wp14:anchorId="01350016" wp14:editId="56E380D4">
            <wp:extent cx="6245225" cy="2695575"/>
            <wp:effectExtent l="0" t="0" r="3175" b="9525"/>
            <wp:docPr id="12" name="Chart 1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86762FA" w14:textId="77777777" w:rsidR="0073569C" w:rsidRDefault="0073569C">
      <w:pPr>
        <w:pStyle w:val="Caption"/>
      </w:pPr>
      <w:r w:rsidRPr="0073569C">
        <w:t xml:space="preserve">Figure </w:t>
      </w:r>
      <w:r w:rsidR="00035B09">
        <w:t>3</w:t>
      </w:r>
      <w:r w:rsidR="00035B09" w:rsidRPr="0073569C">
        <w:t>:</w:t>
      </w:r>
      <w:r w:rsidRPr="0073569C">
        <w:t xml:space="preserve"> </w:t>
      </w:r>
      <w:r w:rsidR="00035B09">
        <w:t>The trends of cumulative laboratory tests, recovered, confirmed cases and deaths</w:t>
      </w:r>
    </w:p>
    <w:p w14:paraId="114CF72D" w14:textId="03E09B34" w:rsidR="0073569C" w:rsidRPr="00014EF9" w:rsidRDefault="00BE39EC"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As it can be inferred from t</w:t>
      </w:r>
      <w:r w:rsidR="00F7500F" w:rsidRPr="00014EF9">
        <w:rPr>
          <w:rFonts w:ascii="Gill Sans MT" w:hAnsi="Gill Sans MT"/>
          <w:bCs/>
          <w:color w:val="595959" w:themeColor="text1" w:themeTint="A6"/>
        </w:rPr>
        <w:t>he table</w:t>
      </w:r>
      <w:r w:rsidRPr="00014EF9">
        <w:rPr>
          <w:rFonts w:ascii="Gill Sans MT" w:hAnsi="Gill Sans MT"/>
          <w:bCs/>
          <w:color w:val="595959" w:themeColor="text1" w:themeTint="A6"/>
        </w:rPr>
        <w:t xml:space="preserve"> below </w:t>
      </w:r>
      <w:r w:rsidR="0073569C" w:rsidRPr="00014EF9">
        <w:rPr>
          <w:rFonts w:ascii="Gill Sans MT" w:hAnsi="Gill Sans MT"/>
          <w:bCs/>
          <w:color w:val="595959" w:themeColor="text1" w:themeTint="A6"/>
        </w:rPr>
        <w:t xml:space="preserve">the spread of </w:t>
      </w:r>
      <w:r w:rsidR="003F398F" w:rsidRPr="00014EF9">
        <w:rPr>
          <w:rFonts w:ascii="Gill Sans MT" w:hAnsi="Gill Sans MT"/>
          <w:bCs/>
          <w:color w:val="595959" w:themeColor="text1" w:themeTint="A6"/>
        </w:rPr>
        <w:t>COVID</w:t>
      </w:r>
      <w:r w:rsidR="0073569C" w:rsidRPr="00014EF9">
        <w:rPr>
          <w:rFonts w:ascii="Gill Sans MT" w:hAnsi="Gill Sans MT"/>
          <w:bCs/>
          <w:color w:val="595959" w:themeColor="text1" w:themeTint="A6"/>
        </w:rPr>
        <w:t xml:space="preserve">-19 also varies across the ten regional states where the highest cumulative confirmed </w:t>
      </w:r>
      <w:r w:rsidR="003F398F" w:rsidRPr="00014EF9">
        <w:rPr>
          <w:rFonts w:ascii="Gill Sans MT" w:hAnsi="Gill Sans MT"/>
          <w:bCs/>
          <w:color w:val="595959" w:themeColor="text1" w:themeTint="A6"/>
        </w:rPr>
        <w:t>COVID</w:t>
      </w:r>
      <w:r w:rsidR="0073569C" w:rsidRPr="00014EF9">
        <w:rPr>
          <w:rFonts w:ascii="Gill Sans MT" w:hAnsi="Gill Sans MT"/>
          <w:bCs/>
          <w:color w:val="595959" w:themeColor="text1" w:themeTint="A6"/>
        </w:rPr>
        <w:t>-19 cases and deaths are registered in Addis Ababa, the capital city</w:t>
      </w:r>
      <w:r w:rsidR="00903F3A" w:rsidRPr="00014EF9">
        <w:rPr>
          <w:rFonts w:ascii="Gill Sans MT" w:hAnsi="Gill Sans MT"/>
          <w:bCs/>
          <w:color w:val="595959" w:themeColor="text1" w:themeTint="A6"/>
        </w:rPr>
        <w:t xml:space="preserve"> of Ethiopia</w:t>
      </w:r>
      <w:r w:rsidR="0073569C" w:rsidRPr="00014EF9">
        <w:rPr>
          <w:rFonts w:ascii="Gill Sans MT" w:hAnsi="Gill Sans MT"/>
          <w:bCs/>
          <w:color w:val="595959" w:themeColor="text1" w:themeTint="A6"/>
        </w:rPr>
        <w:t xml:space="preserve">. </w:t>
      </w:r>
      <w:r w:rsidR="00044945">
        <w:rPr>
          <w:rFonts w:ascii="Gill Sans MT" w:hAnsi="Gill Sans MT"/>
          <w:bCs/>
          <w:color w:val="595959" w:themeColor="text1" w:themeTint="A6"/>
        </w:rPr>
        <w:t xml:space="preserve">  </w:t>
      </w:r>
      <w:r w:rsidR="0073569C" w:rsidRPr="00014EF9">
        <w:rPr>
          <w:rFonts w:ascii="Gill Sans MT" w:hAnsi="Gill Sans MT"/>
          <w:bCs/>
          <w:color w:val="595959" w:themeColor="text1" w:themeTint="A6"/>
        </w:rPr>
        <w:t xml:space="preserve">According to our key informants at the EPHI, MOH and Ministry of Agriculture and natural resource and their counterpart in Amhara, Oromia, SNNP and </w:t>
      </w:r>
      <w:proofErr w:type="spellStart"/>
      <w:r w:rsidR="0073569C" w:rsidRPr="00014EF9">
        <w:rPr>
          <w:rFonts w:ascii="Gill Sans MT" w:hAnsi="Gill Sans MT"/>
          <w:bCs/>
          <w:color w:val="595959" w:themeColor="text1" w:themeTint="A6"/>
        </w:rPr>
        <w:t>Sidama</w:t>
      </w:r>
      <w:proofErr w:type="spellEnd"/>
      <w:r w:rsidR="0073569C" w:rsidRPr="00014EF9">
        <w:rPr>
          <w:rFonts w:ascii="Gill Sans MT" w:hAnsi="Gill Sans MT"/>
          <w:bCs/>
          <w:color w:val="595959" w:themeColor="text1" w:themeTint="A6"/>
        </w:rPr>
        <w:t xml:space="preserve"> regional states, the spread of the </w:t>
      </w:r>
      <w:r w:rsidR="003F398F" w:rsidRPr="00014EF9">
        <w:rPr>
          <w:rFonts w:ascii="Gill Sans MT" w:hAnsi="Gill Sans MT"/>
          <w:bCs/>
          <w:color w:val="595959" w:themeColor="text1" w:themeTint="A6"/>
        </w:rPr>
        <w:t>COVID</w:t>
      </w:r>
      <w:r w:rsidR="0073569C" w:rsidRPr="00014EF9">
        <w:rPr>
          <w:rFonts w:ascii="Gill Sans MT" w:hAnsi="Gill Sans MT"/>
          <w:bCs/>
          <w:color w:val="595959" w:themeColor="text1" w:themeTint="A6"/>
        </w:rPr>
        <w:t xml:space="preserve">-19 in the rural part of Ethiopia </w:t>
      </w:r>
      <w:r w:rsidR="00903F3A" w:rsidRPr="00014EF9">
        <w:rPr>
          <w:rFonts w:ascii="Gill Sans MT" w:hAnsi="Gill Sans MT"/>
          <w:bCs/>
          <w:color w:val="595959" w:themeColor="text1" w:themeTint="A6"/>
        </w:rPr>
        <w:t xml:space="preserve">including our study sites </w:t>
      </w:r>
      <w:r w:rsidR="0073569C" w:rsidRPr="00014EF9">
        <w:rPr>
          <w:rFonts w:ascii="Gill Sans MT" w:hAnsi="Gill Sans MT"/>
          <w:bCs/>
          <w:color w:val="595959" w:themeColor="text1" w:themeTint="A6"/>
        </w:rPr>
        <w:t xml:space="preserve">is </w:t>
      </w:r>
      <w:r w:rsidR="00903F3A" w:rsidRPr="00014EF9">
        <w:rPr>
          <w:rFonts w:ascii="Gill Sans MT" w:hAnsi="Gill Sans MT"/>
          <w:bCs/>
          <w:color w:val="595959" w:themeColor="text1" w:themeTint="A6"/>
        </w:rPr>
        <w:t>extremely low or non-existent.</w:t>
      </w:r>
    </w:p>
    <w:p w14:paraId="358A0998" w14:textId="77777777" w:rsidR="00A3393D" w:rsidRPr="00221FE4" w:rsidRDefault="00A3393D" w:rsidP="00014EF9">
      <w:pPr>
        <w:spacing w:after="0" w:line="240" w:lineRule="auto"/>
        <w:rPr>
          <w:bCs/>
        </w:rPr>
      </w:pPr>
    </w:p>
    <w:p w14:paraId="50B33178" w14:textId="548D2D6B" w:rsidR="005C0B17" w:rsidRPr="00D802CC" w:rsidRDefault="00D802CC" w:rsidP="00014EF9">
      <w:pPr>
        <w:spacing w:line="240" w:lineRule="auto"/>
        <w:rPr>
          <w:b/>
          <w:bCs/>
          <w:color w:val="4F81BD" w:themeColor="accent1"/>
          <w:sz w:val="18"/>
          <w:szCs w:val="18"/>
        </w:rPr>
      </w:pPr>
      <w:r>
        <w:rPr>
          <w:b/>
          <w:bCs/>
          <w:color w:val="4F81BD" w:themeColor="accent1"/>
          <w:sz w:val="18"/>
          <w:szCs w:val="18"/>
        </w:rPr>
        <w:t>Table 2</w:t>
      </w:r>
      <w:r w:rsidR="005C0B17" w:rsidRPr="00D802CC">
        <w:rPr>
          <w:b/>
          <w:bCs/>
          <w:color w:val="4F81BD" w:themeColor="accent1"/>
          <w:sz w:val="18"/>
          <w:szCs w:val="18"/>
        </w:rPr>
        <w:t xml:space="preserve">: The </w:t>
      </w:r>
      <w:r w:rsidR="003F398F">
        <w:rPr>
          <w:b/>
          <w:bCs/>
          <w:color w:val="4F81BD" w:themeColor="accent1"/>
          <w:sz w:val="18"/>
          <w:szCs w:val="18"/>
        </w:rPr>
        <w:t>COVID</w:t>
      </w:r>
      <w:r w:rsidR="005C0B17" w:rsidRPr="00D802CC">
        <w:rPr>
          <w:b/>
          <w:bCs/>
          <w:color w:val="4F81BD" w:themeColor="accent1"/>
          <w:sz w:val="18"/>
          <w:szCs w:val="18"/>
        </w:rPr>
        <w:t xml:space="preserve">_19 situation in the ten regional states of Ethiopia, </w:t>
      </w:r>
      <w:r w:rsidR="001260B5">
        <w:rPr>
          <w:b/>
          <w:bCs/>
          <w:color w:val="4F81BD" w:themeColor="accent1"/>
          <w:sz w:val="18"/>
          <w:szCs w:val="18"/>
        </w:rPr>
        <w:t>January 18,2020</w:t>
      </w:r>
    </w:p>
    <w:tbl>
      <w:tblPr>
        <w:tblStyle w:val="TableGrid"/>
        <w:tblW w:w="0" w:type="auto"/>
        <w:tblLook w:val="04A0" w:firstRow="1" w:lastRow="0" w:firstColumn="1" w:lastColumn="0" w:noHBand="0" w:noVBand="1"/>
      </w:tblPr>
      <w:tblGrid>
        <w:gridCol w:w="2140"/>
        <w:gridCol w:w="3140"/>
        <w:gridCol w:w="1820"/>
        <w:gridCol w:w="1960"/>
      </w:tblGrid>
      <w:tr w:rsidR="001260B5" w:rsidRPr="001260B5" w14:paraId="5A915796" w14:textId="77777777" w:rsidTr="001260B5">
        <w:trPr>
          <w:trHeight w:val="295"/>
        </w:trPr>
        <w:tc>
          <w:tcPr>
            <w:tcW w:w="2140" w:type="dxa"/>
            <w:noWrap/>
            <w:hideMark/>
          </w:tcPr>
          <w:p w14:paraId="6C7B30D7" w14:textId="77777777" w:rsidR="001260B5" w:rsidRPr="001260B5" w:rsidRDefault="001260B5" w:rsidP="001260B5">
            <w:pPr>
              <w:jc w:val="center"/>
              <w:rPr>
                <w:rFonts w:ascii="Arial" w:eastAsia="Times New Roman" w:hAnsi="Arial" w:cs="Arial"/>
                <w:b/>
                <w:bCs/>
                <w:color w:val="212529"/>
              </w:rPr>
            </w:pPr>
            <w:r w:rsidRPr="001260B5">
              <w:rPr>
                <w:rFonts w:ascii="Arial" w:eastAsia="Times New Roman" w:hAnsi="Arial" w:cs="Arial"/>
                <w:b/>
                <w:bCs/>
                <w:color w:val="212529"/>
              </w:rPr>
              <w:t>Region</w:t>
            </w:r>
          </w:p>
        </w:tc>
        <w:tc>
          <w:tcPr>
            <w:tcW w:w="3140" w:type="dxa"/>
            <w:noWrap/>
            <w:hideMark/>
          </w:tcPr>
          <w:p w14:paraId="4D0D96C6" w14:textId="77777777" w:rsidR="001260B5" w:rsidRPr="001260B5" w:rsidRDefault="001260B5" w:rsidP="001260B5">
            <w:pPr>
              <w:jc w:val="center"/>
              <w:rPr>
                <w:rFonts w:ascii="Arial" w:eastAsia="Times New Roman" w:hAnsi="Arial" w:cs="Arial"/>
                <w:b/>
                <w:bCs/>
                <w:color w:val="212529"/>
              </w:rPr>
            </w:pPr>
            <w:r w:rsidRPr="001260B5">
              <w:rPr>
                <w:rFonts w:ascii="Arial" w:eastAsia="Times New Roman" w:hAnsi="Arial" w:cs="Arial"/>
                <w:b/>
                <w:bCs/>
                <w:color w:val="212529"/>
              </w:rPr>
              <w:t>Total Cases</w:t>
            </w:r>
          </w:p>
        </w:tc>
        <w:tc>
          <w:tcPr>
            <w:tcW w:w="1820" w:type="dxa"/>
            <w:noWrap/>
            <w:hideMark/>
          </w:tcPr>
          <w:p w14:paraId="1D5E0EB6" w14:textId="77777777" w:rsidR="001260B5" w:rsidRPr="001260B5" w:rsidRDefault="001260B5" w:rsidP="001260B5">
            <w:pPr>
              <w:jc w:val="center"/>
              <w:rPr>
                <w:rFonts w:ascii="Arial" w:eastAsia="Times New Roman" w:hAnsi="Arial" w:cs="Arial"/>
                <w:b/>
                <w:bCs/>
                <w:color w:val="212529"/>
              </w:rPr>
            </w:pPr>
            <w:r w:rsidRPr="001260B5">
              <w:rPr>
                <w:rFonts w:ascii="Arial" w:eastAsia="Times New Roman" w:hAnsi="Arial" w:cs="Arial"/>
                <w:b/>
                <w:bCs/>
                <w:color w:val="212529"/>
              </w:rPr>
              <w:t>Recovered</w:t>
            </w:r>
          </w:p>
        </w:tc>
        <w:tc>
          <w:tcPr>
            <w:tcW w:w="1960" w:type="dxa"/>
            <w:noWrap/>
            <w:hideMark/>
          </w:tcPr>
          <w:p w14:paraId="3C671B5B" w14:textId="77777777" w:rsidR="001260B5" w:rsidRPr="001260B5" w:rsidRDefault="001260B5" w:rsidP="001260B5">
            <w:pPr>
              <w:jc w:val="center"/>
              <w:rPr>
                <w:rFonts w:ascii="Arial" w:eastAsia="Times New Roman" w:hAnsi="Arial" w:cs="Arial"/>
                <w:b/>
                <w:bCs/>
                <w:color w:val="212529"/>
              </w:rPr>
            </w:pPr>
            <w:r w:rsidRPr="001260B5">
              <w:rPr>
                <w:rFonts w:ascii="Arial" w:eastAsia="Times New Roman" w:hAnsi="Arial" w:cs="Arial"/>
                <w:b/>
                <w:bCs/>
                <w:color w:val="212529"/>
              </w:rPr>
              <w:t>Total Deaths</w:t>
            </w:r>
          </w:p>
        </w:tc>
      </w:tr>
      <w:tr w:rsidR="001260B5" w:rsidRPr="001260B5" w14:paraId="0440E66B" w14:textId="77777777" w:rsidTr="001260B5">
        <w:trPr>
          <w:trHeight w:val="295"/>
        </w:trPr>
        <w:tc>
          <w:tcPr>
            <w:tcW w:w="2140" w:type="dxa"/>
            <w:noWrap/>
            <w:hideMark/>
          </w:tcPr>
          <w:p w14:paraId="14D9F40E" w14:textId="77777777" w:rsidR="001260B5" w:rsidRPr="001260B5" w:rsidRDefault="001260B5" w:rsidP="001260B5">
            <w:pPr>
              <w:rPr>
                <w:rFonts w:ascii="Calibri" w:eastAsia="Times New Roman" w:hAnsi="Calibri" w:cs="Calibri"/>
                <w:color w:val="000000"/>
              </w:rPr>
            </w:pPr>
            <w:r w:rsidRPr="001260B5">
              <w:rPr>
                <w:rFonts w:ascii="Calibri" w:eastAsia="Times New Roman" w:hAnsi="Calibri" w:cs="Calibri"/>
                <w:color w:val="000000"/>
              </w:rPr>
              <w:t>Addis Ababa</w:t>
            </w:r>
          </w:p>
        </w:tc>
        <w:tc>
          <w:tcPr>
            <w:tcW w:w="3140" w:type="dxa"/>
            <w:noWrap/>
            <w:hideMark/>
          </w:tcPr>
          <w:p w14:paraId="08747968"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75137</w:t>
            </w:r>
          </w:p>
        </w:tc>
        <w:tc>
          <w:tcPr>
            <w:tcW w:w="1820" w:type="dxa"/>
            <w:noWrap/>
            <w:hideMark/>
          </w:tcPr>
          <w:p w14:paraId="776246B9"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3290</w:t>
            </w:r>
          </w:p>
        </w:tc>
        <w:tc>
          <w:tcPr>
            <w:tcW w:w="1960" w:type="dxa"/>
            <w:noWrap/>
            <w:hideMark/>
          </w:tcPr>
          <w:p w14:paraId="10400D0A"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122</w:t>
            </w:r>
          </w:p>
        </w:tc>
      </w:tr>
      <w:tr w:rsidR="001260B5" w:rsidRPr="001260B5" w14:paraId="13873E0A" w14:textId="77777777" w:rsidTr="001260B5">
        <w:trPr>
          <w:trHeight w:val="295"/>
        </w:trPr>
        <w:tc>
          <w:tcPr>
            <w:tcW w:w="2140" w:type="dxa"/>
            <w:noWrap/>
            <w:hideMark/>
          </w:tcPr>
          <w:p w14:paraId="48D449AC" w14:textId="77777777" w:rsidR="001260B5" w:rsidRPr="001260B5" w:rsidRDefault="001260B5" w:rsidP="001260B5">
            <w:pPr>
              <w:rPr>
                <w:rFonts w:ascii="Calibri" w:eastAsia="Times New Roman" w:hAnsi="Calibri" w:cs="Calibri"/>
                <w:color w:val="000000"/>
              </w:rPr>
            </w:pPr>
            <w:r w:rsidRPr="001260B5">
              <w:rPr>
                <w:rFonts w:ascii="Calibri" w:eastAsia="Times New Roman" w:hAnsi="Calibri" w:cs="Calibri"/>
                <w:color w:val="000000"/>
              </w:rPr>
              <w:t xml:space="preserve">Dire </w:t>
            </w:r>
            <w:proofErr w:type="spellStart"/>
            <w:r w:rsidRPr="001260B5">
              <w:rPr>
                <w:rFonts w:ascii="Calibri" w:eastAsia="Times New Roman" w:hAnsi="Calibri" w:cs="Calibri"/>
                <w:color w:val="000000"/>
              </w:rPr>
              <w:t>Dawa</w:t>
            </w:r>
            <w:proofErr w:type="spellEnd"/>
          </w:p>
        </w:tc>
        <w:tc>
          <w:tcPr>
            <w:tcW w:w="3140" w:type="dxa"/>
            <w:noWrap/>
            <w:hideMark/>
          </w:tcPr>
          <w:p w14:paraId="131B2B2C"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2950</w:t>
            </w:r>
          </w:p>
        </w:tc>
        <w:tc>
          <w:tcPr>
            <w:tcW w:w="1820" w:type="dxa"/>
            <w:noWrap/>
            <w:hideMark/>
          </w:tcPr>
          <w:p w14:paraId="1453E8BD"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172</w:t>
            </w:r>
          </w:p>
        </w:tc>
        <w:tc>
          <w:tcPr>
            <w:tcW w:w="1960" w:type="dxa"/>
            <w:noWrap/>
            <w:hideMark/>
          </w:tcPr>
          <w:p w14:paraId="72146583"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6</w:t>
            </w:r>
          </w:p>
        </w:tc>
      </w:tr>
      <w:tr w:rsidR="001260B5" w:rsidRPr="001260B5" w14:paraId="5A08D889" w14:textId="77777777" w:rsidTr="001260B5">
        <w:trPr>
          <w:trHeight w:val="295"/>
        </w:trPr>
        <w:tc>
          <w:tcPr>
            <w:tcW w:w="2140" w:type="dxa"/>
            <w:noWrap/>
            <w:hideMark/>
          </w:tcPr>
          <w:p w14:paraId="4663CB64" w14:textId="77777777" w:rsidR="001260B5" w:rsidRPr="003D023B" w:rsidRDefault="001260B5" w:rsidP="001260B5">
            <w:pPr>
              <w:rPr>
                <w:rFonts w:ascii="Calibri" w:eastAsia="Times New Roman" w:hAnsi="Calibri" w:cs="Calibri"/>
                <w:color w:val="4F81BD" w:themeColor="accent1"/>
              </w:rPr>
            </w:pPr>
            <w:r w:rsidRPr="003D023B">
              <w:rPr>
                <w:rFonts w:ascii="Calibri" w:eastAsia="Times New Roman" w:hAnsi="Calibri" w:cs="Calibri"/>
                <w:color w:val="4F81BD" w:themeColor="accent1"/>
              </w:rPr>
              <w:t>Oromia</w:t>
            </w:r>
          </w:p>
        </w:tc>
        <w:tc>
          <w:tcPr>
            <w:tcW w:w="3140" w:type="dxa"/>
            <w:noWrap/>
            <w:hideMark/>
          </w:tcPr>
          <w:p w14:paraId="7D7E9949"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21444</w:t>
            </w:r>
          </w:p>
        </w:tc>
        <w:tc>
          <w:tcPr>
            <w:tcW w:w="1820" w:type="dxa"/>
            <w:noWrap/>
            <w:hideMark/>
          </w:tcPr>
          <w:p w14:paraId="7CCB7D2D"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172</w:t>
            </w:r>
          </w:p>
        </w:tc>
        <w:tc>
          <w:tcPr>
            <w:tcW w:w="1960" w:type="dxa"/>
            <w:noWrap/>
            <w:hideMark/>
          </w:tcPr>
          <w:p w14:paraId="258E2AB3"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6</w:t>
            </w:r>
          </w:p>
        </w:tc>
      </w:tr>
      <w:tr w:rsidR="001260B5" w:rsidRPr="001260B5" w14:paraId="38E63E69" w14:textId="77777777" w:rsidTr="001260B5">
        <w:trPr>
          <w:trHeight w:val="295"/>
        </w:trPr>
        <w:tc>
          <w:tcPr>
            <w:tcW w:w="2140" w:type="dxa"/>
            <w:noWrap/>
            <w:hideMark/>
          </w:tcPr>
          <w:p w14:paraId="2067F2DD" w14:textId="77777777" w:rsidR="001260B5" w:rsidRPr="001260B5" w:rsidRDefault="001260B5" w:rsidP="001260B5">
            <w:pPr>
              <w:rPr>
                <w:rFonts w:ascii="Calibri" w:eastAsia="Times New Roman" w:hAnsi="Calibri" w:cs="Calibri"/>
                <w:color w:val="000000"/>
              </w:rPr>
            </w:pPr>
            <w:r w:rsidRPr="001260B5">
              <w:rPr>
                <w:rFonts w:ascii="Calibri" w:eastAsia="Times New Roman" w:hAnsi="Calibri" w:cs="Calibri"/>
                <w:color w:val="000000"/>
              </w:rPr>
              <w:t>Somali</w:t>
            </w:r>
          </w:p>
        </w:tc>
        <w:tc>
          <w:tcPr>
            <w:tcW w:w="3140" w:type="dxa"/>
            <w:noWrap/>
            <w:hideMark/>
          </w:tcPr>
          <w:p w14:paraId="4EDCBBC3"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1678</w:t>
            </w:r>
          </w:p>
        </w:tc>
        <w:tc>
          <w:tcPr>
            <w:tcW w:w="1820" w:type="dxa"/>
            <w:noWrap/>
            <w:hideMark/>
          </w:tcPr>
          <w:p w14:paraId="051BF984"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84</w:t>
            </w:r>
          </w:p>
        </w:tc>
        <w:tc>
          <w:tcPr>
            <w:tcW w:w="1960" w:type="dxa"/>
            <w:noWrap/>
            <w:hideMark/>
          </w:tcPr>
          <w:p w14:paraId="1D3FEFFB"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4</w:t>
            </w:r>
          </w:p>
        </w:tc>
      </w:tr>
      <w:tr w:rsidR="001260B5" w:rsidRPr="001260B5" w14:paraId="05A135D9" w14:textId="77777777" w:rsidTr="001260B5">
        <w:trPr>
          <w:trHeight w:val="295"/>
        </w:trPr>
        <w:tc>
          <w:tcPr>
            <w:tcW w:w="2140" w:type="dxa"/>
            <w:noWrap/>
            <w:hideMark/>
          </w:tcPr>
          <w:p w14:paraId="73F50DE5" w14:textId="77777777" w:rsidR="001260B5" w:rsidRPr="003D023B" w:rsidRDefault="001260B5" w:rsidP="001260B5">
            <w:pPr>
              <w:rPr>
                <w:rFonts w:ascii="Calibri" w:eastAsia="Times New Roman" w:hAnsi="Calibri" w:cs="Calibri"/>
                <w:color w:val="4F81BD" w:themeColor="accent1"/>
              </w:rPr>
            </w:pPr>
            <w:r w:rsidRPr="003D023B">
              <w:rPr>
                <w:rFonts w:ascii="Calibri" w:eastAsia="Times New Roman" w:hAnsi="Calibri" w:cs="Calibri"/>
                <w:color w:val="4F81BD" w:themeColor="accent1"/>
              </w:rPr>
              <w:t>Amhara</w:t>
            </w:r>
          </w:p>
        </w:tc>
        <w:tc>
          <w:tcPr>
            <w:tcW w:w="3140" w:type="dxa"/>
            <w:noWrap/>
            <w:hideMark/>
          </w:tcPr>
          <w:p w14:paraId="1B22FC89"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6721</w:t>
            </w:r>
          </w:p>
        </w:tc>
        <w:tc>
          <w:tcPr>
            <w:tcW w:w="1820" w:type="dxa"/>
            <w:noWrap/>
            <w:hideMark/>
          </w:tcPr>
          <w:p w14:paraId="283ECE71"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285</w:t>
            </w:r>
          </w:p>
        </w:tc>
        <w:tc>
          <w:tcPr>
            <w:tcW w:w="1960" w:type="dxa"/>
            <w:noWrap/>
            <w:hideMark/>
          </w:tcPr>
          <w:p w14:paraId="0C828126"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3</w:t>
            </w:r>
          </w:p>
        </w:tc>
      </w:tr>
      <w:tr w:rsidR="001260B5" w:rsidRPr="001260B5" w14:paraId="62F3CF31" w14:textId="77777777" w:rsidTr="001260B5">
        <w:trPr>
          <w:trHeight w:val="295"/>
        </w:trPr>
        <w:tc>
          <w:tcPr>
            <w:tcW w:w="2140" w:type="dxa"/>
            <w:noWrap/>
            <w:hideMark/>
          </w:tcPr>
          <w:p w14:paraId="149B6B4D" w14:textId="77777777" w:rsidR="001260B5" w:rsidRPr="003D023B" w:rsidRDefault="001260B5" w:rsidP="001260B5">
            <w:pPr>
              <w:rPr>
                <w:rFonts w:ascii="Calibri" w:eastAsia="Times New Roman" w:hAnsi="Calibri" w:cs="Calibri"/>
                <w:color w:val="4F81BD" w:themeColor="accent1"/>
              </w:rPr>
            </w:pPr>
            <w:r w:rsidRPr="003D023B">
              <w:rPr>
                <w:rFonts w:ascii="Calibri" w:eastAsia="Times New Roman" w:hAnsi="Calibri" w:cs="Calibri"/>
                <w:color w:val="4F81BD" w:themeColor="accent1"/>
              </w:rPr>
              <w:t>Tigray</w:t>
            </w:r>
          </w:p>
        </w:tc>
        <w:tc>
          <w:tcPr>
            <w:tcW w:w="3140" w:type="dxa"/>
            <w:noWrap/>
            <w:hideMark/>
          </w:tcPr>
          <w:p w14:paraId="2970158F"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6662</w:t>
            </w:r>
          </w:p>
        </w:tc>
        <w:tc>
          <w:tcPr>
            <w:tcW w:w="1820" w:type="dxa"/>
            <w:noWrap/>
            <w:hideMark/>
          </w:tcPr>
          <w:p w14:paraId="4BF7C559"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174</w:t>
            </w:r>
          </w:p>
        </w:tc>
        <w:tc>
          <w:tcPr>
            <w:tcW w:w="1960" w:type="dxa"/>
            <w:noWrap/>
            <w:hideMark/>
          </w:tcPr>
          <w:p w14:paraId="7B5ABC39"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2</w:t>
            </w:r>
          </w:p>
        </w:tc>
      </w:tr>
      <w:tr w:rsidR="001260B5" w:rsidRPr="001260B5" w14:paraId="25261B5A" w14:textId="77777777" w:rsidTr="001260B5">
        <w:trPr>
          <w:trHeight w:val="295"/>
        </w:trPr>
        <w:tc>
          <w:tcPr>
            <w:tcW w:w="2140" w:type="dxa"/>
            <w:noWrap/>
            <w:hideMark/>
          </w:tcPr>
          <w:p w14:paraId="3E6067A3" w14:textId="77777777" w:rsidR="001260B5" w:rsidRPr="001260B5" w:rsidRDefault="001260B5" w:rsidP="001260B5">
            <w:pPr>
              <w:rPr>
                <w:rFonts w:ascii="Calibri" w:eastAsia="Times New Roman" w:hAnsi="Calibri" w:cs="Calibri"/>
                <w:color w:val="000000"/>
              </w:rPr>
            </w:pPr>
            <w:r w:rsidRPr="001260B5">
              <w:rPr>
                <w:rFonts w:ascii="Calibri" w:eastAsia="Times New Roman" w:hAnsi="Calibri" w:cs="Calibri"/>
                <w:color w:val="000000"/>
              </w:rPr>
              <w:t>Afar</w:t>
            </w:r>
          </w:p>
        </w:tc>
        <w:tc>
          <w:tcPr>
            <w:tcW w:w="3140" w:type="dxa"/>
            <w:noWrap/>
            <w:hideMark/>
          </w:tcPr>
          <w:p w14:paraId="1374B414"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1865</w:t>
            </w:r>
          </w:p>
        </w:tc>
        <w:tc>
          <w:tcPr>
            <w:tcW w:w="1820" w:type="dxa"/>
            <w:noWrap/>
            <w:hideMark/>
          </w:tcPr>
          <w:p w14:paraId="7F2D3143"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94</w:t>
            </w:r>
          </w:p>
        </w:tc>
        <w:tc>
          <w:tcPr>
            <w:tcW w:w="1960" w:type="dxa"/>
            <w:noWrap/>
            <w:hideMark/>
          </w:tcPr>
          <w:p w14:paraId="03C7DAEB"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w:t>
            </w:r>
          </w:p>
        </w:tc>
      </w:tr>
      <w:tr w:rsidR="001260B5" w:rsidRPr="001260B5" w14:paraId="4B54CBC5" w14:textId="77777777" w:rsidTr="001260B5">
        <w:trPr>
          <w:trHeight w:val="295"/>
        </w:trPr>
        <w:tc>
          <w:tcPr>
            <w:tcW w:w="2140" w:type="dxa"/>
            <w:noWrap/>
            <w:hideMark/>
          </w:tcPr>
          <w:p w14:paraId="41F40517" w14:textId="77777777" w:rsidR="001260B5" w:rsidRPr="001260B5" w:rsidRDefault="001260B5" w:rsidP="001260B5">
            <w:pPr>
              <w:rPr>
                <w:rFonts w:ascii="Calibri" w:eastAsia="Times New Roman" w:hAnsi="Calibri" w:cs="Calibri"/>
                <w:color w:val="000000"/>
              </w:rPr>
            </w:pPr>
            <w:r w:rsidRPr="001260B5">
              <w:rPr>
                <w:rFonts w:ascii="Calibri" w:eastAsia="Times New Roman" w:hAnsi="Calibri" w:cs="Calibri"/>
                <w:color w:val="000000"/>
              </w:rPr>
              <w:t>Harari</w:t>
            </w:r>
          </w:p>
        </w:tc>
        <w:tc>
          <w:tcPr>
            <w:tcW w:w="3140" w:type="dxa"/>
            <w:noWrap/>
            <w:hideMark/>
          </w:tcPr>
          <w:p w14:paraId="49742270"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2839</w:t>
            </w:r>
          </w:p>
        </w:tc>
        <w:tc>
          <w:tcPr>
            <w:tcW w:w="1820" w:type="dxa"/>
            <w:noWrap/>
            <w:hideMark/>
          </w:tcPr>
          <w:p w14:paraId="075A0FC9"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6</w:t>
            </w:r>
          </w:p>
        </w:tc>
        <w:tc>
          <w:tcPr>
            <w:tcW w:w="1960" w:type="dxa"/>
            <w:noWrap/>
            <w:hideMark/>
          </w:tcPr>
          <w:p w14:paraId="251C577B"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w:t>
            </w:r>
          </w:p>
        </w:tc>
      </w:tr>
      <w:tr w:rsidR="001260B5" w:rsidRPr="001260B5" w14:paraId="767F0696" w14:textId="77777777" w:rsidTr="001260B5">
        <w:trPr>
          <w:trHeight w:val="295"/>
        </w:trPr>
        <w:tc>
          <w:tcPr>
            <w:tcW w:w="2140" w:type="dxa"/>
            <w:noWrap/>
            <w:hideMark/>
          </w:tcPr>
          <w:p w14:paraId="0F1A265A" w14:textId="77777777" w:rsidR="001260B5" w:rsidRPr="001260B5" w:rsidRDefault="001260B5" w:rsidP="001260B5">
            <w:pPr>
              <w:rPr>
                <w:rFonts w:ascii="Calibri" w:eastAsia="Times New Roman" w:hAnsi="Calibri" w:cs="Calibri"/>
                <w:color w:val="000000"/>
              </w:rPr>
            </w:pPr>
            <w:proofErr w:type="spellStart"/>
            <w:r w:rsidRPr="001260B5">
              <w:rPr>
                <w:rFonts w:ascii="Calibri" w:eastAsia="Times New Roman" w:hAnsi="Calibri" w:cs="Calibri"/>
                <w:color w:val="000000"/>
              </w:rPr>
              <w:t>Gambela</w:t>
            </w:r>
            <w:proofErr w:type="spellEnd"/>
          </w:p>
        </w:tc>
        <w:tc>
          <w:tcPr>
            <w:tcW w:w="3140" w:type="dxa"/>
            <w:noWrap/>
            <w:hideMark/>
          </w:tcPr>
          <w:p w14:paraId="793DFFBE"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1009</w:t>
            </w:r>
          </w:p>
        </w:tc>
        <w:tc>
          <w:tcPr>
            <w:tcW w:w="1820" w:type="dxa"/>
            <w:noWrap/>
            <w:hideMark/>
          </w:tcPr>
          <w:p w14:paraId="5A890CF0"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w:t>
            </w:r>
          </w:p>
        </w:tc>
        <w:tc>
          <w:tcPr>
            <w:tcW w:w="1960" w:type="dxa"/>
            <w:noWrap/>
            <w:hideMark/>
          </w:tcPr>
          <w:p w14:paraId="56C24933"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0</w:t>
            </w:r>
          </w:p>
        </w:tc>
      </w:tr>
      <w:tr w:rsidR="001260B5" w:rsidRPr="001260B5" w14:paraId="2F3AC488" w14:textId="77777777" w:rsidTr="001260B5">
        <w:trPr>
          <w:trHeight w:val="295"/>
        </w:trPr>
        <w:tc>
          <w:tcPr>
            <w:tcW w:w="2140" w:type="dxa"/>
            <w:noWrap/>
            <w:hideMark/>
          </w:tcPr>
          <w:p w14:paraId="022C9943" w14:textId="77777777" w:rsidR="001260B5" w:rsidRPr="001260B5" w:rsidRDefault="001260B5" w:rsidP="001260B5">
            <w:pPr>
              <w:rPr>
                <w:rFonts w:ascii="Calibri" w:eastAsia="Times New Roman" w:hAnsi="Calibri" w:cs="Calibri"/>
                <w:color w:val="000000"/>
              </w:rPr>
            </w:pPr>
            <w:proofErr w:type="spellStart"/>
            <w:r w:rsidRPr="001260B5">
              <w:rPr>
                <w:rFonts w:ascii="Calibri" w:eastAsia="Times New Roman" w:hAnsi="Calibri" w:cs="Calibri"/>
                <w:color w:val="000000"/>
              </w:rPr>
              <w:t>Benshangul</w:t>
            </w:r>
            <w:proofErr w:type="spellEnd"/>
            <w:r w:rsidRPr="001260B5">
              <w:rPr>
                <w:rFonts w:ascii="Calibri" w:eastAsia="Times New Roman" w:hAnsi="Calibri" w:cs="Calibri"/>
                <w:color w:val="000000"/>
              </w:rPr>
              <w:t xml:space="preserve"> </w:t>
            </w:r>
            <w:proofErr w:type="spellStart"/>
            <w:r w:rsidRPr="001260B5">
              <w:rPr>
                <w:rFonts w:ascii="Calibri" w:eastAsia="Times New Roman" w:hAnsi="Calibri" w:cs="Calibri"/>
                <w:color w:val="000000"/>
              </w:rPr>
              <w:t>Gumuz</w:t>
            </w:r>
            <w:proofErr w:type="spellEnd"/>
          </w:p>
        </w:tc>
        <w:tc>
          <w:tcPr>
            <w:tcW w:w="3140" w:type="dxa"/>
            <w:noWrap/>
            <w:hideMark/>
          </w:tcPr>
          <w:p w14:paraId="0400610E"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2550</w:t>
            </w:r>
          </w:p>
        </w:tc>
        <w:tc>
          <w:tcPr>
            <w:tcW w:w="1820" w:type="dxa"/>
            <w:noWrap/>
            <w:hideMark/>
          </w:tcPr>
          <w:p w14:paraId="1D981508"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12</w:t>
            </w:r>
          </w:p>
        </w:tc>
        <w:tc>
          <w:tcPr>
            <w:tcW w:w="1960" w:type="dxa"/>
            <w:noWrap/>
            <w:hideMark/>
          </w:tcPr>
          <w:p w14:paraId="6E6B8E30" w14:textId="77777777" w:rsidR="001260B5" w:rsidRPr="001260B5" w:rsidRDefault="001260B5" w:rsidP="001260B5">
            <w:pPr>
              <w:jc w:val="right"/>
              <w:rPr>
                <w:rFonts w:ascii="Calibri" w:eastAsia="Times New Roman" w:hAnsi="Calibri" w:cs="Calibri"/>
                <w:color w:val="000000"/>
              </w:rPr>
            </w:pPr>
            <w:r w:rsidRPr="001260B5">
              <w:rPr>
                <w:rFonts w:ascii="Calibri" w:eastAsia="Times New Roman" w:hAnsi="Calibri" w:cs="Calibri"/>
                <w:color w:val="000000"/>
              </w:rPr>
              <w:t>0</w:t>
            </w:r>
          </w:p>
        </w:tc>
      </w:tr>
      <w:tr w:rsidR="001260B5" w:rsidRPr="001260B5" w14:paraId="3A249EAF" w14:textId="77777777" w:rsidTr="001260B5">
        <w:trPr>
          <w:trHeight w:val="295"/>
        </w:trPr>
        <w:tc>
          <w:tcPr>
            <w:tcW w:w="2140" w:type="dxa"/>
            <w:noWrap/>
            <w:hideMark/>
          </w:tcPr>
          <w:p w14:paraId="7C9265A7" w14:textId="77777777" w:rsidR="001260B5" w:rsidRPr="003D023B" w:rsidRDefault="001260B5" w:rsidP="001260B5">
            <w:pPr>
              <w:rPr>
                <w:rFonts w:ascii="Calibri" w:eastAsia="Times New Roman" w:hAnsi="Calibri" w:cs="Calibri"/>
                <w:color w:val="4F81BD" w:themeColor="accent1"/>
              </w:rPr>
            </w:pPr>
            <w:proofErr w:type="spellStart"/>
            <w:r w:rsidRPr="003D023B">
              <w:rPr>
                <w:rFonts w:ascii="Calibri" w:eastAsia="Times New Roman" w:hAnsi="Calibri" w:cs="Calibri"/>
                <w:color w:val="4F81BD" w:themeColor="accent1"/>
              </w:rPr>
              <w:t>Sidama</w:t>
            </w:r>
            <w:proofErr w:type="spellEnd"/>
          </w:p>
        </w:tc>
        <w:tc>
          <w:tcPr>
            <w:tcW w:w="3140" w:type="dxa"/>
            <w:noWrap/>
            <w:hideMark/>
          </w:tcPr>
          <w:p w14:paraId="1752A61D"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3794</w:t>
            </w:r>
          </w:p>
        </w:tc>
        <w:tc>
          <w:tcPr>
            <w:tcW w:w="1820" w:type="dxa"/>
            <w:noWrap/>
            <w:hideMark/>
          </w:tcPr>
          <w:p w14:paraId="58BB767C"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0</w:t>
            </w:r>
          </w:p>
        </w:tc>
        <w:tc>
          <w:tcPr>
            <w:tcW w:w="1960" w:type="dxa"/>
            <w:noWrap/>
            <w:hideMark/>
          </w:tcPr>
          <w:p w14:paraId="2ABD459F"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0</w:t>
            </w:r>
          </w:p>
        </w:tc>
      </w:tr>
      <w:tr w:rsidR="001260B5" w:rsidRPr="001260B5" w14:paraId="59DA2B6F" w14:textId="77777777" w:rsidTr="001260B5">
        <w:trPr>
          <w:trHeight w:val="310"/>
        </w:trPr>
        <w:tc>
          <w:tcPr>
            <w:tcW w:w="2140" w:type="dxa"/>
            <w:noWrap/>
            <w:hideMark/>
          </w:tcPr>
          <w:p w14:paraId="29E862B6" w14:textId="77777777" w:rsidR="001260B5" w:rsidRPr="003D023B" w:rsidRDefault="001260B5" w:rsidP="001260B5">
            <w:pPr>
              <w:rPr>
                <w:rFonts w:ascii="Calibri" w:eastAsia="Times New Roman" w:hAnsi="Calibri" w:cs="Calibri"/>
                <w:color w:val="4F81BD" w:themeColor="accent1"/>
              </w:rPr>
            </w:pPr>
            <w:r w:rsidRPr="003D023B">
              <w:rPr>
                <w:rFonts w:ascii="Calibri" w:eastAsia="Times New Roman" w:hAnsi="Calibri" w:cs="Calibri"/>
                <w:color w:val="4F81BD" w:themeColor="accent1"/>
              </w:rPr>
              <w:t>SNNPR</w:t>
            </w:r>
          </w:p>
        </w:tc>
        <w:tc>
          <w:tcPr>
            <w:tcW w:w="3140" w:type="dxa"/>
            <w:noWrap/>
            <w:hideMark/>
          </w:tcPr>
          <w:p w14:paraId="531FB05D"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4546</w:t>
            </w:r>
          </w:p>
        </w:tc>
        <w:tc>
          <w:tcPr>
            <w:tcW w:w="1820" w:type="dxa"/>
            <w:noWrap/>
            <w:hideMark/>
          </w:tcPr>
          <w:p w14:paraId="01BDCE3C"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6</w:t>
            </w:r>
          </w:p>
        </w:tc>
        <w:tc>
          <w:tcPr>
            <w:tcW w:w="1960" w:type="dxa"/>
            <w:noWrap/>
            <w:hideMark/>
          </w:tcPr>
          <w:p w14:paraId="699D7D3B" w14:textId="77777777" w:rsidR="001260B5" w:rsidRPr="003D023B" w:rsidRDefault="001260B5" w:rsidP="001260B5">
            <w:pPr>
              <w:jc w:val="right"/>
              <w:rPr>
                <w:rFonts w:ascii="Calibri" w:eastAsia="Times New Roman" w:hAnsi="Calibri" w:cs="Calibri"/>
                <w:color w:val="4F81BD" w:themeColor="accent1"/>
              </w:rPr>
            </w:pPr>
            <w:r w:rsidRPr="003D023B">
              <w:rPr>
                <w:rFonts w:ascii="Calibri" w:eastAsia="Times New Roman" w:hAnsi="Calibri" w:cs="Calibri"/>
                <w:color w:val="4F81BD" w:themeColor="accent1"/>
              </w:rPr>
              <w:t>0</w:t>
            </w:r>
          </w:p>
        </w:tc>
      </w:tr>
    </w:tbl>
    <w:p w14:paraId="0319F221" w14:textId="77777777" w:rsidR="001260B5" w:rsidRDefault="001260B5" w:rsidP="00014EF9">
      <w:pPr>
        <w:spacing w:line="240" w:lineRule="auto"/>
        <w:rPr>
          <w:sz w:val="18"/>
          <w:szCs w:val="18"/>
        </w:rPr>
      </w:pPr>
    </w:p>
    <w:p w14:paraId="4AE29437" w14:textId="6731F892" w:rsidR="00F7500F" w:rsidRPr="00166248" w:rsidRDefault="00166248" w:rsidP="00014EF9">
      <w:pPr>
        <w:spacing w:line="240" w:lineRule="auto"/>
        <w:rPr>
          <w:sz w:val="18"/>
          <w:szCs w:val="18"/>
        </w:rPr>
      </w:pPr>
      <w:r w:rsidRPr="00166248">
        <w:rPr>
          <w:sz w:val="18"/>
          <w:szCs w:val="18"/>
        </w:rPr>
        <w:t>Source:</w:t>
      </w:r>
      <w:r>
        <w:rPr>
          <w:sz w:val="18"/>
          <w:szCs w:val="18"/>
        </w:rPr>
        <w:t xml:space="preserve"> Own compilation based on the data available at </w:t>
      </w:r>
      <w:hyperlink r:id="rId15" w:history="1">
        <w:r w:rsidR="005C0B17" w:rsidRPr="00166248">
          <w:rPr>
            <w:rStyle w:val="Hyperlink"/>
            <w:sz w:val="18"/>
            <w:szCs w:val="18"/>
          </w:rPr>
          <w:t>https://</w:t>
        </w:r>
        <w:r w:rsidR="003F398F">
          <w:rPr>
            <w:rStyle w:val="Hyperlink"/>
            <w:sz w:val="18"/>
            <w:szCs w:val="18"/>
          </w:rPr>
          <w:t>COVID</w:t>
        </w:r>
        <w:r w:rsidR="005C0B17" w:rsidRPr="00166248">
          <w:rPr>
            <w:rStyle w:val="Hyperlink"/>
            <w:sz w:val="18"/>
            <w:szCs w:val="18"/>
          </w:rPr>
          <w:t>19.ephi.gov.et/,on</w:t>
        </w:r>
      </w:hyperlink>
      <w:r w:rsidR="005C0B17" w:rsidRPr="00166248">
        <w:rPr>
          <w:sz w:val="18"/>
          <w:szCs w:val="18"/>
        </w:rPr>
        <w:t xml:space="preserve"> </w:t>
      </w:r>
      <w:r w:rsidRPr="00166248">
        <w:rPr>
          <w:sz w:val="18"/>
          <w:szCs w:val="18"/>
        </w:rPr>
        <w:t>,</w:t>
      </w:r>
      <w:r>
        <w:rPr>
          <w:sz w:val="18"/>
          <w:szCs w:val="18"/>
        </w:rPr>
        <w:t xml:space="preserve">      </w:t>
      </w:r>
      <w:r w:rsidRPr="00166248">
        <w:rPr>
          <w:sz w:val="18"/>
          <w:szCs w:val="18"/>
        </w:rPr>
        <w:t>Note: regions in blue are our study regions.</w:t>
      </w:r>
    </w:p>
    <w:p w14:paraId="715CCFC1" w14:textId="72049E68" w:rsidR="005C0B17" w:rsidRPr="00014EF9" w:rsidRDefault="00766301"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According to </w:t>
      </w:r>
      <w:r w:rsidR="005C0B17" w:rsidRPr="00014EF9">
        <w:rPr>
          <w:rFonts w:ascii="Gill Sans MT" w:hAnsi="Gill Sans MT"/>
          <w:bCs/>
          <w:color w:val="595959" w:themeColor="text1" w:themeTint="A6"/>
        </w:rPr>
        <w:t>EPHI review of the</w:t>
      </w:r>
      <w:r w:rsidRPr="00014EF9">
        <w:rPr>
          <w:rFonts w:ascii="Gill Sans MT" w:hAnsi="Gill Sans MT"/>
          <w:bCs/>
          <w:color w:val="595959" w:themeColor="text1" w:themeTint="A6"/>
        </w:rPr>
        <w:t xml:space="preserve"> national government categorization of risk cities</w:t>
      </w:r>
      <w:r w:rsidR="0053750F" w:rsidRPr="00014EF9">
        <w:rPr>
          <w:rFonts w:ascii="Gill Sans MT" w:hAnsi="Gill Sans MT"/>
          <w:bCs/>
          <w:color w:val="595959" w:themeColor="text1" w:themeTint="A6"/>
        </w:rPr>
        <w:t xml:space="preserve"> and regions, Addis</w:t>
      </w:r>
      <w:r w:rsidRPr="00014EF9">
        <w:rPr>
          <w:rFonts w:ascii="Gill Sans MT" w:hAnsi="Gill Sans MT"/>
          <w:bCs/>
          <w:color w:val="595959" w:themeColor="text1" w:themeTint="A6"/>
        </w:rPr>
        <w:t xml:space="preserve"> Ababa</w:t>
      </w:r>
      <w:r w:rsidR="0073569C"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Dire </w:t>
      </w:r>
      <w:proofErr w:type="spellStart"/>
      <w:r w:rsidRPr="00014EF9">
        <w:rPr>
          <w:rFonts w:ascii="Gill Sans MT" w:hAnsi="Gill Sans MT"/>
          <w:bCs/>
          <w:color w:val="595959" w:themeColor="text1" w:themeTint="A6"/>
        </w:rPr>
        <w:t>Dawa</w:t>
      </w:r>
      <w:proofErr w:type="spellEnd"/>
      <w:r w:rsidR="0053750F" w:rsidRPr="00014EF9">
        <w:rPr>
          <w:rFonts w:ascii="Gill Sans MT" w:hAnsi="Gill Sans MT"/>
          <w:bCs/>
          <w:color w:val="595959" w:themeColor="text1" w:themeTint="A6"/>
        </w:rPr>
        <w:t xml:space="preserve"> and </w:t>
      </w:r>
      <w:r w:rsidR="00BE39EC" w:rsidRPr="00014EF9">
        <w:rPr>
          <w:rFonts w:ascii="Gill Sans MT" w:hAnsi="Gill Sans MT"/>
          <w:bCs/>
          <w:color w:val="595959" w:themeColor="text1" w:themeTint="A6"/>
        </w:rPr>
        <w:t>Jigjig are</w:t>
      </w:r>
      <w:r w:rsidR="0053750F" w:rsidRPr="00014EF9">
        <w:rPr>
          <w:rFonts w:ascii="Gill Sans MT" w:hAnsi="Gill Sans MT"/>
          <w:bCs/>
          <w:color w:val="595959" w:themeColor="text1" w:themeTint="A6"/>
        </w:rPr>
        <w:t xml:space="preserve"> the top three</w:t>
      </w:r>
      <w:r w:rsidRPr="00014EF9">
        <w:rPr>
          <w:rFonts w:ascii="Gill Sans MT" w:hAnsi="Gill Sans MT"/>
          <w:bCs/>
          <w:color w:val="595959" w:themeColor="text1" w:themeTint="A6"/>
        </w:rPr>
        <w:t xml:space="preserve"> risk cities</w:t>
      </w:r>
      <w:r w:rsidR="00BE39EC" w:rsidRPr="00014EF9">
        <w:rPr>
          <w:rFonts w:ascii="Gill Sans MT" w:hAnsi="Gill Sans MT"/>
          <w:bCs/>
          <w:color w:val="595959" w:themeColor="text1" w:themeTint="A6"/>
        </w:rPr>
        <w:t xml:space="preserve"> </w:t>
      </w:r>
      <w:r w:rsidR="0053750F" w:rsidRPr="00014EF9">
        <w:rPr>
          <w:rFonts w:ascii="Gill Sans MT" w:hAnsi="Gill Sans MT"/>
          <w:bCs/>
          <w:color w:val="595959" w:themeColor="text1" w:themeTint="A6"/>
        </w:rPr>
        <w:t xml:space="preserve">in terms of confirmed </w:t>
      </w:r>
      <w:r w:rsidR="003F398F" w:rsidRPr="00014EF9">
        <w:rPr>
          <w:rFonts w:ascii="Gill Sans MT" w:hAnsi="Gill Sans MT"/>
          <w:bCs/>
          <w:color w:val="595959" w:themeColor="text1" w:themeTint="A6"/>
        </w:rPr>
        <w:t>COVID</w:t>
      </w:r>
      <w:r w:rsidR="0053750F" w:rsidRPr="00014EF9">
        <w:rPr>
          <w:rFonts w:ascii="Gill Sans MT" w:hAnsi="Gill Sans MT"/>
          <w:bCs/>
          <w:color w:val="595959" w:themeColor="text1" w:themeTint="A6"/>
        </w:rPr>
        <w:t xml:space="preserve">-19 positive </w:t>
      </w:r>
      <w:r w:rsidR="00BE39EC" w:rsidRPr="00014EF9">
        <w:rPr>
          <w:rFonts w:ascii="Gill Sans MT" w:hAnsi="Gill Sans MT"/>
          <w:bCs/>
          <w:color w:val="595959" w:themeColor="text1" w:themeTint="A6"/>
        </w:rPr>
        <w:t>test results</w:t>
      </w:r>
      <w:r w:rsidR="005139B4" w:rsidRPr="00014EF9">
        <w:rPr>
          <w:rFonts w:ascii="Gill Sans MT" w:hAnsi="Gill Sans MT"/>
          <w:bCs/>
          <w:color w:val="595959" w:themeColor="text1" w:themeTint="A6"/>
        </w:rPr>
        <w:t xml:space="preserve"> in Ethiopia</w:t>
      </w:r>
      <w:r w:rsidR="00BE39EC" w:rsidRPr="00014EF9">
        <w:rPr>
          <w:rFonts w:ascii="Gill Sans MT" w:hAnsi="Gill Sans MT"/>
          <w:bCs/>
          <w:color w:val="595959" w:themeColor="text1" w:themeTint="A6"/>
        </w:rPr>
        <w:t xml:space="preserve">. </w:t>
      </w:r>
      <w:r w:rsidR="00044945">
        <w:rPr>
          <w:rFonts w:ascii="Gill Sans MT" w:hAnsi="Gill Sans MT"/>
          <w:bCs/>
          <w:color w:val="595959" w:themeColor="text1" w:themeTint="A6"/>
        </w:rPr>
        <w:t xml:space="preserve"> </w:t>
      </w:r>
      <w:r w:rsidR="00BE39EC" w:rsidRPr="00014EF9">
        <w:rPr>
          <w:rFonts w:ascii="Gill Sans MT" w:hAnsi="Gill Sans MT"/>
          <w:bCs/>
          <w:color w:val="595959" w:themeColor="text1" w:themeTint="A6"/>
        </w:rPr>
        <w:t xml:space="preserve">As shown in the </w:t>
      </w:r>
      <w:r w:rsidR="00670CC9" w:rsidRPr="00014EF9">
        <w:rPr>
          <w:rFonts w:ascii="Gill Sans MT" w:hAnsi="Gill Sans MT"/>
          <w:bCs/>
          <w:color w:val="595959" w:themeColor="text1" w:themeTint="A6"/>
        </w:rPr>
        <w:t>table</w:t>
      </w:r>
      <w:r w:rsidR="00BE39EC" w:rsidRPr="00014EF9">
        <w:rPr>
          <w:rFonts w:ascii="Gill Sans MT" w:hAnsi="Gill Sans MT"/>
          <w:bCs/>
          <w:color w:val="595959" w:themeColor="text1" w:themeTint="A6"/>
        </w:rPr>
        <w:t xml:space="preserve"> below, the</w:t>
      </w:r>
      <w:r w:rsidR="0053750F" w:rsidRPr="00014EF9">
        <w:rPr>
          <w:rFonts w:ascii="Gill Sans MT" w:hAnsi="Gill Sans MT"/>
          <w:bCs/>
          <w:color w:val="595959" w:themeColor="text1" w:themeTint="A6"/>
        </w:rPr>
        <w:t xml:space="preserve"> number of cumulative confirmed </w:t>
      </w:r>
      <w:r w:rsidR="00BE39EC" w:rsidRPr="00014EF9">
        <w:rPr>
          <w:rFonts w:ascii="Gill Sans MT" w:hAnsi="Gill Sans MT"/>
          <w:bCs/>
          <w:color w:val="595959" w:themeColor="text1" w:themeTint="A6"/>
        </w:rPr>
        <w:t xml:space="preserve">cases in these </w:t>
      </w:r>
      <w:r w:rsidR="00BE39EC" w:rsidRPr="00014EF9">
        <w:rPr>
          <w:rFonts w:ascii="Gill Sans MT" w:hAnsi="Gill Sans MT"/>
          <w:bCs/>
          <w:color w:val="595959" w:themeColor="text1" w:themeTint="A6"/>
        </w:rPr>
        <w:lastRenderedPageBreak/>
        <w:t xml:space="preserve">three cities </w:t>
      </w:r>
      <w:r w:rsidR="0053750F" w:rsidRPr="00014EF9">
        <w:rPr>
          <w:rFonts w:ascii="Gill Sans MT" w:hAnsi="Gill Sans MT"/>
          <w:bCs/>
          <w:color w:val="595959" w:themeColor="text1" w:themeTint="A6"/>
        </w:rPr>
        <w:t xml:space="preserve">is </w:t>
      </w:r>
      <w:r w:rsidR="00FA38A8">
        <w:rPr>
          <w:rFonts w:ascii="Gill Sans MT" w:hAnsi="Gill Sans MT"/>
          <w:bCs/>
          <w:color w:val="595959" w:themeColor="text1" w:themeTint="A6"/>
        </w:rPr>
        <w:t>75137</w:t>
      </w:r>
      <w:r w:rsidR="00BE39EC" w:rsidRPr="00014EF9">
        <w:rPr>
          <w:rFonts w:ascii="Gill Sans MT" w:hAnsi="Gill Sans MT"/>
          <w:bCs/>
          <w:color w:val="595959" w:themeColor="text1" w:themeTint="A6"/>
        </w:rPr>
        <w:t xml:space="preserve">, </w:t>
      </w:r>
      <w:r w:rsidR="00FA38A8">
        <w:rPr>
          <w:rFonts w:ascii="Gill Sans MT" w:hAnsi="Gill Sans MT"/>
          <w:bCs/>
          <w:color w:val="595959" w:themeColor="text1" w:themeTint="A6"/>
        </w:rPr>
        <w:t>2950</w:t>
      </w:r>
      <w:r w:rsidR="00A665FF" w:rsidRPr="00014EF9">
        <w:rPr>
          <w:rFonts w:ascii="Gill Sans MT" w:hAnsi="Gill Sans MT"/>
          <w:bCs/>
          <w:color w:val="595959" w:themeColor="text1" w:themeTint="A6"/>
        </w:rPr>
        <w:t>,</w:t>
      </w:r>
      <w:r w:rsidR="0053750F" w:rsidRPr="00014EF9">
        <w:rPr>
          <w:rFonts w:ascii="Gill Sans MT" w:hAnsi="Gill Sans MT"/>
          <w:bCs/>
          <w:color w:val="595959" w:themeColor="text1" w:themeTint="A6"/>
        </w:rPr>
        <w:t xml:space="preserve"> </w:t>
      </w:r>
      <w:r w:rsidR="00BE39EC" w:rsidRPr="00014EF9">
        <w:rPr>
          <w:rFonts w:ascii="Gill Sans MT" w:hAnsi="Gill Sans MT"/>
          <w:bCs/>
          <w:color w:val="595959" w:themeColor="text1" w:themeTint="A6"/>
        </w:rPr>
        <w:t xml:space="preserve">and </w:t>
      </w:r>
      <w:r w:rsidR="00FA38A8">
        <w:rPr>
          <w:rFonts w:ascii="Gill Sans MT" w:hAnsi="Gill Sans MT"/>
          <w:bCs/>
          <w:color w:val="595959" w:themeColor="text1" w:themeTint="A6"/>
        </w:rPr>
        <w:t>82</w:t>
      </w:r>
      <w:r w:rsidR="0053750F" w:rsidRPr="00014EF9">
        <w:rPr>
          <w:rFonts w:ascii="Gill Sans MT" w:hAnsi="Gill Sans MT"/>
          <w:bCs/>
          <w:color w:val="595959" w:themeColor="text1" w:themeTint="A6"/>
        </w:rPr>
        <w:t xml:space="preserve"> respectively.</w:t>
      </w:r>
      <w:r w:rsidR="00044945">
        <w:rPr>
          <w:rFonts w:ascii="Gill Sans MT" w:hAnsi="Gill Sans MT"/>
          <w:bCs/>
          <w:color w:val="595959" w:themeColor="text1" w:themeTint="A6"/>
        </w:rPr>
        <w:t xml:space="preserve"> </w:t>
      </w:r>
      <w:r w:rsidR="0053750F" w:rsidRPr="00014EF9">
        <w:rPr>
          <w:rFonts w:ascii="Gill Sans MT" w:hAnsi="Gill Sans MT"/>
          <w:bCs/>
          <w:color w:val="595959" w:themeColor="text1" w:themeTint="A6"/>
        </w:rPr>
        <w:t xml:space="preserve"> However, it should be noted that the cumulative number of laboratory tests were also the highest in these cities.</w:t>
      </w:r>
      <w:r w:rsidR="00044945">
        <w:rPr>
          <w:rFonts w:ascii="Gill Sans MT" w:hAnsi="Gill Sans MT"/>
          <w:bCs/>
          <w:color w:val="595959" w:themeColor="text1" w:themeTint="A6"/>
        </w:rPr>
        <w:t xml:space="preserve">  </w:t>
      </w:r>
      <w:r w:rsidR="005C0B17" w:rsidRPr="00014EF9">
        <w:rPr>
          <w:rFonts w:ascii="Gill Sans MT" w:hAnsi="Gill Sans MT"/>
          <w:bCs/>
          <w:color w:val="595959" w:themeColor="text1" w:themeTint="A6"/>
        </w:rPr>
        <w:t>On the other hand</w:t>
      </w:r>
      <w:r w:rsidR="00A665FF" w:rsidRPr="00014EF9">
        <w:rPr>
          <w:rFonts w:ascii="Gill Sans MT" w:hAnsi="Gill Sans MT"/>
          <w:bCs/>
          <w:color w:val="595959" w:themeColor="text1" w:themeTint="A6"/>
        </w:rPr>
        <w:t>,</w:t>
      </w:r>
      <w:r w:rsidR="005C0B17" w:rsidRPr="00014EF9">
        <w:rPr>
          <w:rFonts w:ascii="Gill Sans MT" w:hAnsi="Gill Sans MT"/>
          <w:bCs/>
          <w:color w:val="595959" w:themeColor="text1" w:themeTint="A6"/>
        </w:rPr>
        <w:t xml:space="preserve"> all the stud</w:t>
      </w:r>
      <w:r w:rsidR="002718C5" w:rsidRPr="00014EF9">
        <w:rPr>
          <w:rFonts w:ascii="Gill Sans MT" w:hAnsi="Gill Sans MT"/>
          <w:bCs/>
          <w:color w:val="595959" w:themeColor="text1" w:themeTint="A6"/>
        </w:rPr>
        <w:t>ied</w:t>
      </w:r>
      <w:r w:rsidR="005C0B17" w:rsidRPr="00014EF9">
        <w:rPr>
          <w:rFonts w:ascii="Gill Sans MT" w:hAnsi="Gill Sans MT"/>
          <w:bCs/>
          <w:color w:val="595959" w:themeColor="text1" w:themeTint="A6"/>
        </w:rPr>
        <w:t xml:space="preserve"> </w:t>
      </w:r>
      <w:proofErr w:type="spellStart"/>
      <w:r w:rsidR="00FA38A8">
        <w:rPr>
          <w:rFonts w:ascii="Gill Sans MT" w:hAnsi="Gill Sans MT"/>
          <w:bCs/>
          <w:color w:val="595959" w:themeColor="text1" w:themeTint="A6"/>
        </w:rPr>
        <w:t>regions,cities</w:t>
      </w:r>
      <w:proofErr w:type="spellEnd"/>
      <w:r w:rsidR="00FA38A8">
        <w:rPr>
          <w:rFonts w:ascii="Gill Sans MT" w:hAnsi="Gill Sans MT"/>
          <w:bCs/>
          <w:color w:val="595959" w:themeColor="text1" w:themeTint="A6"/>
        </w:rPr>
        <w:t xml:space="preserve"> and </w:t>
      </w:r>
      <w:r w:rsidR="00303626" w:rsidRPr="00014EF9">
        <w:rPr>
          <w:rFonts w:ascii="Gill Sans MT" w:hAnsi="Gill Sans MT"/>
          <w:bCs/>
          <w:color w:val="595959" w:themeColor="text1" w:themeTint="A6"/>
        </w:rPr>
        <w:t>Woreda</w:t>
      </w:r>
      <w:r w:rsidR="005C0B17" w:rsidRPr="00014EF9">
        <w:rPr>
          <w:rFonts w:ascii="Gill Sans MT" w:hAnsi="Gill Sans MT"/>
          <w:bCs/>
          <w:color w:val="595959" w:themeColor="text1" w:themeTint="A6"/>
        </w:rPr>
        <w:t xml:space="preserve">s are currently categorized as low or risk free </w:t>
      </w:r>
      <w:r w:rsidR="00303626" w:rsidRPr="00014EF9">
        <w:rPr>
          <w:rFonts w:ascii="Gill Sans MT" w:hAnsi="Gill Sans MT"/>
          <w:bCs/>
          <w:color w:val="595959" w:themeColor="text1" w:themeTint="A6"/>
        </w:rPr>
        <w:t>Woreda</w:t>
      </w:r>
      <w:r w:rsidR="005C0B17" w:rsidRPr="00014EF9">
        <w:rPr>
          <w:rFonts w:ascii="Gill Sans MT" w:hAnsi="Gill Sans MT"/>
          <w:bCs/>
          <w:color w:val="595959" w:themeColor="text1" w:themeTint="A6"/>
        </w:rPr>
        <w:t xml:space="preserve">s. </w:t>
      </w:r>
    </w:p>
    <w:p w14:paraId="0C496F78" w14:textId="77777777" w:rsidR="000427E8" w:rsidRPr="00014EF9" w:rsidRDefault="000427E8" w:rsidP="00014EF9">
      <w:pPr>
        <w:spacing w:after="0" w:line="240" w:lineRule="auto"/>
        <w:rPr>
          <w:rFonts w:ascii="Gill Sans MT" w:hAnsi="Gill Sans MT"/>
          <w:bCs/>
          <w:color w:val="595959" w:themeColor="text1" w:themeTint="A6"/>
        </w:rPr>
      </w:pPr>
    </w:p>
    <w:p w14:paraId="109B0DC9" w14:textId="059E1F20" w:rsidR="009376DE" w:rsidRDefault="00903F3A" w:rsidP="00014EF9">
      <w:pPr>
        <w:spacing w:line="240" w:lineRule="auto"/>
        <w:rPr>
          <w:b/>
          <w:bCs/>
          <w:color w:val="4F81BD" w:themeColor="accent1"/>
          <w:sz w:val="18"/>
          <w:szCs w:val="18"/>
        </w:rPr>
      </w:pPr>
      <w:r>
        <w:rPr>
          <w:b/>
          <w:bCs/>
          <w:color w:val="4F81BD" w:themeColor="accent1"/>
          <w:sz w:val="18"/>
          <w:szCs w:val="18"/>
        </w:rPr>
        <w:t xml:space="preserve">Table 3: </w:t>
      </w:r>
      <w:r w:rsidR="005C0B17" w:rsidRPr="00903F3A">
        <w:rPr>
          <w:b/>
          <w:bCs/>
          <w:color w:val="4F81BD" w:themeColor="accent1"/>
          <w:sz w:val="18"/>
          <w:szCs w:val="18"/>
        </w:rPr>
        <w:t xml:space="preserve">Top ten </w:t>
      </w:r>
      <w:r w:rsidR="003F398F">
        <w:rPr>
          <w:b/>
          <w:bCs/>
          <w:color w:val="4F81BD" w:themeColor="accent1"/>
          <w:sz w:val="18"/>
          <w:szCs w:val="18"/>
        </w:rPr>
        <w:t>COVID</w:t>
      </w:r>
      <w:r w:rsidR="005C0B17" w:rsidRPr="00903F3A">
        <w:rPr>
          <w:b/>
          <w:bCs/>
          <w:color w:val="4F81BD" w:themeColor="accent1"/>
          <w:sz w:val="18"/>
          <w:szCs w:val="18"/>
        </w:rPr>
        <w:t xml:space="preserve">-19 risky towns in Ethiopia </w:t>
      </w:r>
      <w:r w:rsidR="00FA38A8">
        <w:rPr>
          <w:b/>
          <w:bCs/>
          <w:color w:val="4F81BD" w:themeColor="accent1"/>
          <w:sz w:val="18"/>
          <w:szCs w:val="18"/>
        </w:rPr>
        <w:t>,January 18  2020</w:t>
      </w:r>
      <w:r w:rsidR="0053750F" w:rsidRPr="00903F3A">
        <w:rPr>
          <w:b/>
          <w:bCs/>
          <w:color w:val="4F81BD" w:themeColor="accent1"/>
          <w:sz w:val="18"/>
          <w:szCs w:val="18"/>
        </w:rPr>
        <w:t xml:space="preserve"> </w:t>
      </w:r>
    </w:p>
    <w:tbl>
      <w:tblPr>
        <w:tblStyle w:val="TableGrid"/>
        <w:tblW w:w="9576" w:type="dxa"/>
        <w:tblLook w:val="04A0" w:firstRow="1" w:lastRow="0" w:firstColumn="1" w:lastColumn="0" w:noHBand="0" w:noVBand="1"/>
      </w:tblPr>
      <w:tblGrid>
        <w:gridCol w:w="3390"/>
        <w:gridCol w:w="2026"/>
        <w:gridCol w:w="1931"/>
        <w:gridCol w:w="2229"/>
      </w:tblGrid>
      <w:tr w:rsidR="00FA38A8" w:rsidRPr="00FA38A8" w14:paraId="2340C1AB" w14:textId="77777777" w:rsidTr="00FA38A8">
        <w:trPr>
          <w:trHeight w:val="295"/>
        </w:trPr>
        <w:tc>
          <w:tcPr>
            <w:tcW w:w="3390" w:type="dxa"/>
            <w:noWrap/>
            <w:hideMark/>
          </w:tcPr>
          <w:p w14:paraId="1D0AFB21" w14:textId="77777777" w:rsidR="00FA38A8" w:rsidRPr="003D023B" w:rsidRDefault="00FA38A8" w:rsidP="00FA38A8">
            <w:pPr>
              <w:rPr>
                <w:rFonts w:ascii="Calibri" w:eastAsia="Times New Roman" w:hAnsi="Calibri" w:cs="Calibri"/>
                <w:b/>
                <w:bCs/>
                <w:color w:val="000000"/>
                <w:sz w:val="24"/>
                <w:szCs w:val="24"/>
              </w:rPr>
            </w:pPr>
            <w:r w:rsidRPr="003D023B">
              <w:rPr>
                <w:rFonts w:ascii="Calibri" w:eastAsia="Times New Roman" w:hAnsi="Calibri" w:cs="Calibri"/>
                <w:b/>
                <w:bCs/>
                <w:color w:val="000000"/>
                <w:sz w:val="24"/>
                <w:szCs w:val="24"/>
              </w:rPr>
              <w:t>City</w:t>
            </w:r>
          </w:p>
        </w:tc>
        <w:tc>
          <w:tcPr>
            <w:tcW w:w="2026" w:type="dxa"/>
            <w:noWrap/>
            <w:hideMark/>
          </w:tcPr>
          <w:p w14:paraId="4950E326" w14:textId="77777777" w:rsidR="00FA38A8" w:rsidRPr="003D023B" w:rsidRDefault="00FA38A8" w:rsidP="00FA38A8">
            <w:pPr>
              <w:rPr>
                <w:rFonts w:ascii="Calibri" w:eastAsia="Times New Roman" w:hAnsi="Calibri" w:cs="Calibri"/>
                <w:b/>
                <w:bCs/>
                <w:color w:val="000000"/>
                <w:sz w:val="24"/>
                <w:szCs w:val="24"/>
              </w:rPr>
            </w:pPr>
            <w:r w:rsidRPr="003D023B">
              <w:rPr>
                <w:rFonts w:ascii="Calibri" w:eastAsia="Times New Roman" w:hAnsi="Calibri" w:cs="Calibri"/>
                <w:b/>
                <w:bCs/>
                <w:color w:val="000000"/>
                <w:sz w:val="24"/>
                <w:szCs w:val="24"/>
              </w:rPr>
              <w:t>Total Cases</w:t>
            </w:r>
          </w:p>
        </w:tc>
        <w:tc>
          <w:tcPr>
            <w:tcW w:w="1931" w:type="dxa"/>
            <w:noWrap/>
            <w:hideMark/>
          </w:tcPr>
          <w:p w14:paraId="3F27118E" w14:textId="77777777" w:rsidR="00FA38A8" w:rsidRPr="003D023B" w:rsidRDefault="00FA38A8" w:rsidP="00FA38A8">
            <w:pPr>
              <w:rPr>
                <w:rFonts w:ascii="Calibri" w:eastAsia="Times New Roman" w:hAnsi="Calibri" w:cs="Calibri"/>
                <w:b/>
                <w:bCs/>
                <w:color w:val="000000"/>
                <w:sz w:val="24"/>
                <w:szCs w:val="24"/>
              </w:rPr>
            </w:pPr>
            <w:r w:rsidRPr="003D023B">
              <w:rPr>
                <w:rFonts w:ascii="Calibri" w:eastAsia="Times New Roman" w:hAnsi="Calibri" w:cs="Calibri"/>
                <w:b/>
                <w:bCs/>
                <w:color w:val="000000"/>
                <w:sz w:val="24"/>
                <w:szCs w:val="24"/>
              </w:rPr>
              <w:t>Recovered</w:t>
            </w:r>
          </w:p>
        </w:tc>
        <w:tc>
          <w:tcPr>
            <w:tcW w:w="2229" w:type="dxa"/>
            <w:noWrap/>
            <w:hideMark/>
          </w:tcPr>
          <w:p w14:paraId="58D94BE0" w14:textId="77777777" w:rsidR="00FA38A8" w:rsidRPr="003D023B" w:rsidRDefault="00FA38A8" w:rsidP="00FA38A8">
            <w:pPr>
              <w:rPr>
                <w:rFonts w:ascii="Calibri" w:eastAsia="Times New Roman" w:hAnsi="Calibri" w:cs="Calibri"/>
                <w:b/>
                <w:bCs/>
                <w:color w:val="000000"/>
                <w:sz w:val="24"/>
                <w:szCs w:val="24"/>
              </w:rPr>
            </w:pPr>
            <w:r w:rsidRPr="003D023B">
              <w:rPr>
                <w:rFonts w:ascii="Calibri" w:eastAsia="Times New Roman" w:hAnsi="Calibri" w:cs="Calibri"/>
                <w:b/>
                <w:bCs/>
                <w:color w:val="000000"/>
                <w:sz w:val="24"/>
                <w:szCs w:val="24"/>
              </w:rPr>
              <w:t>Total Deaths</w:t>
            </w:r>
          </w:p>
        </w:tc>
      </w:tr>
      <w:tr w:rsidR="00FA38A8" w:rsidRPr="00FA38A8" w14:paraId="2AA3BBA4" w14:textId="77777777" w:rsidTr="00FA38A8">
        <w:trPr>
          <w:trHeight w:val="295"/>
        </w:trPr>
        <w:tc>
          <w:tcPr>
            <w:tcW w:w="3390" w:type="dxa"/>
            <w:noWrap/>
            <w:hideMark/>
          </w:tcPr>
          <w:p w14:paraId="0652892D"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 xml:space="preserve">Addis </w:t>
            </w:r>
            <w:proofErr w:type="spellStart"/>
            <w:r w:rsidRPr="00FA38A8">
              <w:rPr>
                <w:rFonts w:ascii="Calibri" w:eastAsia="Times New Roman" w:hAnsi="Calibri" w:cs="Calibri"/>
                <w:color w:val="000000"/>
              </w:rPr>
              <w:t>ababa</w:t>
            </w:r>
            <w:proofErr w:type="spellEnd"/>
          </w:p>
        </w:tc>
        <w:tc>
          <w:tcPr>
            <w:tcW w:w="2026" w:type="dxa"/>
            <w:noWrap/>
            <w:hideMark/>
          </w:tcPr>
          <w:p w14:paraId="276544D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75137</w:t>
            </w:r>
          </w:p>
        </w:tc>
        <w:tc>
          <w:tcPr>
            <w:tcW w:w="1931" w:type="dxa"/>
            <w:noWrap/>
            <w:hideMark/>
          </w:tcPr>
          <w:p w14:paraId="730E9623"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3290</w:t>
            </w:r>
          </w:p>
        </w:tc>
        <w:tc>
          <w:tcPr>
            <w:tcW w:w="2229" w:type="dxa"/>
            <w:noWrap/>
            <w:hideMark/>
          </w:tcPr>
          <w:p w14:paraId="11A2B919"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122</w:t>
            </w:r>
          </w:p>
        </w:tc>
      </w:tr>
      <w:tr w:rsidR="00FA38A8" w:rsidRPr="00FA38A8" w14:paraId="032B2352" w14:textId="77777777" w:rsidTr="00FA38A8">
        <w:trPr>
          <w:trHeight w:val="295"/>
        </w:trPr>
        <w:tc>
          <w:tcPr>
            <w:tcW w:w="3390" w:type="dxa"/>
            <w:noWrap/>
            <w:hideMark/>
          </w:tcPr>
          <w:p w14:paraId="666247F6"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 xml:space="preserve">Dire </w:t>
            </w:r>
            <w:proofErr w:type="spellStart"/>
            <w:r w:rsidRPr="00FA38A8">
              <w:rPr>
                <w:rFonts w:ascii="Calibri" w:eastAsia="Times New Roman" w:hAnsi="Calibri" w:cs="Calibri"/>
                <w:color w:val="000000"/>
              </w:rPr>
              <w:t>Dawa</w:t>
            </w:r>
            <w:proofErr w:type="spellEnd"/>
          </w:p>
        </w:tc>
        <w:tc>
          <w:tcPr>
            <w:tcW w:w="2026" w:type="dxa"/>
            <w:noWrap/>
            <w:hideMark/>
          </w:tcPr>
          <w:p w14:paraId="636F89D9"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2950</w:t>
            </w:r>
          </w:p>
        </w:tc>
        <w:tc>
          <w:tcPr>
            <w:tcW w:w="1931" w:type="dxa"/>
            <w:noWrap/>
            <w:hideMark/>
          </w:tcPr>
          <w:p w14:paraId="49082FBC"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172</w:t>
            </w:r>
          </w:p>
        </w:tc>
        <w:tc>
          <w:tcPr>
            <w:tcW w:w="2229" w:type="dxa"/>
            <w:noWrap/>
            <w:hideMark/>
          </w:tcPr>
          <w:p w14:paraId="5A1C1A5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6</w:t>
            </w:r>
          </w:p>
        </w:tc>
      </w:tr>
      <w:tr w:rsidR="00FA38A8" w:rsidRPr="00FA38A8" w14:paraId="2FE9EB92" w14:textId="77777777" w:rsidTr="00FA38A8">
        <w:trPr>
          <w:trHeight w:val="295"/>
        </w:trPr>
        <w:tc>
          <w:tcPr>
            <w:tcW w:w="3390" w:type="dxa"/>
            <w:noWrap/>
            <w:hideMark/>
          </w:tcPr>
          <w:p w14:paraId="28F6BE9B"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Jijiga</w:t>
            </w:r>
            <w:proofErr w:type="spellEnd"/>
          </w:p>
        </w:tc>
        <w:tc>
          <w:tcPr>
            <w:tcW w:w="2026" w:type="dxa"/>
            <w:noWrap/>
            <w:hideMark/>
          </w:tcPr>
          <w:p w14:paraId="1CFB1488"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82</w:t>
            </w:r>
          </w:p>
        </w:tc>
        <w:tc>
          <w:tcPr>
            <w:tcW w:w="1931" w:type="dxa"/>
            <w:noWrap/>
            <w:hideMark/>
          </w:tcPr>
          <w:p w14:paraId="674F762D"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3</w:t>
            </w:r>
          </w:p>
        </w:tc>
        <w:tc>
          <w:tcPr>
            <w:tcW w:w="2229" w:type="dxa"/>
            <w:noWrap/>
            <w:hideMark/>
          </w:tcPr>
          <w:p w14:paraId="6E759534"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17D152E2" w14:textId="77777777" w:rsidTr="00FA38A8">
        <w:trPr>
          <w:trHeight w:val="295"/>
        </w:trPr>
        <w:tc>
          <w:tcPr>
            <w:tcW w:w="3390" w:type="dxa"/>
            <w:noWrap/>
            <w:hideMark/>
          </w:tcPr>
          <w:p w14:paraId="3BFF074C"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Metema</w:t>
            </w:r>
            <w:proofErr w:type="spellEnd"/>
          </w:p>
        </w:tc>
        <w:tc>
          <w:tcPr>
            <w:tcW w:w="2026" w:type="dxa"/>
            <w:noWrap/>
            <w:hideMark/>
          </w:tcPr>
          <w:p w14:paraId="41C7BE7C"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52</w:t>
            </w:r>
          </w:p>
        </w:tc>
        <w:tc>
          <w:tcPr>
            <w:tcW w:w="1931" w:type="dxa"/>
            <w:noWrap/>
            <w:hideMark/>
          </w:tcPr>
          <w:p w14:paraId="26E366A7"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c>
          <w:tcPr>
            <w:tcW w:w="2229" w:type="dxa"/>
            <w:noWrap/>
            <w:hideMark/>
          </w:tcPr>
          <w:p w14:paraId="7CE5D2B5"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59295101" w14:textId="77777777" w:rsidTr="00FA38A8">
        <w:trPr>
          <w:trHeight w:val="295"/>
        </w:trPr>
        <w:tc>
          <w:tcPr>
            <w:tcW w:w="3390" w:type="dxa"/>
            <w:noWrap/>
            <w:hideMark/>
          </w:tcPr>
          <w:p w14:paraId="54655595"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Mekele</w:t>
            </w:r>
            <w:proofErr w:type="spellEnd"/>
          </w:p>
        </w:tc>
        <w:tc>
          <w:tcPr>
            <w:tcW w:w="2026" w:type="dxa"/>
            <w:noWrap/>
            <w:hideMark/>
          </w:tcPr>
          <w:p w14:paraId="4E9118C8"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24</w:t>
            </w:r>
          </w:p>
        </w:tc>
        <w:tc>
          <w:tcPr>
            <w:tcW w:w="1931" w:type="dxa"/>
            <w:noWrap/>
            <w:hideMark/>
          </w:tcPr>
          <w:p w14:paraId="2F70A0D3"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4</w:t>
            </w:r>
          </w:p>
        </w:tc>
        <w:tc>
          <w:tcPr>
            <w:tcW w:w="2229" w:type="dxa"/>
            <w:noWrap/>
            <w:hideMark/>
          </w:tcPr>
          <w:p w14:paraId="0ED6954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6FA805E8" w14:textId="77777777" w:rsidTr="00FA38A8">
        <w:trPr>
          <w:trHeight w:val="295"/>
        </w:trPr>
        <w:tc>
          <w:tcPr>
            <w:tcW w:w="3390" w:type="dxa"/>
            <w:noWrap/>
            <w:hideMark/>
          </w:tcPr>
          <w:p w14:paraId="21158482"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Semera</w:t>
            </w:r>
            <w:proofErr w:type="spellEnd"/>
          </w:p>
        </w:tc>
        <w:tc>
          <w:tcPr>
            <w:tcW w:w="2026" w:type="dxa"/>
            <w:noWrap/>
            <w:hideMark/>
          </w:tcPr>
          <w:p w14:paraId="51892D57"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15</w:t>
            </w:r>
          </w:p>
        </w:tc>
        <w:tc>
          <w:tcPr>
            <w:tcW w:w="1931" w:type="dxa"/>
            <w:noWrap/>
            <w:hideMark/>
          </w:tcPr>
          <w:p w14:paraId="169D52B3"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10</w:t>
            </w:r>
          </w:p>
        </w:tc>
        <w:tc>
          <w:tcPr>
            <w:tcW w:w="2229" w:type="dxa"/>
            <w:noWrap/>
            <w:hideMark/>
          </w:tcPr>
          <w:p w14:paraId="2C7A6CAD"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4DF95620" w14:textId="77777777" w:rsidTr="00FA38A8">
        <w:trPr>
          <w:trHeight w:val="295"/>
        </w:trPr>
        <w:tc>
          <w:tcPr>
            <w:tcW w:w="3390" w:type="dxa"/>
            <w:noWrap/>
            <w:hideMark/>
          </w:tcPr>
          <w:p w14:paraId="1BF7860D"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Cross Border Drivers</w:t>
            </w:r>
          </w:p>
        </w:tc>
        <w:tc>
          <w:tcPr>
            <w:tcW w:w="2026" w:type="dxa"/>
            <w:noWrap/>
            <w:hideMark/>
          </w:tcPr>
          <w:p w14:paraId="01DE6270"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14</w:t>
            </w:r>
          </w:p>
        </w:tc>
        <w:tc>
          <w:tcPr>
            <w:tcW w:w="1931" w:type="dxa"/>
            <w:noWrap/>
            <w:hideMark/>
          </w:tcPr>
          <w:p w14:paraId="4B7321A0"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c>
          <w:tcPr>
            <w:tcW w:w="2229" w:type="dxa"/>
            <w:noWrap/>
            <w:hideMark/>
          </w:tcPr>
          <w:p w14:paraId="1ADDE72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7A7EF440" w14:textId="77777777" w:rsidTr="00FA38A8">
        <w:trPr>
          <w:trHeight w:val="295"/>
        </w:trPr>
        <w:tc>
          <w:tcPr>
            <w:tcW w:w="3390" w:type="dxa"/>
            <w:noWrap/>
            <w:hideMark/>
          </w:tcPr>
          <w:p w14:paraId="7169E1BD"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Gewane</w:t>
            </w:r>
            <w:proofErr w:type="spellEnd"/>
          </w:p>
        </w:tc>
        <w:tc>
          <w:tcPr>
            <w:tcW w:w="2026" w:type="dxa"/>
            <w:noWrap/>
            <w:hideMark/>
          </w:tcPr>
          <w:p w14:paraId="060600E1"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12</w:t>
            </w:r>
          </w:p>
        </w:tc>
        <w:tc>
          <w:tcPr>
            <w:tcW w:w="1931" w:type="dxa"/>
            <w:noWrap/>
            <w:hideMark/>
          </w:tcPr>
          <w:p w14:paraId="2F5C7CE6"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c>
          <w:tcPr>
            <w:tcW w:w="2229" w:type="dxa"/>
            <w:noWrap/>
            <w:hideMark/>
          </w:tcPr>
          <w:p w14:paraId="0A305023"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4CD4C5A9" w14:textId="77777777" w:rsidTr="00FA38A8">
        <w:trPr>
          <w:trHeight w:val="295"/>
        </w:trPr>
        <w:tc>
          <w:tcPr>
            <w:tcW w:w="3390" w:type="dxa"/>
            <w:noWrap/>
            <w:hideMark/>
          </w:tcPr>
          <w:p w14:paraId="736D3B86" w14:textId="77777777" w:rsidR="00FA38A8" w:rsidRPr="00FA38A8" w:rsidRDefault="00FA38A8" w:rsidP="00FA38A8">
            <w:pPr>
              <w:rPr>
                <w:rFonts w:ascii="Calibri" w:eastAsia="Times New Roman" w:hAnsi="Calibri" w:cs="Calibri"/>
                <w:color w:val="000000"/>
              </w:rPr>
            </w:pPr>
            <w:r w:rsidRPr="00FA38A8">
              <w:rPr>
                <w:rFonts w:ascii="Calibri" w:eastAsia="Times New Roman" w:hAnsi="Calibri" w:cs="Calibri"/>
                <w:color w:val="000000"/>
              </w:rPr>
              <w:t>Batu/</w:t>
            </w:r>
            <w:proofErr w:type="spellStart"/>
            <w:r w:rsidRPr="00FA38A8">
              <w:rPr>
                <w:rFonts w:ascii="Calibri" w:eastAsia="Times New Roman" w:hAnsi="Calibri" w:cs="Calibri"/>
                <w:color w:val="000000"/>
              </w:rPr>
              <w:t>zeway</w:t>
            </w:r>
            <w:proofErr w:type="spellEnd"/>
          </w:p>
        </w:tc>
        <w:tc>
          <w:tcPr>
            <w:tcW w:w="2026" w:type="dxa"/>
            <w:noWrap/>
            <w:hideMark/>
          </w:tcPr>
          <w:p w14:paraId="409182AF"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10</w:t>
            </w:r>
          </w:p>
        </w:tc>
        <w:tc>
          <w:tcPr>
            <w:tcW w:w="1931" w:type="dxa"/>
            <w:noWrap/>
            <w:hideMark/>
          </w:tcPr>
          <w:p w14:paraId="294F48EB"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c>
          <w:tcPr>
            <w:tcW w:w="2229" w:type="dxa"/>
            <w:noWrap/>
            <w:hideMark/>
          </w:tcPr>
          <w:p w14:paraId="61AD34F0"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4DA8B5B7" w14:textId="77777777" w:rsidTr="00FA38A8">
        <w:trPr>
          <w:trHeight w:val="295"/>
        </w:trPr>
        <w:tc>
          <w:tcPr>
            <w:tcW w:w="3390" w:type="dxa"/>
            <w:noWrap/>
            <w:hideMark/>
          </w:tcPr>
          <w:p w14:paraId="19AFC282"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Bahirdar</w:t>
            </w:r>
            <w:proofErr w:type="spellEnd"/>
          </w:p>
        </w:tc>
        <w:tc>
          <w:tcPr>
            <w:tcW w:w="2026" w:type="dxa"/>
            <w:noWrap/>
            <w:hideMark/>
          </w:tcPr>
          <w:p w14:paraId="06C5AE1A"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9</w:t>
            </w:r>
          </w:p>
        </w:tc>
        <w:tc>
          <w:tcPr>
            <w:tcW w:w="1931" w:type="dxa"/>
            <w:noWrap/>
            <w:hideMark/>
          </w:tcPr>
          <w:p w14:paraId="68B4C9C0"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3</w:t>
            </w:r>
          </w:p>
        </w:tc>
        <w:tc>
          <w:tcPr>
            <w:tcW w:w="2229" w:type="dxa"/>
            <w:noWrap/>
            <w:hideMark/>
          </w:tcPr>
          <w:p w14:paraId="7AACAE54"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r w:rsidR="00FA38A8" w:rsidRPr="00FA38A8" w14:paraId="43665F12" w14:textId="77777777" w:rsidTr="00FA38A8">
        <w:trPr>
          <w:trHeight w:val="295"/>
        </w:trPr>
        <w:tc>
          <w:tcPr>
            <w:tcW w:w="3390" w:type="dxa"/>
            <w:noWrap/>
            <w:hideMark/>
          </w:tcPr>
          <w:p w14:paraId="5C500838" w14:textId="77777777" w:rsidR="00FA38A8" w:rsidRPr="00FA38A8" w:rsidRDefault="00FA38A8" w:rsidP="00FA38A8">
            <w:pPr>
              <w:rPr>
                <w:rFonts w:ascii="Calibri" w:eastAsia="Times New Roman" w:hAnsi="Calibri" w:cs="Calibri"/>
                <w:color w:val="000000"/>
              </w:rPr>
            </w:pPr>
            <w:proofErr w:type="spellStart"/>
            <w:r w:rsidRPr="00FA38A8">
              <w:rPr>
                <w:rFonts w:ascii="Calibri" w:eastAsia="Times New Roman" w:hAnsi="Calibri" w:cs="Calibri"/>
                <w:color w:val="000000"/>
              </w:rPr>
              <w:t>Humerra</w:t>
            </w:r>
            <w:proofErr w:type="spellEnd"/>
          </w:p>
        </w:tc>
        <w:tc>
          <w:tcPr>
            <w:tcW w:w="2026" w:type="dxa"/>
            <w:noWrap/>
            <w:hideMark/>
          </w:tcPr>
          <w:p w14:paraId="055824EA"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9</w:t>
            </w:r>
          </w:p>
        </w:tc>
        <w:tc>
          <w:tcPr>
            <w:tcW w:w="1931" w:type="dxa"/>
            <w:noWrap/>
            <w:hideMark/>
          </w:tcPr>
          <w:p w14:paraId="218CCCF2"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c>
          <w:tcPr>
            <w:tcW w:w="2229" w:type="dxa"/>
            <w:noWrap/>
            <w:hideMark/>
          </w:tcPr>
          <w:p w14:paraId="319F32A3" w14:textId="77777777" w:rsidR="00FA38A8" w:rsidRPr="00FA38A8" w:rsidRDefault="00FA38A8" w:rsidP="00FA38A8">
            <w:pPr>
              <w:jc w:val="right"/>
              <w:rPr>
                <w:rFonts w:ascii="Calibri" w:eastAsia="Times New Roman" w:hAnsi="Calibri" w:cs="Calibri"/>
                <w:color w:val="000000"/>
              </w:rPr>
            </w:pPr>
            <w:r w:rsidRPr="00FA38A8">
              <w:rPr>
                <w:rFonts w:ascii="Calibri" w:eastAsia="Times New Roman" w:hAnsi="Calibri" w:cs="Calibri"/>
                <w:color w:val="000000"/>
              </w:rPr>
              <w:t>0</w:t>
            </w:r>
          </w:p>
        </w:tc>
      </w:tr>
    </w:tbl>
    <w:p w14:paraId="49E53616" w14:textId="77777777" w:rsidR="006B666E" w:rsidRDefault="00166248">
      <w:pPr>
        <w:pStyle w:val="NoSpacing"/>
      </w:pPr>
      <w:r w:rsidRPr="00166248">
        <w:t>Source:</w:t>
      </w:r>
      <w:r>
        <w:t xml:space="preserve"> Own compilation based on the data available at </w:t>
      </w:r>
      <w:r w:rsidRPr="00166248">
        <w:t xml:space="preserve">  </w:t>
      </w:r>
      <w:hyperlink r:id="rId16" w:history="1">
        <w:r w:rsidRPr="00166248">
          <w:rPr>
            <w:rStyle w:val="Hyperlink"/>
            <w:sz w:val="18"/>
            <w:szCs w:val="18"/>
          </w:rPr>
          <w:t>https://</w:t>
        </w:r>
        <w:r w:rsidR="003F398F">
          <w:rPr>
            <w:rStyle w:val="Hyperlink"/>
            <w:sz w:val="18"/>
            <w:szCs w:val="18"/>
          </w:rPr>
          <w:t>COVID</w:t>
        </w:r>
        <w:r w:rsidRPr="00166248">
          <w:rPr>
            <w:rStyle w:val="Hyperlink"/>
            <w:sz w:val="18"/>
            <w:szCs w:val="18"/>
          </w:rPr>
          <w:t>19.ephi.gov.et/,on</w:t>
        </w:r>
      </w:hyperlink>
    </w:p>
    <w:p w14:paraId="7958CF5E" w14:textId="77777777" w:rsidR="00940FE0" w:rsidRPr="00940FE0" w:rsidRDefault="00940FE0" w:rsidP="00014EF9">
      <w:pPr>
        <w:spacing w:line="240" w:lineRule="auto"/>
        <w:rPr>
          <w:lang w:bidi="en-US"/>
        </w:rPr>
      </w:pPr>
    </w:p>
    <w:p w14:paraId="5F184022" w14:textId="5B5E9B3D" w:rsidR="00035B09" w:rsidRDefault="00035B09" w:rsidP="00014EF9">
      <w:pPr>
        <w:pStyle w:val="Heading2"/>
        <w:spacing w:line="240" w:lineRule="auto"/>
        <w:rPr>
          <w:lang w:bidi="en-US"/>
        </w:rPr>
      </w:pPr>
      <w:bookmarkStart w:id="5" w:name="_Toc58941869"/>
      <w:r>
        <w:rPr>
          <w:lang w:bidi="en-US"/>
        </w:rPr>
        <w:t xml:space="preserve">2.3 Findings </w:t>
      </w:r>
      <w:r w:rsidR="00A3393D">
        <w:rPr>
          <w:lang w:bidi="en-US"/>
        </w:rPr>
        <w:t>From</w:t>
      </w:r>
      <w:r>
        <w:rPr>
          <w:lang w:bidi="en-US"/>
        </w:rPr>
        <w:t xml:space="preserve"> Key </w:t>
      </w:r>
      <w:r w:rsidR="00A3393D">
        <w:rPr>
          <w:lang w:bidi="en-US"/>
        </w:rPr>
        <w:t>I</w:t>
      </w:r>
      <w:r>
        <w:rPr>
          <w:lang w:bidi="en-US"/>
        </w:rPr>
        <w:t xml:space="preserve">nformant </w:t>
      </w:r>
      <w:r w:rsidR="00A3393D">
        <w:rPr>
          <w:lang w:bidi="en-US"/>
        </w:rPr>
        <w:t>Interviews</w:t>
      </w:r>
      <w:bookmarkEnd w:id="5"/>
      <w:r>
        <w:rPr>
          <w:lang w:bidi="en-US"/>
        </w:rPr>
        <w:t xml:space="preserve">  </w:t>
      </w:r>
    </w:p>
    <w:p w14:paraId="40614346" w14:textId="77777777" w:rsidR="008C33FF" w:rsidRDefault="008C33FF" w:rsidP="00014EF9">
      <w:pPr>
        <w:spacing w:after="0" w:line="240" w:lineRule="auto"/>
        <w:rPr>
          <w:bCs/>
        </w:rPr>
      </w:pPr>
    </w:p>
    <w:p w14:paraId="6E5EB5FC" w14:textId="64A43DA4" w:rsidR="00035B09" w:rsidRPr="00014EF9" w:rsidRDefault="00035B09" w:rsidP="00014EF9">
      <w:pPr>
        <w:spacing w:after="0" w:line="240" w:lineRule="auto"/>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t>
      </w:r>
      <w:r w:rsidR="002718C5" w:rsidRPr="00014EF9">
        <w:rPr>
          <w:rFonts w:ascii="Gill Sans MT" w:hAnsi="Gill Sans MT"/>
          <w:bCs/>
          <w:color w:val="595959" w:themeColor="text1" w:themeTint="A6"/>
        </w:rPr>
        <w:t>remotely contacted</w:t>
      </w:r>
      <w:r w:rsidRPr="00014EF9">
        <w:rPr>
          <w:rFonts w:ascii="Gill Sans MT" w:hAnsi="Gill Sans MT"/>
          <w:bCs/>
          <w:color w:val="595959" w:themeColor="text1" w:themeTint="A6"/>
        </w:rPr>
        <w:t xml:space="preserve"> relevant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w:t>
      </w:r>
      <w:r w:rsidR="005139B4" w:rsidRPr="00014EF9">
        <w:rPr>
          <w:rFonts w:ascii="Gill Sans MT" w:hAnsi="Gill Sans MT"/>
          <w:bCs/>
          <w:color w:val="595959" w:themeColor="text1" w:themeTint="A6"/>
        </w:rPr>
        <w:t xml:space="preserve">key </w:t>
      </w:r>
      <w:r w:rsidRPr="00014EF9">
        <w:rPr>
          <w:rFonts w:ascii="Gill Sans MT" w:hAnsi="Gill Sans MT"/>
          <w:bCs/>
          <w:color w:val="595959" w:themeColor="text1" w:themeTint="A6"/>
        </w:rPr>
        <w:t>village informants to (</w:t>
      </w:r>
      <w:proofErr w:type="spellStart"/>
      <w:r w:rsidRPr="00014EF9">
        <w:rPr>
          <w:rFonts w:ascii="Gill Sans MT" w:hAnsi="Gill Sans MT"/>
          <w:bCs/>
          <w:color w:val="595959" w:themeColor="text1" w:themeTint="A6"/>
        </w:rPr>
        <w:t>i</w:t>
      </w:r>
      <w:proofErr w:type="spellEnd"/>
      <w:r w:rsidRPr="00014EF9">
        <w:rPr>
          <w:rFonts w:ascii="Gill Sans MT" w:hAnsi="Gill Sans MT"/>
          <w:bCs/>
          <w:color w:val="595959" w:themeColor="text1" w:themeTint="A6"/>
        </w:rPr>
        <w:t xml:space="preserve">) highlight  the current situation and trends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 19</w:t>
      </w:r>
      <w:r w:rsidR="005139B4" w:rsidRPr="00014EF9">
        <w:rPr>
          <w:rFonts w:ascii="Gill Sans MT" w:hAnsi="Gill Sans MT"/>
          <w:bCs/>
          <w:color w:val="595959" w:themeColor="text1" w:themeTint="A6"/>
        </w:rPr>
        <w:t xml:space="preserve">, as well as </w:t>
      </w:r>
      <w:r w:rsidRPr="00014EF9">
        <w:rPr>
          <w:rFonts w:ascii="Gill Sans MT" w:hAnsi="Gill Sans MT"/>
          <w:bCs/>
          <w:color w:val="595959" w:themeColor="text1" w:themeTint="A6"/>
        </w:rPr>
        <w:t xml:space="preserve">categorization of risk </w:t>
      </w:r>
      <w:r w:rsidR="005139B4" w:rsidRPr="00014EF9">
        <w:rPr>
          <w:rFonts w:ascii="Gill Sans MT" w:hAnsi="Gill Sans MT"/>
          <w:bCs/>
          <w:color w:val="595959" w:themeColor="text1" w:themeTint="A6"/>
        </w:rPr>
        <w:t xml:space="preserve">in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s/Community /Clusters</w:t>
      </w:r>
      <w:r w:rsidR="0066673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(ii) identify additional disruptions for conducting face to face interviews and </w:t>
      </w:r>
      <w:r w:rsidR="00670CC9" w:rsidRPr="00014EF9">
        <w:rPr>
          <w:rFonts w:ascii="Gill Sans MT" w:hAnsi="Gill Sans MT"/>
          <w:bCs/>
          <w:color w:val="595959" w:themeColor="text1" w:themeTint="A6"/>
        </w:rPr>
        <w:t>focus group discussions</w:t>
      </w:r>
      <w:r w:rsidR="0066673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(iii) gauge the current climate within study  communities regarding in-person data collection or visits from groups of individuals who may not be part of the community</w:t>
      </w:r>
      <w:r w:rsidR="005139B4" w:rsidRPr="00014EF9">
        <w:rPr>
          <w:rFonts w:ascii="Gill Sans MT" w:hAnsi="Gill Sans MT"/>
          <w:bCs/>
          <w:color w:val="595959" w:themeColor="text1" w:themeTint="A6"/>
        </w:rPr>
        <w:t>, (iv)</w:t>
      </w:r>
      <w:r w:rsidR="00666736"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check whether written permission from the higher administrative level (federal, region, Zone,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Kebeles) </w:t>
      </w:r>
      <w:r w:rsidR="005139B4" w:rsidRPr="00014EF9">
        <w:rPr>
          <w:rFonts w:ascii="Gill Sans MT" w:hAnsi="Gill Sans MT"/>
          <w:bCs/>
          <w:color w:val="595959" w:themeColor="text1" w:themeTint="A6"/>
        </w:rPr>
        <w:t xml:space="preserve">is needed </w:t>
      </w:r>
      <w:r w:rsidRPr="00014EF9">
        <w:rPr>
          <w:rFonts w:ascii="Gill Sans MT" w:hAnsi="Gill Sans MT"/>
          <w:bCs/>
          <w:color w:val="595959" w:themeColor="text1" w:themeTint="A6"/>
        </w:rPr>
        <w:t>to enter communities for data collection purposes</w:t>
      </w:r>
      <w:r w:rsidR="005139B4"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and to assess the level of difficulty to obtain such  written permission from the federal, study region, zone,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Kebeles level </w:t>
      </w:r>
      <w:r w:rsidR="00666736" w:rsidRPr="00014EF9">
        <w:rPr>
          <w:rFonts w:ascii="Gill Sans MT" w:hAnsi="Gill Sans MT"/>
          <w:bCs/>
          <w:color w:val="595959" w:themeColor="text1" w:themeTint="A6"/>
        </w:rPr>
        <w:t xml:space="preserve"> office, (v) identify important information to get the cooperation of the local communities</w:t>
      </w:r>
      <w:r w:rsidR="00044945">
        <w:rPr>
          <w:rFonts w:ascii="Gill Sans MT" w:hAnsi="Gill Sans MT"/>
          <w:bCs/>
          <w:color w:val="595959" w:themeColor="text1" w:themeTint="A6"/>
        </w:rPr>
        <w:t xml:space="preserve"> </w:t>
      </w:r>
      <w:r w:rsidR="00666736" w:rsidRPr="00014EF9">
        <w:rPr>
          <w:rFonts w:ascii="Gill Sans MT" w:hAnsi="Gill Sans MT"/>
          <w:bCs/>
          <w:color w:val="595959" w:themeColor="text1" w:themeTint="A6"/>
        </w:rPr>
        <w:t>during data collection and (</w:t>
      </w:r>
      <w:r w:rsidR="005139B4" w:rsidRPr="00014EF9">
        <w:rPr>
          <w:rFonts w:ascii="Gill Sans MT" w:hAnsi="Gill Sans MT"/>
          <w:bCs/>
          <w:color w:val="595959" w:themeColor="text1" w:themeTint="A6"/>
        </w:rPr>
        <w:t>vi</w:t>
      </w:r>
      <w:r w:rsidR="00666736" w:rsidRPr="00014EF9">
        <w:rPr>
          <w:rFonts w:ascii="Gill Sans MT" w:hAnsi="Gill Sans MT"/>
          <w:bCs/>
          <w:color w:val="595959" w:themeColor="text1" w:themeTint="A6"/>
        </w:rPr>
        <w:t>) assess</w:t>
      </w:r>
      <w:r w:rsidR="00044945">
        <w:rPr>
          <w:rFonts w:ascii="Gill Sans MT" w:hAnsi="Gill Sans MT"/>
          <w:bCs/>
          <w:color w:val="595959" w:themeColor="text1" w:themeTint="A6"/>
        </w:rPr>
        <w:t xml:space="preserve"> </w:t>
      </w:r>
      <w:r w:rsidR="00666736" w:rsidRPr="00014EF9">
        <w:rPr>
          <w:rFonts w:ascii="Gill Sans MT" w:hAnsi="Gill Sans MT"/>
          <w:bCs/>
          <w:color w:val="595959" w:themeColor="text1" w:themeTint="A6"/>
        </w:rPr>
        <w:t xml:space="preserve">the most relevant prohibited activities and imposed duties  and regulations of EPHI </w:t>
      </w:r>
      <w:r w:rsidR="006456A1" w:rsidRPr="00014EF9">
        <w:rPr>
          <w:rFonts w:ascii="Gill Sans MT" w:hAnsi="Gill Sans MT"/>
          <w:bCs/>
          <w:color w:val="595959" w:themeColor="text1" w:themeTint="A6"/>
        </w:rPr>
        <w:t xml:space="preserve">that </w:t>
      </w:r>
      <w:r w:rsidR="00666736" w:rsidRPr="00014EF9">
        <w:rPr>
          <w:rFonts w:ascii="Gill Sans MT" w:hAnsi="Gill Sans MT"/>
          <w:bCs/>
          <w:color w:val="595959" w:themeColor="text1" w:themeTint="A6"/>
        </w:rPr>
        <w:t xml:space="preserve">are </w:t>
      </w:r>
      <w:r w:rsidR="006456A1" w:rsidRPr="00014EF9">
        <w:rPr>
          <w:rFonts w:ascii="Gill Sans MT" w:hAnsi="Gill Sans MT"/>
          <w:bCs/>
          <w:color w:val="595959" w:themeColor="text1" w:themeTint="A6"/>
        </w:rPr>
        <w:t xml:space="preserve">most </w:t>
      </w:r>
      <w:r w:rsidR="00666736" w:rsidRPr="00014EF9">
        <w:rPr>
          <w:rFonts w:ascii="Gill Sans MT" w:hAnsi="Gill Sans MT"/>
          <w:bCs/>
          <w:color w:val="595959" w:themeColor="text1" w:themeTint="A6"/>
        </w:rPr>
        <w:t xml:space="preserve">effectively implemented and practice in the  study </w:t>
      </w:r>
      <w:r w:rsidR="00303626" w:rsidRPr="00014EF9">
        <w:rPr>
          <w:rFonts w:ascii="Gill Sans MT" w:hAnsi="Gill Sans MT"/>
          <w:bCs/>
          <w:color w:val="595959" w:themeColor="text1" w:themeTint="A6"/>
        </w:rPr>
        <w:t>Woreda</w:t>
      </w:r>
      <w:r w:rsidR="00666736" w:rsidRPr="00014EF9">
        <w:rPr>
          <w:rFonts w:ascii="Gill Sans MT" w:hAnsi="Gill Sans MT"/>
          <w:bCs/>
          <w:color w:val="595959" w:themeColor="text1" w:themeTint="A6"/>
        </w:rPr>
        <w:t>s and village</w:t>
      </w:r>
      <w:r w:rsidR="005139B4" w:rsidRPr="00014EF9">
        <w:rPr>
          <w:rFonts w:ascii="Gill Sans MT" w:hAnsi="Gill Sans MT"/>
          <w:bCs/>
          <w:color w:val="595959" w:themeColor="text1" w:themeTint="A6"/>
        </w:rPr>
        <w:t>s</w:t>
      </w:r>
      <w:r w:rsidR="00666736" w:rsidRPr="00014EF9">
        <w:rPr>
          <w:rFonts w:ascii="Gill Sans MT" w:hAnsi="Gill Sans MT"/>
          <w:bCs/>
          <w:color w:val="595959" w:themeColor="text1" w:themeTint="A6"/>
        </w:rPr>
        <w:t xml:space="preserve">. </w:t>
      </w:r>
    </w:p>
    <w:p w14:paraId="4278716B" w14:textId="0BDDACB1" w:rsidR="002452D9" w:rsidRDefault="00170A25" w:rsidP="00014EF9">
      <w:pPr>
        <w:pStyle w:val="Heading3"/>
        <w:spacing w:line="240" w:lineRule="auto"/>
      </w:pPr>
      <w:bookmarkStart w:id="6" w:name="_Toc58941870"/>
      <w:r w:rsidRPr="00B625C7">
        <w:t>2.3.1</w:t>
      </w:r>
      <w:r w:rsidR="006D0A8C">
        <w:t xml:space="preserve">. </w:t>
      </w:r>
      <w:r w:rsidR="004774E3">
        <w:t>Sampling and</w:t>
      </w:r>
      <w:r w:rsidR="000B108A">
        <w:t xml:space="preserve"> Data </w:t>
      </w:r>
      <w:r w:rsidR="00A3393D">
        <w:t>C</w:t>
      </w:r>
      <w:r w:rsidR="000B108A">
        <w:t>ollection</w:t>
      </w:r>
      <w:bookmarkEnd w:id="6"/>
      <w:r w:rsidR="000B108A">
        <w:t xml:space="preserve"> </w:t>
      </w:r>
      <w:r w:rsidR="004774E3">
        <w:t xml:space="preserve"> </w:t>
      </w:r>
      <w:r w:rsidR="006D0A8C">
        <w:t xml:space="preserve"> </w:t>
      </w:r>
      <w:r w:rsidR="002F0DF7">
        <w:t xml:space="preserve"> </w:t>
      </w:r>
    </w:p>
    <w:p w14:paraId="21A3ECDD" w14:textId="77777777" w:rsidR="00603DFC" w:rsidRDefault="00603DFC" w:rsidP="00014EF9">
      <w:pPr>
        <w:spacing w:after="0" w:line="240" w:lineRule="auto"/>
        <w:rPr>
          <w:bCs/>
        </w:rPr>
      </w:pPr>
    </w:p>
    <w:p w14:paraId="28C2AFB5" w14:textId="017204F2" w:rsidR="00E112EB" w:rsidRDefault="001C45F6"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phone based key informant survey </w:t>
      </w:r>
      <w:r w:rsidR="005139B4" w:rsidRPr="00014EF9">
        <w:rPr>
          <w:rFonts w:ascii="Gill Sans MT" w:hAnsi="Gill Sans MT"/>
          <w:bCs/>
          <w:color w:val="595959" w:themeColor="text1" w:themeTint="A6"/>
        </w:rPr>
        <w:t>was</w:t>
      </w:r>
      <w:r w:rsidRPr="00014EF9">
        <w:rPr>
          <w:rFonts w:ascii="Gill Sans MT" w:hAnsi="Gill Sans MT"/>
          <w:bCs/>
          <w:color w:val="595959" w:themeColor="text1" w:themeTint="A6"/>
        </w:rPr>
        <w:t xml:space="preserve"> conducted</w:t>
      </w:r>
      <w:r w:rsidR="00044945">
        <w:rPr>
          <w:rFonts w:ascii="Gill Sans MT" w:hAnsi="Gill Sans MT"/>
          <w:bCs/>
          <w:color w:val="595959" w:themeColor="text1" w:themeTint="A6"/>
        </w:rPr>
        <w:t xml:space="preserve"> from</w:t>
      </w:r>
      <w:r w:rsidRPr="00014EF9">
        <w:rPr>
          <w:rFonts w:ascii="Gill Sans MT" w:hAnsi="Gill Sans MT"/>
          <w:bCs/>
          <w:color w:val="595959" w:themeColor="text1" w:themeTint="A6"/>
        </w:rPr>
        <w:t xml:space="preserve"> December 3</w:t>
      </w:r>
      <w:r w:rsidR="00670CC9" w:rsidRPr="00014EF9">
        <w:rPr>
          <w:rFonts w:ascii="Gill Sans MT" w:hAnsi="Gill Sans MT"/>
          <w:bCs/>
          <w:color w:val="595959" w:themeColor="text1" w:themeTint="A6"/>
          <w:vertAlign w:val="superscript"/>
        </w:rPr>
        <w:t>rd</w:t>
      </w:r>
      <w:r w:rsidR="00670CC9"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to December 7</w:t>
      </w:r>
      <w:r w:rsidR="00670CC9" w:rsidRPr="00014EF9">
        <w:rPr>
          <w:rFonts w:ascii="Gill Sans MT" w:hAnsi="Gill Sans MT"/>
          <w:bCs/>
          <w:color w:val="595959" w:themeColor="text1" w:themeTint="A6"/>
          <w:vertAlign w:val="superscript"/>
        </w:rPr>
        <w:t>th</w:t>
      </w:r>
      <w:r w:rsidR="00603DFC" w:rsidRPr="00014EF9">
        <w:rPr>
          <w:rFonts w:ascii="Gill Sans MT" w:hAnsi="Gill Sans MT"/>
          <w:bCs/>
          <w:color w:val="595959" w:themeColor="text1" w:themeTint="A6"/>
        </w:rPr>
        <w:t>, 20</w:t>
      </w:r>
      <w:r w:rsidR="005139B4" w:rsidRPr="00014EF9">
        <w:rPr>
          <w:rFonts w:ascii="Gill Sans MT" w:hAnsi="Gill Sans MT"/>
          <w:bCs/>
          <w:color w:val="595959" w:themeColor="text1" w:themeTint="A6"/>
        </w:rPr>
        <w:t>2</w:t>
      </w:r>
      <w:r w:rsidR="00603DFC" w:rsidRPr="00014EF9">
        <w:rPr>
          <w:rFonts w:ascii="Gill Sans MT" w:hAnsi="Gill Sans MT"/>
          <w:bCs/>
          <w:color w:val="595959" w:themeColor="text1" w:themeTint="A6"/>
        </w:rPr>
        <w:t>0</w:t>
      </w:r>
      <w:r w:rsidRPr="00014EF9">
        <w:rPr>
          <w:rFonts w:ascii="Gill Sans MT" w:hAnsi="Gill Sans MT"/>
          <w:bCs/>
          <w:color w:val="595959" w:themeColor="text1" w:themeTint="A6"/>
        </w:rPr>
        <w:t xml:space="preserve">. </w:t>
      </w:r>
      <w:r w:rsidR="00044945">
        <w:rPr>
          <w:rFonts w:ascii="Gill Sans MT" w:hAnsi="Gill Sans MT"/>
          <w:bCs/>
          <w:color w:val="595959" w:themeColor="text1" w:themeTint="A6"/>
        </w:rPr>
        <w:t xml:space="preserve"> </w:t>
      </w:r>
      <w:r w:rsidR="005139B4" w:rsidRPr="00014EF9">
        <w:rPr>
          <w:rFonts w:ascii="Gill Sans MT" w:hAnsi="Gill Sans MT"/>
          <w:bCs/>
          <w:color w:val="595959" w:themeColor="text1" w:themeTint="A6"/>
        </w:rPr>
        <w:t xml:space="preserve">Prior to the survey, we interviewed </w:t>
      </w:r>
      <w:r w:rsidRPr="00014EF9">
        <w:rPr>
          <w:rFonts w:ascii="Gill Sans MT" w:hAnsi="Gill Sans MT"/>
          <w:bCs/>
          <w:color w:val="595959" w:themeColor="text1" w:themeTint="A6"/>
        </w:rPr>
        <w:t xml:space="preserve">relevant federal </w:t>
      </w:r>
      <w:r w:rsidR="00603DFC" w:rsidRPr="00014EF9">
        <w:rPr>
          <w:rFonts w:ascii="Gill Sans MT" w:hAnsi="Gill Sans MT"/>
          <w:bCs/>
          <w:color w:val="595959" w:themeColor="text1" w:themeTint="A6"/>
        </w:rPr>
        <w:t>officers at</w:t>
      </w:r>
      <w:r w:rsidRPr="00014EF9">
        <w:rPr>
          <w:rFonts w:ascii="Gill Sans MT" w:hAnsi="Gill Sans MT"/>
          <w:bCs/>
          <w:color w:val="595959" w:themeColor="text1" w:themeTint="A6"/>
        </w:rPr>
        <w:t xml:space="preserve"> the </w:t>
      </w:r>
      <w:r w:rsidR="005139B4" w:rsidRPr="00014EF9">
        <w:rPr>
          <w:rFonts w:ascii="Gill Sans MT" w:hAnsi="Gill Sans MT"/>
          <w:bCs/>
          <w:color w:val="595959" w:themeColor="text1" w:themeTint="A6"/>
        </w:rPr>
        <w:t>M</w:t>
      </w:r>
      <w:r w:rsidRPr="00014EF9">
        <w:rPr>
          <w:rFonts w:ascii="Gill Sans MT" w:hAnsi="Gill Sans MT"/>
          <w:bCs/>
          <w:color w:val="595959" w:themeColor="text1" w:themeTint="A6"/>
        </w:rPr>
        <w:t xml:space="preserve">inistry of </w:t>
      </w:r>
      <w:r w:rsidR="005139B4" w:rsidRPr="00014EF9">
        <w:rPr>
          <w:rFonts w:ascii="Gill Sans MT" w:hAnsi="Gill Sans MT"/>
          <w:bCs/>
          <w:color w:val="595959" w:themeColor="text1" w:themeTint="A6"/>
        </w:rPr>
        <w:t>H</w:t>
      </w:r>
      <w:r w:rsidRPr="00014EF9">
        <w:rPr>
          <w:rFonts w:ascii="Gill Sans MT" w:hAnsi="Gill Sans MT"/>
          <w:bCs/>
          <w:color w:val="595959" w:themeColor="text1" w:themeTint="A6"/>
        </w:rPr>
        <w:t xml:space="preserve">ealth and Ethiopian </w:t>
      </w:r>
      <w:r w:rsidR="005139B4" w:rsidRPr="00014EF9">
        <w:rPr>
          <w:rFonts w:ascii="Gill Sans MT" w:hAnsi="Gill Sans MT"/>
          <w:bCs/>
          <w:color w:val="595959" w:themeColor="text1" w:themeTint="A6"/>
        </w:rPr>
        <w:t>Pu</w:t>
      </w:r>
      <w:r w:rsidRPr="00014EF9">
        <w:rPr>
          <w:rFonts w:ascii="Gill Sans MT" w:hAnsi="Gill Sans MT"/>
          <w:bCs/>
          <w:color w:val="595959" w:themeColor="text1" w:themeTint="A6"/>
        </w:rPr>
        <w:t xml:space="preserve">blic </w:t>
      </w:r>
      <w:r w:rsidR="005139B4" w:rsidRPr="00014EF9">
        <w:rPr>
          <w:rFonts w:ascii="Gill Sans MT" w:hAnsi="Gill Sans MT"/>
          <w:bCs/>
          <w:color w:val="595959" w:themeColor="text1" w:themeTint="A6"/>
        </w:rPr>
        <w:t>H</w:t>
      </w:r>
      <w:r w:rsidRPr="00014EF9">
        <w:rPr>
          <w:rFonts w:ascii="Gill Sans MT" w:hAnsi="Gill Sans MT"/>
          <w:bCs/>
          <w:color w:val="595959" w:themeColor="text1" w:themeTint="A6"/>
        </w:rPr>
        <w:t xml:space="preserve">ealth </w:t>
      </w:r>
      <w:r w:rsidR="005139B4" w:rsidRPr="00014EF9">
        <w:rPr>
          <w:rFonts w:ascii="Gill Sans MT" w:hAnsi="Gill Sans MT"/>
          <w:bCs/>
          <w:color w:val="595959" w:themeColor="text1" w:themeTint="A6"/>
        </w:rPr>
        <w:t>I</w:t>
      </w:r>
      <w:r w:rsidRPr="00014EF9">
        <w:rPr>
          <w:rFonts w:ascii="Gill Sans MT" w:hAnsi="Gill Sans MT"/>
          <w:bCs/>
          <w:color w:val="595959" w:themeColor="text1" w:themeTint="A6"/>
        </w:rPr>
        <w:t xml:space="preserve">nstitute. </w:t>
      </w:r>
      <w:r w:rsidR="00044945">
        <w:rPr>
          <w:rFonts w:ascii="Gill Sans MT" w:hAnsi="Gill Sans MT"/>
          <w:bCs/>
          <w:color w:val="595959" w:themeColor="text1" w:themeTint="A6"/>
        </w:rPr>
        <w:t xml:space="preserve"> </w:t>
      </w:r>
      <w:r w:rsidRPr="00014EF9">
        <w:rPr>
          <w:rFonts w:ascii="Gill Sans MT" w:hAnsi="Gill Sans MT"/>
          <w:bCs/>
          <w:color w:val="595959" w:themeColor="text1" w:themeTint="A6"/>
        </w:rPr>
        <w:t>We then explained and discuss</w:t>
      </w:r>
      <w:r w:rsidR="00A665FF" w:rsidRPr="00014EF9">
        <w:rPr>
          <w:rFonts w:ascii="Gill Sans MT" w:hAnsi="Gill Sans MT"/>
          <w:bCs/>
          <w:color w:val="595959" w:themeColor="text1" w:themeTint="A6"/>
        </w:rPr>
        <w:t>ed</w:t>
      </w:r>
      <w:r w:rsidRPr="00014EF9">
        <w:rPr>
          <w:rFonts w:ascii="Gill Sans MT" w:hAnsi="Gill Sans MT"/>
          <w:bCs/>
          <w:color w:val="595959" w:themeColor="text1" w:themeTint="A6"/>
        </w:rPr>
        <w:t xml:space="preserve"> the purpose and the geographic coverage of </w:t>
      </w:r>
      <w:r w:rsidR="005139B4" w:rsidRPr="00014EF9">
        <w:rPr>
          <w:rFonts w:ascii="Gill Sans MT" w:hAnsi="Gill Sans MT"/>
          <w:bCs/>
          <w:color w:val="595959" w:themeColor="text1" w:themeTint="A6"/>
        </w:rPr>
        <w:t xml:space="preserve">the </w:t>
      </w:r>
      <w:r w:rsidRPr="00014EF9">
        <w:rPr>
          <w:rFonts w:ascii="Gill Sans MT" w:hAnsi="Gill Sans MT"/>
          <w:bCs/>
          <w:color w:val="595959" w:themeColor="text1" w:themeTint="A6"/>
        </w:rPr>
        <w:t>study to the land administrative management staff and leader</w:t>
      </w:r>
      <w:r w:rsidR="005139B4" w:rsidRPr="00014EF9">
        <w:rPr>
          <w:rFonts w:ascii="Gill Sans MT" w:hAnsi="Gill Sans MT"/>
          <w:bCs/>
          <w:color w:val="595959" w:themeColor="text1" w:themeTint="A6"/>
        </w:rPr>
        <w:t xml:space="preserve">s </w:t>
      </w:r>
      <w:r w:rsidRPr="00014EF9">
        <w:rPr>
          <w:rFonts w:ascii="Gill Sans MT" w:hAnsi="Gill Sans MT"/>
          <w:bCs/>
          <w:color w:val="595959" w:themeColor="text1" w:themeTint="A6"/>
        </w:rPr>
        <w:t xml:space="preserve">at the </w:t>
      </w:r>
      <w:proofErr w:type="spellStart"/>
      <w:r w:rsidR="00A665FF" w:rsidRPr="00014EF9">
        <w:rPr>
          <w:rFonts w:ascii="Gill Sans MT" w:hAnsi="Gill Sans MT"/>
          <w:bCs/>
          <w:color w:val="595959" w:themeColor="text1" w:themeTint="A6"/>
        </w:rPr>
        <w:t>GoE</w:t>
      </w:r>
      <w:proofErr w:type="spellEnd"/>
      <w:r w:rsidR="00A665FF" w:rsidRPr="00014EF9">
        <w:rPr>
          <w:rFonts w:ascii="Gill Sans MT" w:hAnsi="Gill Sans MT"/>
          <w:bCs/>
          <w:color w:val="595959" w:themeColor="text1" w:themeTint="A6"/>
        </w:rPr>
        <w:t xml:space="preserve"> M</w:t>
      </w:r>
      <w:r w:rsidRPr="00014EF9">
        <w:rPr>
          <w:rFonts w:ascii="Gill Sans MT" w:hAnsi="Gill Sans MT"/>
          <w:bCs/>
          <w:color w:val="595959" w:themeColor="text1" w:themeTint="A6"/>
        </w:rPr>
        <w:t xml:space="preserve">inistry of </w:t>
      </w:r>
      <w:r w:rsidR="00A665FF" w:rsidRPr="00014EF9">
        <w:rPr>
          <w:rFonts w:ascii="Gill Sans MT" w:hAnsi="Gill Sans MT"/>
          <w:bCs/>
          <w:color w:val="595959" w:themeColor="text1" w:themeTint="A6"/>
        </w:rPr>
        <w:t>A</w:t>
      </w:r>
      <w:r w:rsidRPr="00014EF9">
        <w:rPr>
          <w:rFonts w:ascii="Gill Sans MT" w:hAnsi="Gill Sans MT"/>
          <w:bCs/>
          <w:color w:val="595959" w:themeColor="text1" w:themeTint="A6"/>
        </w:rPr>
        <w:t>griculture</w:t>
      </w:r>
      <w:r w:rsidR="00603DFC" w:rsidRPr="00014EF9">
        <w:rPr>
          <w:rFonts w:ascii="Gill Sans MT" w:hAnsi="Gill Sans MT"/>
          <w:bCs/>
          <w:color w:val="595959" w:themeColor="text1" w:themeTint="A6"/>
        </w:rPr>
        <w:t xml:space="preserve"> and </w:t>
      </w:r>
      <w:r w:rsidR="00A665FF" w:rsidRPr="00014EF9">
        <w:rPr>
          <w:rFonts w:ascii="Gill Sans MT" w:hAnsi="Gill Sans MT"/>
          <w:bCs/>
          <w:color w:val="595959" w:themeColor="text1" w:themeTint="A6"/>
        </w:rPr>
        <w:t>N</w:t>
      </w:r>
      <w:r w:rsidR="00603DFC" w:rsidRPr="00014EF9">
        <w:rPr>
          <w:rFonts w:ascii="Gill Sans MT" w:hAnsi="Gill Sans MT"/>
          <w:bCs/>
          <w:color w:val="595959" w:themeColor="text1" w:themeTint="A6"/>
        </w:rPr>
        <w:t xml:space="preserve">atural </w:t>
      </w:r>
      <w:r w:rsidR="00A665FF" w:rsidRPr="00014EF9">
        <w:rPr>
          <w:rFonts w:ascii="Gill Sans MT" w:hAnsi="Gill Sans MT"/>
          <w:bCs/>
          <w:color w:val="595959" w:themeColor="text1" w:themeTint="A6"/>
        </w:rPr>
        <w:t>R</w:t>
      </w:r>
      <w:r w:rsidR="00603DFC" w:rsidRPr="00014EF9">
        <w:rPr>
          <w:rFonts w:ascii="Gill Sans MT" w:hAnsi="Gill Sans MT"/>
          <w:bCs/>
          <w:color w:val="595959" w:themeColor="text1" w:themeTint="A6"/>
        </w:rPr>
        <w:t xml:space="preserve">esources. </w:t>
      </w:r>
      <w:r w:rsidR="00044945">
        <w:rPr>
          <w:rFonts w:ascii="Gill Sans MT" w:hAnsi="Gill Sans MT"/>
          <w:bCs/>
          <w:color w:val="595959" w:themeColor="text1" w:themeTint="A6"/>
        </w:rPr>
        <w:t xml:space="preserve"> </w:t>
      </w:r>
      <w:proofErr w:type="spellStart"/>
      <w:r w:rsidR="00A665FF" w:rsidRPr="00014EF9">
        <w:rPr>
          <w:rFonts w:ascii="Gill Sans MT" w:hAnsi="Gill Sans MT"/>
          <w:bCs/>
          <w:color w:val="595959" w:themeColor="text1" w:themeTint="A6"/>
        </w:rPr>
        <w:t>EconoInsights</w:t>
      </w:r>
      <w:proofErr w:type="spellEnd"/>
      <w:r w:rsidR="00A665FF" w:rsidRPr="00014EF9">
        <w:rPr>
          <w:rFonts w:ascii="Gill Sans MT" w:hAnsi="Gill Sans MT"/>
          <w:bCs/>
          <w:color w:val="595959" w:themeColor="text1" w:themeTint="A6"/>
        </w:rPr>
        <w:t xml:space="preserve"> obtained </w:t>
      </w:r>
      <w:r w:rsidR="00603DFC" w:rsidRPr="00014EF9">
        <w:rPr>
          <w:rFonts w:ascii="Gill Sans MT" w:hAnsi="Gill Sans MT"/>
          <w:bCs/>
          <w:color w:val="595959" w:themeColor="text1" w:themeTint="A6"/>
        </w:rPr>
        <w:t>the contact d</w:t>
      </w:r>
      <w:r w:rsidR="005139B4" w:rsidRPr="00014EF9">
        <w:rPr>
          <w:rFonts w:ascii="Gill Sans MT" w:hAnsi="Gill Sans MT"/>
          <w:bCs/>
          <w:color w:val="595959" w:themeColor="text1" w:themeTint="A6"/>
        </w:rPr>
        <w:t>e</w:t>
      </w:r>
      <w:r w:rsidR="00603DFC" w:rsidRPr="00014EF9">
        <w:rPr>
          <w:rFonts w:ascii="Gill Sans MT" w:hAnsi="Gill Sans MT"/>
          <w:bCs/>
          <w:color w:val="595959" w:themeColor="text1" w:themeTint="A6"/>
        </w:rPr>
        <w:t xml:space="preserve">tails of the relevant regional leaders in the four of the five study regions from the </w:t>
      </w:r>
      <w:proofErr w:type="spellStart"/>
      <w:r w:rsidR="00603DFC" w:rsidRPr="00014EF9">
        <w:rPr>
          <w:rFonts w:ascii="Gill Sans MT" w:hAnsi="Gill Sans MT"/>
          <w:bCs/>
          <w:color w:val="595959" w:themeColor="text1" w:themeTint="A6"/>
        </w:rPr>
        <w:t>MoANR</w:t>
      </w:r>
      <w:proofErr w:type="spellEnd"/>
      <w:r w:rsidR="00603DFC" w:rsidRPr="00014EF9">
        <w:rPr>
          <w:rFonts w:ascii="Gill Sans MT" w:hAnsi="Gill Sans MT"/>
          <w:bCs/>
          <w:color w:val="595959" w:themeColor="text1" w:themeTint="A6"/>
        </w:rPr>
        <w:t xml:space="preserve"> land management office. </w:t>
      </w:r>
      <w:r w:rsidR="00044945">
        <w:rPr>
          <w:rFonts w:ascii="Gill Sans MT" w:hAnsi="Gill Sans MT"/>
          <w:bCs/>
          <w:color w:val="595959" w:themeColor="text1" w:themeTint="A6"/>
        </w:rPr>
        <w:t xml:space="preserve"> </w:t>
      </w:r>
      <w:r w:rsidR="00603DFC" w:rsidRPr="00014EF9">
        <w:rPr>
          <w:rFonts w:ascii="Gill Sans MT" w:hAnsi="Gill Sans MT"/>
          <w:bCs/>
          <w:color w:val="595959" w:themeColor="text1" w:themeTint="A6"/>
        </w:rPr>
        <w:t xml:space="preserve">From each of the respective </w:t>
      </w:r>
      <w:r w:rsidR="006D0A8C" w:rsidRPr="00014EF9">
        <w:rPr>
          <w:rFonts w:ascii="Gill Sans MT" w:hAnsi="Gill Sans MT"/>
          <w:bCs/>
          <w:color w:val="595959" w:themeColor="text1" w:themeTint="A6"/>
        </w:rPr>
        <w:t>regions, we g</w:t>
      </w:r>
      <w:r w:rsidR="005139B4" w:rsidRPr="00014EF9">
        <w:rPr>
          <w:rFonts w:ascii="Gill Sans MT" w:hAnsi="Gill Sans MT"/>
          <w:bCs/>
          <w:color w:val="595959" w:themeColor="text1" w:themeTint="A6"/>
        </w:rPr>
        <w:t>o</w:t>
      </w:r>
      <w:r w:rsidR="006D0A8C" w:rsidRPr="00014EF9">
        <w:rPr>
          <w:rFonts w:ascii="Gill Sans MT" w:hAnsi="Gill Sans MT"/>
          <w:bCs/>
          <w:color w:val="595959" w:themeColor="text1" w:themeTint="A6"/>
        </w:rPr>
        <w:t xml:space="preserve">t the contact details of the relevant zone offices that comprise our sample </w:t>
      </w:r>
      <w:r w:rsidR="00303626" w:rsidRPr="00014EF9">
        <w:rPr>
          <w:rFonts w:ascii="Gill Sans MT" w:hAnsi="Gill Sans MT"/>
          <w:bCs/>
          <w:color w:val="595959" w:themeColor="text1" w:themeTint="A6"/>
        </w:rPr>
        <w:t>Woreda</w:t>
      </w:r>
      <w:r w:rsidR="006D0A8C" w:rsidRPr="00014EF9">
        <w:rPr>
          <w:rFonts w:ascii="Gill Sans MT" w:hAnsi="Gill Sans MT"/>
          <w:bCs/>
          <w:color w:val="595959" w:themeColor="text1" w:themeTint="A6"/>
        </w:rPr>
        <w:t>s.</w:t>
      </w:r>
      <w:r w:rsidR="00044945">
        <w:rPr>
          <w:rFonts w:ascii="Gill Sans MT" w:hAnsi="Gill Sans MT"/>
          <w:bCs/>
          <w:color w:val="595959" w:themeColor="text1" w:themeTint="A6"/>
        </w:rPr>
        <w:t xml:space="preserve"> </w:t>
      </w:r>
      <w:r w:rsidR="006D0A8C" w:rsidRPr="00014EF9">
        <w:rPr>
          <w:rFonts w:ascii="Gill Sans MT" w:hAnsi="Gill Sans MT"/>
          <w:bCs/>
          <w:color w:val="595959" w:themeColor="text1" w:themeTint="A6"/>
        </w:rPr>
        <w:t xml:space="preserve"> </w:t>
      </w:r>
      <w:r w:rsidR="005139B4" w:rsidRPr="00014EF9">
        <w:rPr>
          <w:rFonts w:ascii="Gill Sans MT" w:hAnsi="Gill Sans MT"/>
          <w:bCs/>
          <w:color w:val="595959" w:themeColor="text1" w:themeTint="A6"/>
        </w:rPr>
        <w:t>In total,</w:t>
      </w:r>
      <w:r w:rsidR="00A665FF" w:rsidRPr="00014EF9">
        <w:rPr>
          <w:rFonts w:ascii="Gill Sans MT" w:hAnsi="Gill Sans MT"/>
          <w:bCs/>
          <w:color w:val="595959" w:themeColor="text1" w:themeTint="A6"/>
        </w:rPr>
        <w:t xml:space="preserve"> </w:t>
      </w:r>
      <w:proofErr w:type="spellStart"/>
      <w:r w:rsidR="00A665FF" w:rsidRPr="00014EF9">
        <w:rPr>
          <w:rFonts w:ascii="Gill Sans MT" w:hAnsi="Gill Sans MT"/>
          <w:bCs/>
          <w:color w:val="595959" w:themeColor="text1" w:themeTint="A6"/>
        </w:rPr>
        <w:t>Econ</w:t>
      </w:r>
      <w:r w:rsidR="00044945">
        <w:rPr>
          <w:rFonts w:ascii="Gill Sans MT" w:hAnsi="Gill Sans MT"/>
          <w:bCs/>
          <w:color w:val="595959" w:themeColor="text1" w:themeTint="A6"/>
        </w:rPr>
        <w:t>In</w:t>
      </w:r>
      <w:r w:rsidR="00A665FF" w:rsidRPr="00014EF9">
        <w:rPr>
          <w:rFonts w:ascii="Gill Sans MT" w:hAnsi="Gill Sans MT"/>
          <w:bCs/>
          <w:color w:val="595959" w:themeColor="text1" w:themeTint="A6"/>
        </w:rPr>
        <w:t>sight</w:t>
      </w:r>
      <w:proofErr w:type="spellEnd"/>
      <w:r w:rsidR="00A665FF" w:rsidRPr="00014EF9">
        <w:rPr>
          <w:rFonts w:ascii="Gill Sans MT" w:hAnsi="Gill Sans MT"/>
          <w:bCs/>
          <w:color w:val="595959" w:themeColor="text1" w:themeTint="A6"/>
        </w:rPr>
        <w:t xml:space="preserve"> obtained the</w:t>
      </w:r>
      <w:r w:rsidR="006D0A8C" w:rsidRPr="00014EF9">
        <w:rPr>
          <w:rFonts w:ascii="Gill Sans MT" w:hAnsi="Gill Sans MT"/>
          <w:bCs/>
          <w:color w:val="595959" w:themeColor="text1" w:themeTint="A6"/>
        </w:rPr>
        <w:t xml:space="preserve"> contact details of 2</w:t>
      </w:r>
      <w:r w:rsidR="0082263E" w:rsidRPr="00014EF9">
        <w:rPr>
          <w:rFonts w:ascii="Gill Sans MT" w:hAnsi="Gill Sans MT"/>
          <w:bCs/>
          <w:color w:val="595959" w:themeColor="text1" w:themeTint="A6"/>
        </w:rPr>
        <w:t>6</w:t>
      </w:r>
      <w:r w:rsidR="006D0A8C" w:rsidRPr="00014EF9">
        <w:rPr>
          <w:rFonts w:ascii="Gill Sans MT" w:hAnsi="Gill Sans MT"/>
          <w:bCs/>
          <w:color w:val="595959" w:themeColor="text1" w:themeTint="A6"/>
        </w:rPr>
        <w:t xml:space="preserve"> </w:t>
      </w:r>
      <w:r w:rsidR="00303626" w:rsidRPr="00014EF9">
        <w:rPr>
          <w:rFonts w:ascii="Gill Sans MT" w:hAnsi="Gill Sans MT"/>
          <w:bCs/>
          <w:color w:val="595959" w:themeColor="text1" w:themeTint="A6"/>
        </w:rPr>
        <w:t>Woreda</w:t>
      </w:r>
      <w:r w:rsidR="006D0A8C" w:rsidRPr="00014EF9">
        <w:rPr>
          <w:rFonts w:ascii="Gill Sans MT" w:hAnsi="Gill Sans MT"/>
          <w:bCs/>
          <w:color w:val="595959" w:themeColor="text1" w:themeTint="A6"/>
        </w:rPr>
        <w:t xml:space="preserve"> le</w:t>
      </w:r>
      <w:r w:rsidR="0082263E" w:rsidRPr="00014EF9">
        <w:rPr>
          <w:rFonts w:ascii="Gill Sans MT" w:hAnsi="Gill Sans MT"/>
          <w:bCs/>
          <w:color w:val="595959" w:themeColor="text1" w:themeTint="A6"/>
        </w:rPr>
        <w:t>aders</w:t>
      </w:r>
      <w:r w:rsidR="00044945">
        <w:rPr>
          <w:rFonts w:ascii="Gill Sans MT" w:hAnsi="Gill Sans MT"/>
          <w:bCs/>
          <w:color w:val="595959" w:themeColor="text1" w:themeTint="A6"/>
        </w:rPr>
        <w:t xml:space="preserve">, </w:t>
      </w:r>
      <w:r w:rsidR="0082263E" w:rsidRPr="00014EF9">
        <w:rPr>
          <w:rFonts w:ascii="Gill Sans MT" w:hAnsi="Gill Sans MT"/>
          <w:bCs/>
          <w:color w:val="595959" w:themeColor="text1" w:themeTint="A6"/>
        </w:rPr>
        <w:t>and</w:t>
      </w:r>
      <w:r w:rsidR="00185884" w:rsidRPr="00014EF9">
        <w:rPr>
          <w:rFonts w:ascii="Gill Sans MT" w:hAnsi="Gill Sans MT"/>
          <w:bCs/>
          <w:color w:val="595959" w:themeColor="text1" w:themeTint="A6"/>
        </w:rPr>
        <w:t xml:space="preserve"> through them, we identified </w:t>
      </w:r>
      <w:r w:rsidR="006D0A8C" w:rsidRPr="00014EF9">
        <w:rPr>
          <w:rFonts w:ascii="Gill Sans MT" w:hAnsi="Gill Sans MT"/>
          <w:bCs/>
          <w:color w:val="595959" w:themeColor="text1" w:themeTint="A6"/>
        </w:rPr>
        <w:t>54 community leaders. Out of the 54 communit</w:t>
      </w:r>
      <w:r w:rsidR="0082263E" w:rsidRPr="00014EF9">
        <w:rPr>
          <w:rFonts w:ascii="Gill Sans MT" w:hAnsi="Gill Sans MT"/>
          <w:bCs/>
          <w:color w:val="595959" w:themeColor="text1" w:themeTint="A6"/>
        </w:rPr>
        <w:t>y leaders the phone number of 14</w:t>
      </w:r>
      <w:r w:rsidR="006D0A8C" w:rsidRPr="00014EF9">
        <w:rPr>
          <w:rFonts w:ascii="Gill Sans MT" w:hAnsi="Gill Sans MT"/>
          <w:bCs/>
          <w:color w:val="595959" w:themeColor="text1" w:themeTint="A6"/>
        </w:rPr>
        <w:t xml:space="preserve"> community leaders </w:t>
      </w:r>
      <w:r w:rsidR="00044945">
        <w:rPr>
          <w:rFonts w:ascii="Gill Sans MT" w:hAnsi="Gill Sans MT"/>
          <w:bCs/>
          <w:color w:val="595959" w:themeColor="text1" w:themeTint="A6"/>
        </w:rPr>
        <w:t>did not work</w:t>
      </w:r>
      <w:r w:rsidR="006D0A8C" w:rsidRPr="00014EF9">
        <w:rPr>
          <w:rFonts w:ascii="Gill Sans MT" w:hAnsi="Gill Sans MT"/>
          <w:bCs/>
          <w:color w:val="595959" w:themeColor="text1" w:themeTint="A6"/>
        </w:rPr>
        <w:t xml:space="preserve">. </w:t>
      </w:r>
      <w:r w:rsidR="005139B4" w:rsidRPr="00014EF9">
        <w:rPr>
          <w:rFonts w:ascii="Gill Sans MT" w:hAnsi="Gill Sans MT"/>
          <w:bCs/>
          <w:color w:val="595959" w:themeColor="text1" w:themeTint="A6"/>
        </w:rPr>
        <w:t>Accordingly,</w:t>
      </w:r>
      <w:r w:rsidR="006D0A8C" w:rsidRPr="00014EF9">
        <w:rPr>
          <w:rFonts w:ascii="Gill Sans MT" w:hAnsi="Gill Sans MT"/>
          <w:bCs/>
          <w:color w:val="595959" w:themeColor="text1" w:themeTint="A6"/>
        </w:rPr>
        <w:t xml:space="preserve"> we conducted the phone based </w:t>
      </w:r>
      <w:r w:rsidR="0082263E" w:rsidRPr="00014EF9">
        <w:rPr>
          <w:rFonts w:ascii="Gill Sans MT" w:hAnsi="Gill Sans MT"/>
          <w:bCs/>
          <w:color w:val="595959" w:themeColor="text1" w:themeTint="A6"/>
        </w:rPr>
        <w:t>key informant interviews with 26</w:t>
      </w:r>
      <w:r w:rsidR="006D0A8C" w:rsidRPr="00014EF9">
        <w:rPr>
          <w:rFonts w:ascii="Gill Sans MT" w:hAnsi="Gill Sans MT"/>
          <w:bCs/>
          <w:color w:val="595959" w:themeColor="text1" w:themeTint="A6"/>
        </w:rPr>
        <w:t xml:space="preserve"> </w:t>
      </w:r>
      <w:r w:rsidR="00303626" w:rsidRPr="00014EF9">
        <w:rPr>
          <w:rFonts w:ascii="Gill Sans MT" w:hAnsi="Gill Sans MT"/>
          <w:bCs/>
          <w:color w:val="595959" w:themeColor="text1" w:themeTint="A6"/>
        </w:rPr>
        <w:t>Woreda</w:t>
      </w:r>
      <w:r w:rsidR="006D0A8C" w:rsidRPr="00014EF9">
        <w:rPr>
          <w:rFonts w:ascii="Gill Sans MT" w:hAnsi="Gill Sans MT"/>
          <w:bCs/>
          <w:color w:val="595959" w:themeColor="text1" w:themeTint="A6"/>
        </w:rPr>
        <w:t xml:space="preserve"> </w:t>
      </w:r>
      <w:r w:rsidR="006D0A8C" w:rsidRPr="00014EF9">
        <w:rPr>
          <w:rFonts w:ascii="Gill Sans MT" w:hAnsi="Gill Sans MT"/>
          <w:bCs/>
          <w:color w:val="595959" w:themeColor="text1" w:themeTint="A6"/>
        </w:rPr>
        <w:lastRenderedPageBreak/>
        <w:t xml:space="preserve">leaders and </w:t>
      </w:r>
      <w:r w:rsidR="0082263E" w:rsidRPr="00014EF9">
        <w:rPr>
          <w:rFonts w:ascii="Gill Sans MT" w:hAnsi="Gill Sans MT"/>
          <w:bCs/>
          <w:color w:val="595959" w:themeColor="text1" w:themeTint="A6"/>
        </w:rPr>
        <w:t>40</w:t>
      </w:r>
      <w:r w:rsidR="006D0A8C" w:rsidRPr="00014EF9">
        <w:rPr>
          <w:rFonts w:ascii="Gill Sans MT" w:hAnsi="Gill Sans MT"/>
          <w:bCs/>
          <w:color w:val="595959" w:themeColor="text1" w:themeTint="A6"/>
        </w:rPr>
        <w:t xml:space="preserve"> community leaders.</w:t>
      </w:r>
      <w:r w:rsidR="00044945">
        <w:rPr>
          <w:rFonts w:ascii="Gill Sans MT" w:hAnsi="Gill Sans MT"/>
          <w:bCs/>
          <w:color w:val="595959" w:themeColor="text1" w:themeTint="A6"/>
        </w:rPr>
        <w:t xml:space="preserve"> </w:t>
      </w:r>
      <w:r w:rsidR="00E112EB" w:rsidRPr="00014EF9">
        <w:rPr>
          <w:rFonts w:ascii="Gill Sans MT" w:hAnsi="Gill Sans MT"/>
          <w:bCs/>
          <w:color w:val="595959" w:themeColor="text1" w:themeTint="A6"/>
        </w:rPr>
        <w:t xml:space="preserve"> All of the </w:t>
      </w:r>
      <w:r w:rsidR="00303626" w:rsidRPr="00014EF9">
        <w:rPr>
          <w:rFonts w:ascii="Gill Sans MT" w:hAnsi="Gill Sans MT"/>
          <w:bCs/>
          <w:color w:val="595959" w:themeColor="text1" w:themeTint="A6"/>
        </w:rPr>
        <w:t>Woreda</w:t>
      </w:r>
      <w:r w:rsidR="00E112EB" w:rsidRPr="00014EF9">
        <w:rPr>
          <w:rFonts w:ascii="Gill Sans MT" w:hAnsi="Gill Sans MT"/>
          <w:bCs/>
          <w:color w:val="595959" w:themeColor="text1" w:themeTint="A6"/>
        </w:rPr>
        <w:t xml:space="preserve"> and community leaders were very collaborative and willing to provide interview</w:t>
      </w:r>
      <w:r w:rsidR="00185884" w:rsidRPr="00014EF9">
        <w:rPr>
          <w:rFonts w:ascii="Gill Sans MT" w:hAnsi="Gill Sans MT"/>
          <w:bCs/>
          <w:color w:val="595959" w:themeColor="text1" w:themeTint="A6"/>
        </w:rPr>
        <w:t>s</w:t>
      </w:r>
      <w:r w:rsidR="00E112EB" w:rsidRPr="00014EF9">
        <w:rPr>
          <w:rFonts w:ascii="Gill Sans MT" w:hAnsi="Gill Sans MT"/>
          <w:bCs/>
          <w:color w:val="595959" w:themeColor="text1" w:themeTint="A6"/>
        </w:rPr>
        <w:t xml:space="preserve">. </w:t>
      </w:r>
    </w:p>
    <w:p w14:paraId="53A78390" w14:textId="77777777" w:rsidR="00044945" w:rsidRPr="00014EF9" w:rsidRDefault="00044945" w:rsidP="00014EF9">
      <w:pPr>
        <w:spacing w:after="0" w:line="240" w:lineRule="auto"/>
        <w:rPr>
          <w:rFonts w:ascii="Gill Sans MT" w:hAnsi="Gill Sans MT"/>
          <w:bCs/>
          <w:color w:val="595959" w:themeColor="text1" w:themeTint="A6"/>
        </w:rPr>
      </w:pPr>
    </w:p>
    <w:p w14:paraId="09FA91D0" w14:textId="77777777" w:rsidR="00A3393D" w:rsidRPr="00014EF9" w:rsidRDefault="00A3393D" w:rsidP="00014EF9">
      <w:pPr>
        <w:spacing w:after="0" w:line="240" w:lineRule="auto"/>
        <w:rPr>
          <w:rFonts w:ascii="Gill Sans MT" w:hAnsi="Gill Sans MT"/>
          <w:bCs/>
          <w:color w:val="595959" w:themeColor="text1" w:themeTint="A6"/>
        </w:rPr>
      </w:pPr>
    </w:p>
    <w:p w14:paraId="7700B020" w14:textId="18376FE3" w:rsidR="00044945" w:rsidRDefault="00E112EB"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Due to the current conflict between the Tigray regional state and the federal government of Ethiopia, communication is fully black</w:t>
      </w:r>
      <w:r w:rsidR="005139B4" w:rsidRPr="00014EF9">
        <w:rPr>
          <w:rFonts w:ascii="Gill Sans MT" w:hAnsi="Gill Sans MT"/>
          <w:bCs/>
          <w:color w:val="595959" w:themeColor="text1" w:themeTint="A6"/>
        </w:rPr>
        <w:t>ed</w:t>
      </w:r>
      <w:r w:rsidRPr="00014EF9">
        <w:rPr>
          <w:rFonts w:ascii="Gill Sans MT" w:hAnsi="Gill Sans MT"/>
          <w:bCs/>
          <w:color w:val="595959" w:themeColor="text1" w:themeTint="A6"/>
        </w:rPr>
        <w:t xml:space="preserve"> out</w:t>
      </w:r>
      <w:r w:rsidR="005139B4" w:rsidRPr="00014EF9">
        <w:rPr>
          <w:rFonts w:ascii="Gill Sans MT" w:hAnsi="Gill Sans MT"/>
          <w:bCs/>
          <w:color w:val="595959" w:themeColor="text1" w:themeTint="A6"/>
        </w:rPr>
        <w:t>, including</w:t>
      </w:r>
      <w:r w:rsidRPr="00014EF9">
        <w:rPr>
          <w:rFonts w:ascii="Gill Sans MT" w:hAnsi="Gill Sans MT"/>
          <w:bCs/>
          <w:color w:val="595959" w:themeColor="text1" w:themeTint="A6"/>
        </w:rPr>
        <w:t xml:space="preserve"> </w:t>
      </w:r>
      <w:r w:rsidR="005139B4" w:rsidRPr="00014EF9">
        <w:rPr>
          <w:rFonts w:ascii="Gill Sans MT" w:hAnsi="Gill Sans MT"/>
          <w:bCs/>
          <w:color w:val="595959" w:themeColor="text1" w:themeTint="A6"/>
        </w:rPr>
        <w:t>t</w:t>
      </w:r>
      <w:r w:rsidRPr="00014EF9">
        <w:rPr>
          <w:rFonts w:ascii="Gill Sans MT" w:hAnsi="Gill Sans MT"/>
          <w:bCs/>
          <w:color w:val="595959" w:themeColor="text1" w:themeTint="A6"/>
        </w:rPr>
        <w:t>he internet and telecom infrastructure.</w:t>
      </w:r>
      <w:r w:rsidR="005139B4" w:rsidRPr="00014EF9">
        <w:rPr>
          <w:rFonts w:ascii="Gill Sans MT" w:hAnsi="Gill Sans MT"/>
          <w:bCs/>
          <w:color w:val="595959" w:themeColor="text1" w:themeTint="A6"/>
        </w:rPr>
        <w:t xml:space="preserve"> </w:t>
      </w:r>
    </w:p>
    <w:p w14:paraId="290607C6" w14:textId="77777777" w:rsidR="00044945" w:rsidRDefault="00044945" w:rsidP="00014EF9">
      <w:pPr>
        <w:spacing w:after="0" w:line="240" w:lineRule="auto"/>
        <w:rPr>
          <w:rFonts w:ascii="Gill Sans MT" w:hAnsi="Gill Sans MT"/>
          <w:bCs/>
          <w:color w:val="595959" w:themeColor="text1" w:themeTint="A6"/>
        </w:rPr>
      </w:pPr>
    </w:p>
    <w:p w14:paraId="4FDB68ED" w14:textId="31404565" w:rsidR="000B108A" w:rsidRPr="00014EF9" w:rsidRDefault="005139B4"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Therefore</w:t>
      </w:r>
      <w:r w:rsidR="00E112EB" w:rsidRPr="00014EF9">
        <w:rPr>
          <w:rFonts w:ascii="Gill Sans MT" w:hAnsi="Gill Sans MT"/>
          <w:bCs/>
          <w:color w:val="595959" w:themeColor="text1" w:themeTint="A6"/>
        </w:rPr>
        <w:t xml:space="preserve">, it is not </w:t>
      </w:r>
      <w:r w:rsidRPr="00014EF9">
        <w:rPr>
          <w:rFonts w:ascii="Gill Sans MT" w:hAnsi="Gill Sans MT"/>
          <w:bCs/>
          <w:color w:val="595959" w:themeColor="text1" w:themeTint="A6"/>
        </w:rPr>
        <w:t xml:space="preserve">currently </w:t>
      </w:r>
      <w:r w:rsidR="00E112EB" w:rsidRPr="00014EF9">
        <w:rPr>
          <w:rFonts w:ascii="Gill Sans MT" w:hAnsi="Gill Sans MT"/>
          <w:bCs/>
          <w:color w:val="595959" w:themeColor="text1" w:themeTint="A6"/>
        </w:rPr>
        <w:t xml:space="preserve">possible to conduct </w:t>
      </w:r>
      <w:r w:rsidRPr="00014EF9">
        <w:rPr>
          <w:rFonts w:ascii="Gill Sans MT" w:hAnsi="Gill Sans MT"/>
          <w:bCs/>
          <w:color w:val="595959" w:themeColor="text1" w:themeTint="A6"/>
        </w:rPr>
        <w:t>interviews</w:t>
      </w:r>
      <w:r w:rsidR="00E112EB" w:rsidRPr="00014EF9">
        <w:rPr>
          <w:rFonts w:ascii="Gill Sans MT" w:hAnsi="Gill Sans MT"/>
          <w:bCs/>
          <w:color w:val="595959" w:themeColor="text1" w:themeTint="A6"/>
        </w:rPr>
        <w:t xml:space="preserve"> with regional, </w:t>
      </w:r>
      <w:r w:rsidR="00303626" w:rsidRPr="00014EF9">
        <w:rPr>
          <w:rFonts w:ascii="Gill Sans MT" w:hAnsi="Gill Sans MT"/>
          <w:bCs/>
          <w:color w:val="595959" w:themeColor="text1" w:themeTint="A6"/>
        </w:rPr>
        <w:t>Woreda</w:t>
      </w:r>
      <w:r w:rsidR="00E112EB" w:rsidRPr="00014EF9">
        <w:rPr>
          <w:rFonts w:ascii="Gill Sans MT" w:hAnsi="Gill Sans MT"/>
          <w:bCs/>
          <w:color w:val="595959" w:themeColor="text1" w:themeTint="A6"/>
        </w:rPr>
        <w:t xml:space="preserve"> and community leaders in Tigray. </w:t>
      </w:r>
      <w:r w:rsidR="00044945">
        <w:rPr>
          <w:rFonts w:ascii="Gill Sans MT" w:hAnsi="Gill Sans MT"/>
          <w:bCs/>
          <w:color w:val="595959" w:themeColor="text1" w:themeTint="A6"/>
        </w:rPr>
        <w:t xml:space="preserve"> </w:t>
      </w:r>
      <w:r w:rsidR="00E112EB" w:rsidRPr="00014EF9">
        <w:rPr>
          <w:rFonts w:ascii="Gill Sans MT" w:hAnsi="Gill Sans MT"/>
          <w:bCs/>
          <w:color w:val="595959" w:themeColor="text1" w:themeTint="A6"/>
        </w:rPr>
        <w:t xml:space="preserve">However, </w:t>
      </w:r>
      <w:r w:rsidRPr="00014EF9">
        <w:rPr>
          <w:rFonts w:ascii="Gill Sans MT" w:hAnsi="Gill Sans MT"/>
          <w:bCs/>
          <w:color w:val="595959" w:themeColor="text1" w:themeTint="A6"/>
        </w:rPr>
        <w:t>from our contacts</w:t>
      </w:r>
      <w:r w:rsidR="00E112EB" w:rsidRPr="00014EF9">
        <w:rPr>
          <w:rFonts w:ascii="Gill Sans MT" w:hAnsi="Gill Sans MT"/>
          <w:bCs/>
          <w:color w:val="595959" w:themeColor="text1" w:themeTint="A6"/>
        </w:rPr>
        <w:t xml:space="preserve"> at the federal MOH, </w:t>
      </w:r>
      <w:proofErr w:type="spellStart"/>
      <w:r w:rsidR="00E112EB" w:rsidRPr="00014EF9">
        <w:rPr>
          <w:rFonts w:ascii="Gill Sans MT" w:hAnsi="Gill Sans MT"/>
          <w:bCs/>
          <w:color w:val="595959" w:themeColor="text1" w:themeTint="A6"/>
        </w:rPr>
        <w:t>MoANR</w:t>
      </w:r>
      <w:proofErr w:type="spellEnd"/>
      <w:r w:rsidR="00E112EB" w:rsidRPr="00014EF9">
        <w:rPr>
          <w:rFonts w:ascii="Gill Sans MT" w:hAnsi="Gill Sans MT"/>
          <w:bCs/>
          <w:color w:val="595959" w:themeColor="text1" w:themeTint="A6"/>
        </w:rPr>
        <w:t xml:space="preserve"> and EPHI </w:t>
      </w:r>
      <w:r w:rsidRPr="00014EF9">
        <w:rPr>
          <w:rFonts w:ascii="Gill Sans MT" w:hAnsi="Gill Sans MT"/>
          <w:bCs/>
          <w:color w:val="595959" w:themeColor="text1" w:themeTint="A6"/>
        </w:rPr>
        <w:t xml:space="preserve">we are able to obtain </w:t>
      </w:r>
      <w:r w:rsidR="00E112EB" w:rsidRPr="00014EF9">
        <w:rPr>
          <w:rFonts w:ascii="Gill Sans MT" w:hAnsi="Gill Sans MT"/>
          <w:bCs/>
          <w:color w:val="595959" w:themeColor="text1" w:themeTint="A6"/>
        </w:rPr>
        <w:t>update</w:t>
      </w:r>
      <w:r w:rsidRPr="00014EF9">
        <w:rPr>
          <w:rFonts w:ascii="Gill Sans MT" w:hAnsi="Gill Sans MT"/>
          <w:bCs/>
          <w:color w:val="595959" w:themeColor="text1" w:themeTint="A6"/>
        </w:rPr>
        <w:t>s regarding</w:t>
      </w:r>
      <w:r w:rsidR="00E112EB" w:rsidRPr="00014EF9">
        <w:rPr>
          <w:rFonts w:ascii="Gill Sans MT" w:hAnsi="Gill Sans MT"/>
          <w:bCs/>
          <w:color w:val="595959" w:themeColor="text1" w:themeTint="A6"/>
        </w:rPr>
        <w:t xml:space="preserve"> the past</w:t>
      </w:r>
      <w:r w:rsidRPr="00014EF9">
        <w:rPr>
          <w:rFonts w:ascii="Gill Sans MT" w:hAnsi="Gill Sans MT"/>
          <w:bCs/>
          <w:color w:val="595959" w:themeColor="text1" w:themeTint="A6"/>
        </w:rPr>
        <w:t>,</w:t>
      </w:r>
      <w:r w:rsidR="00E112EB" w:rsidRPr="00014EF9">
        <w:rPr>
          <w:rFonts w:ascii="Gill Sans MT" w:hAnsi="Gill Sans MT"/>
          <w:bCs/>
          <w:color w:val="595959" w:themeColor="text1" w:themeTint="A6"/>
        </w:rPr>
        <w:t xml:space="preserve"> present and future </w:t>
      </w:r>
      <w:r w:rsidR="003F398F" w:rsidRPr="00014EF9">
        <w:rPr>
          <w:rFonts w:ascii="Gill Sans MT" w:hAnsi="Gill Sans MT"/>
          <w:bCs/>
          <w:color w:val="595959" w:themeColor="text1" w:themeTint="A6"/>
        </w:rPr>
        <w:t>COVID</w:t>
      </w:r>
      <w:r w:rsidR="00E112EB" w:rsidRPr="00014EF9">
        <w:rPr>
          <w:rFonts w:ascii="Gill Sans MT" w:hAnsi="Gill Sans MT"/>
          <w:bCs/>
          <w:color w:val="595959" w:themeColor="text1" w:themeTint="A6"/>
        </w:rPr>
        <w:t xml:space="preserve">-19 and political situation in Tigray. </w:t>
      </w:r>
      <w:r w:rsidR="00044945">
        <w:rPr>
          <w:rFonts w:ascii="Gill Sans MT" w:hAnsi="Gill Sans MT"/>
          <w:bCs/>
          <w:color w:val="595959" w:themeColor="text1" w:themeTint="A6"/>
        </w:rPr>
        <w:t xml:space="preserve"> </w:t>
      </w:r>
      <w:r w:rsidR="00E112EB" w:rsidRPr="00014EF9">
        <w:rPr>
          <w:rFonts w:ascii="Gill Sans MT" w:hAnsi="Gill Sans MT"/>
          <w:bCs/>
          <w:color w:val="595959" w:themeColor="text1" w:themeTint="A6"/>
        </w:rPr>
        <w:t xml:space="preserve">In short, they presume that the future situation in Tigray will not be different from the rest of the four study regions. </w:t>
      </w:r>
      <w:r w:rsidR="00044945">
        <w:rPr>
          <w:rFonts w:ascii="Gill Sans MT" w:hAnsi="Gill Sans MT"/>
          <w:bCs/>
          <w:color w:val="595959" w:themeColor="text1" w:themeTint="A6"/>
        </w:rPr>
        <w:t xml:space="preserve"> </w:t>
      </w:r>
      <w:r w:rsidR="00E112EB" w:rsidRPr="00014EF9">
        <w:rPr>
          <w:rFonts w:ascii="Gill Sans MT" w:hAnsi="Gill Sans MT"/>
          <w:bCs/>
          <w:color w:val="595959" w:themeColor="text1" w:themeTint="A6"/>
        </w:rPr>
        <w:t xml:space="preserve">We also believe the same. </w:t>
      </w:r>
    </w:p>
    <w:p w14:paraId="01C10C34" w14:textId="77777777" w:rsidR="00A3393D" w:rsidRPr="00014EF9" w:rsidRDefault="00A3393D" w:rsidP="00014EF9">
      <w:pPr>
        <w:spacing w:after="0" w:line="240" w:lineRule="auto"/>
        <w:rPr>
          <w:rFonts w:ascii="Gill Sans MT" w:hAnsi="Gill Sans MT"/>
          <w:bCs/>
          <w:color w:val="595959" w:themeColor="text1" w:themeTint="A6"/>
        </w:rPr>
      </w:pPr>
    </w:p>
    <w:p w14:paraId="170F7FAD" w14:textId="641AED19" w:rsidR="00925B78" w:rsidRPr="00014EF9" w:rsidRDefault="009978A9"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Annex 1 shows the English</w:t>
      </w:r>
      <w:r w:rsidR="00E112EB" w:rsidRPr="00014EF9">
        <w:rPr>
          <w:rFonts w:ascii="Gill Sans MT" w:hAnsi="Gill Sans MT"/>
          <w:bCs/>
          <w:color w:val="595959" w:themeColor="text1" w:themeTint="A6"/>
        </w:rPr>
        <w:t xml:space="preserve"> version of </w:t>
      </w:r>
      <w:r w:rsidRPr="00014EF9">
        <w:rPr>
          <w:rFonts w:ascii="Gill Sans MT" w:hAnsi="Gill Sans MT"/>
          <w:bCs/>
          <w:color w:val="595959" w:themeColor="text1" w:themeTint="A6"/>
        </w:rPr>
        <w:t xml:space="preserve">the </w:t>
      </w:r>
      <w:r w:rsidR="00E112EB" w:rsidRPr="00014EF9">
        <w:rPr>
          <w:rFonts w:ascii="Gill Sans MT" w:hAnsi="Gill Sans MT"/>
          <w:bCs/>
          <w:color w:val="595959" w:themeColor="text1" w:themeTint="A6"/>
        </w:rPr>
        <w:t>qualitative</w:t>
      </w:r>
      <w:r w:rsidR="006D0A8C" w:rsidRPr="00014EF9">
        <w:rPr>
          <w:rFonts w:ascii="Gill Sans MT" w:hAnsi="Gill Sans MT"/>
          <w:bCs/>
          <w:color w:val="595959" w:themeColor="text1" w:themeTint="A6"/>
        </w:rPr>
        <w:t xml:space="preserve"> survey </w:t>
      </w:r>
      <w:r w:rsidRPr="00014EF9">
        <w:rPr>
          <w:rFonts w:ascii="Gill Sans MT" w:hAnsi="Gill Sans MT"/>
          <w:bCs/>
          <w:color w:val="595959" w:themeColor="text1" w:themeTint="A6"/>
        </w:rPr>
        <w:t>i</w:t>
      </w:r>
      <w:r w:rsidR="00E112EB" w:rsidRPr="00014EF9">
        <w:rPr>
          <w:rFonts w:ascii="Gill Sans MT" w:hAnsi="Gill Sans MT"/>
          <w:bCs/>
          <w:color w:val="595959" w:themeColor="text1" w:themeTint="A6"/>
        </w:rPr>
        <w:t xml:space="preserve">nstrument </w:t>
      </w:r>
      <w:r w:rsidR="006D0A8C" w:rsidRPr="00014EF9">
        <w:rPr>
          <w:rFonts w:ascii="Gill Sans MT" w:hAnsi="Gill Sans MT"/>
          <w:bCs/>
          <w:color w:val="595959" w:themeColor="text1" w:themeTint="A6"/>
        </w:rPr>
        <w:t xml:space="preserve">that </w:t>
      </w:r>
      <w:r w:rsidRPr="00014EF9">
        <w:rPr>
          <w:rFonts w:ascii="Gill Sans MT" w:hAnsi="Gill Sans MT"/>
          <w:bCs/>
          <w:color w:val="595959" w:themeColor="text1" w:themeTint="A6"/>
        </w:rPr>
        <w:t xml:space="preserve">was </w:t>
      </w:r>
      <w:r w:rsidR="006D0A8C" w:rsidRPr="00014EF9">
        <w:rPr>
          <w:rFonts w:ascii="Gill Sans MT" w:hAnsi="Gill Sans MT"/>
          <w:bCs/>
          <w:color w:val="595959" w:themeColor="text1" w:themeTint="A6"/>
        </w:rPr>
        <w:t xml:space="preserve">used to conduct </w:t>
      </w:r>
      <w:r w:rsidRPr="00014EF9">
        <w:rPr>
          <w:rFonts w:ascii="Gill Sans MT" w:hAnsi="Gill Sans MT"/>
          <w:bCs/>
          <w:color w:val="595959" w:themeColor="text1" w:themeTint="A6"/>
        </w:rPr>
        <w:t>interviews</w:t>
      </w:r>
      <w:r w:rsidR="006D0A8C" w:rsidRPr="00014EF9">
        <w:rPr>
          <w:rFonts w:ascii="Gill Sans MT" w:hAnsi="Gill Sans MT"/>
          <w:bCs/>
          <w:color w:val="595959" w:themeColor="text1" w:themeTint="A6"/>
        </w:rPr>
        <w:t>.</w:t>
      </w:r>
      <w:r w:rsidR="000B108A"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The</w:t>
      </w:r>
      <w:r w:rsidR="00E112EB" w:rsidRPr="00014EF9">
        <w:rPr>
          <w:rFonts w:ascii="Gill Sans MT" w:hAnsi="Gill Sans MT"/>
          <w:bCs/>
          <w:color w:val="595959" w:themeColor="text1" w:themeTint="A6"/>
        </w:rPr>
        <w:t xml:space="preserve"> questionnaire</w:t>
      </w:r>
      <w:r w:rsidRPr="00014EF9">
        <w:rPr>
          <w:rFonts w:ascii="Gill Sans MT" w:hAnsi="Gill Sans MT"/>
          <w:bCs/>
          <w:color w:val="595959" w:themeColor="text1" w:themeTint="A6"/>
        </w:rPr>
        <w:t xml:space="preserve"> was programmed by one of </w:t>
      </w:r>
      <w:proofErr w:type="spellStart"/>
      <w:r w:rsidRPr="00014EF9">
        <w:rPr>
          <w:rFonts w:ascii="Gill Sans MT" w:hAnsi="Gill Sans MT"/>
          <w:bCs/>
          <w:color w:val="595959" w:themeColor="text1" w:themeTint="A6"/>
        </w:rPr>
        <w:t>EconInsight’s</w:t>
      </w:r>
      <w:proofErr w:type="spellEnd"/>
      <w:r w:rsidRPr="00014EF9">
        <w:rPr>
          <w:rFonts w:ascii="Gill Sans MT" w:hAnsi="Gill Sans MT"/>
          <w:bCs/>
          <w:color w:val="595959" w:themeColor="text1" w:themeTint="A6"/>
        </w:rPr>
        <w:t xml:space="preserve"> experienced programmers</w:t>
      </w:r>
      <w:r w:rsidR="00E112EB" w:rsidRPr="00014EF9">
        <w:rPr>
          <w:rFonts w:ascii="Gill Sans MT" w:hAnsi="Gill Sans MT"/>
          <w:bCs/>
          <w:color w:val="595959" w:themeColor="text1" w:themeTint="A6"/>
        </w:rPr>
        <w:t xml:space="preserve"> using ODK collect.</w:t>
      </w:r>
      <w:r w:rsidR="004774E3"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The program was tested and debugged prior to the start of interviews. </w:t>
      </w:r>
    </w:p>
    <w:p w14:paraId="2F553273" w14:textId="0A6FA905" w:rsidR="004774E3" w:rsidRPr="00014EF9" w:rsidRDefault="00E112EB"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 </w:t>
      </w:r>
    </w:p>
    <w:p w14:paraId="4AB09A0D" w14:textId="74AE1990" w:rsidR="004774E3" w:rsidRPr="00014EF9" w:rsidRDefault="004774E3"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Data collection was conducted using Computer-</w:t>
      </w:r>
      <w:r w:rsidR="009978A9" w:rsidRPr="00014EF9">
        <w:rPr>
          <w:rFonts w:ascii="Gill Sans MT" w:hAnsi="Gill Sans MT"/>
          <w:bCs/>
          <w:color w:val="595959" w:themeColor="text1" w:themeTint="A6"/>
        </w:rPr>
        <w:t>A</w:t>
      </w:r>
      <w:r w:rsidRPr="00014EF9">
        <w:rPr>
          <w:rFonts w:ascii="Gill Sans MT" w:hAnsi="Gill Sans MT"/>
          <w:bCs/>
          <w:color w:val="595959" w:themeColor="text1" w:themeTint="A6"/>
        </w:rPr>
        <w:t xml:space="preserve">ssisted Telephone </w:t>
      </w:r>
      <w:r w:rsidR="009978A9" w:rsidRPr="00014EF9">
        <w:rPr>
          <w:rFonts w:ascii="Gill Sans MT" w:hAnsi="Gill Sans MT"/>
          <w:bCs/>
          <w:color w:val="595959" w:themeColor="text1" w:themeTint="A6"/>
        </w:rPr>
        <w:t>I</w:t>
      </w:r>
      <w:r w:rsidRPr="00014EF9">
        <w:rPr>
          <w:rFonts w:ascii="Gill Sans MT" w:hAnsi="Gill Sans MT"/>
          <w:bCs/>
          <w:color w:val="595959" w:themeColor="text1" w:themeTint="A6"/>
        </w:rPr>
        <w:t xml:space="preserve">nterviewing (CATI) techniques. </w:t>
      </w:r>
      <w:r w:rsidR="009978A9" w:rsidRPr="00014EF9">
        <w:rPr>
          <w:rFonts w:ascii="Gill Sans MT" w:hAnsi="Gill Sans MT"/>
          <w:bCs/>
          <w:color w:val="595959" w:themeColor="text1" w:themeTint="A6"/>
        </w:rPr>
        <w:t xml:space="preserve">The project lead and survey team designed and utilized a </w:t>
      </w:r>
      <w:r w:rsidRPr="00014EF9">
        <w:rPr>
          <w:rFonts w:ascii="Gill Sans MT" w:hAnsi="Gill Sans MT"/>
          <w:bCs/>
          <w:color w:val="595959" w:themeColor="text1" w:themeTint="A6"/>
        </w:rPr>
        <w:t>questionnaire guide that includes explanation of key terms</w:t>
      </w:r>
      <w:r w:rsidR="00CE02DC" w:rsidRPr="00014EF9">
        <w:rPr>
          <w:rFonts w:ascii="Gill Sans MT" w:hAnsi="Gill Sans MT"/>
          <w:bCs/>
          <w:color w:val="595959" w:themeColor="text1" w:themeTint="A6"/>
        </w:rPr>
        <w:t xml:space="preserve"> accompanied</w:t>
      </w:r>
      <w:r w:rsidRPr="00014EF9">
        <w:rPr>
          <w:rFonts w:ascii="Gill Sans MT" w:hAnsi="Gill Sans MT"/>
          <w:bCs/>
          <w:color w:val="595959" w:themeColor="text1" w:themeTint="A6"/>
        </w:rPr>
        <w:t xml:space="preserve"> </w:t>
      </w:r>
      <w:r w:rsidR="00CE02DC" w:rsidRPr="00014EF9">
        <w:rPr>
          <w:rFonts w:ascii="Gill Sans MT" w:hAnsi="Gill Sans MT"/>
          <w:bCs/>
          <w:color w:val="595959" w:themeColor="text1" w:themeTint="A6"/>
        </w:rPr>
        <w:t xml:space="preserve">by </w:t>
      </w:r>
      <w:r w:rsidRPr="00014EF9">
        <w:rPr>
          <w:rFonts w:ascii="Gill Sans MT" w:hAnsi="Gill Sans MT"/>
          <w:bCs/>
          <w:color w:val="595959" w:themeColor="text1" w:themeTint="A6"/>
        </w:rPr>
        <w:t>examples and illustrations</w:t>
      </w:r>
      <w:r w:rsidR="00CE02DC" w:rsidRPr="00014EF9">
        <w:rPr>
          <w:rFonts w:ascii="Gill Sans MT" w:hAnsi="Gill Sans MT"/>
          <w:bCs/>
          <w:color w:val="595959" w:themeColor="text1" w:themeTint="A6"/>
        </w:rPr>
        <w:t xml:space="preserve">. </w:t>
      </w:r>
      <w:r w:rsidR="004D65DF">
        <w:rPr>
          <w:rFonts w:ascii="Gill Sans MT" w:hAnsi="Gill Sans MT"/>
          <w:bCs/>
          <w:color w:val="595959" w:themeColor="text1" w:themeTint="A6"/>
        </w:rPr>
        <w:t xml:space="preserve"> </w:t>
      </w:r>
      <w:r w:rsidR="00CE02DC" w:rsidRPr="00014EF9">
        <w:rPr>
          <w:rFonts w:ascii="Gill Sans MT" w:hAnsi="Gill Sans MT"/>
          <w:bCs/>
          <w:color w:val="595959" w:themeColor="text1" w:themeTint="A6"/>
        </w:rPr>
        <w:t xml:space="preserve">The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team secured verbal consent from the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 and community leaders before proceeding </w:t>
      </w:r>
      <w:r w:rsidR="00CE02DC" w:rsidRPr="00014EF9">
        <w:rPr>
          <w:rFonts w:ascii="Gill Sans MT" w:hAnsi="Gill Sans MT"/>
          <w:bCs/>
          <w:color w:val="595959" w:themeColor="text1" w:themeTint="A6"/>
        </w:rPr>
        <w:t>with interviews and also assured</w:t>
      </w:r>
      <w:r w:rsidR="004D65DF">
        <w:rPr>
          <w:rFonts w:ascii="Gill Sans MT" w:hAnsi="Gill Sans MT"/>
          <w:bCs/>
          <w:color w:val="595959" w:themeColor="text1" w:themeTint="A6"/>
        </w:rPr>
        <w:t xml:space="preserve"> </w:t>
      </w:r>
      <w:r w:rsidR="00CE02DC" w:rsidRPr="00014EF9">
        <w:rPr>
          <w:rFonts w:ascii="Gill Sans MT" w:hAnsi="Gill Sans MT"/>
          <w:bCs/>
          <w:color w:val="595959" w:themeColor="text1" w:themeTint="A6"/>
        </w:rPr>
        <w:t xml:space="preserve">confidentiality. </w:t>
      </w:r>
      <w:r w:rsidRPr="00014EF9">
        <w:rPr>
          <w:rFonts w:ascii="Gill Sans MT" w:hAnsi="Gill Sans MT"/>
          <w:bCs/>
          <w:color w:val="595959" w:themeColor="text1" w:themeTint="A6"/>
        </w:rPr>
        <w:t xml:space="preserve"> </w:t>
      </w:r>
      <w:r w:rsidR="00CE02DC" w:rsidRPr="00014EF9">
        <w:rPr>
          <w:rFonts w:ascii="Gill Sans MT" w:hAnsi="Gill Sans MT"/>
          <w:bCs/>
          <w:color w:val="595959" w:themeColor="text1" w:themeTint="A6"/>
        </w:rPr>
        <w:t xml:space="preserve">It was also explained to each participant that they are not required to answer questions </w:t>
      </w:r>
      <w:r w:rsidRPr="00014EF9">
        <w:rPr>
          <w:rFonts w:ascii="Gill Sans MT" w:hAnsi="Gill Sans MT"/>
          <w:bCs/>
          <w:color w:val="595959" w:themeColor="text1" w:themeTint="A6"/>
        </w:rPr>
        <w:t xml:space="preserve">and that their willingness to </w:t>
      </w:r>
      <w:r w:rsidR="00670CC9" w:rsidRPr="00014EF9">
        <w:rPr>
          <w:rFonts w:ascii="Gill Sans MT" w:hAnsi="Gill Sans MT"/>
          <w:bCs/>
          <w:color w:val="595959" w:themeColor="text1" w:themeTint="A6"/>
        </w:rPr>
        <w:t>participate or not</w:t>
      </w:r>
      <w:r w:rsidR="004D65DF">
        <w:rPr>
          <w:rFonts w:ascii="Gill Sans MT" w:hAnsi="Gill Sans MT"/>
          <w:bCs/>
          <w:color w:val="595959" w:themeColor="text1" w:themeTint="A6"/>
        </w:rPr>
        <w:t>,</w:t>
      </w:r>
      <w:r w:rsidR="00670CC9" w:rsidRPr="00014EF9">
        <w:rPr>
          <w:rFonts w:ascii="Gill Sans MT" w:hAnsi="Gill Sans MT"/>
          <w:bCs/>
          <w:color w:val="595959" w:themeColor="text1" w:themeTint="A6"/>
        </w:rPr>
        <w:t xml:space="preserve"> will not</w:t>
      </w:r>
      <w:r w:rsidRPr="00014EF9">
        <w:rPr>
          <w:rFonts w:ascii="Gill Sans MT" w:hAnsi="Gill Sans MT"/>
          <w:bCs/>
          <w:color w:val="595959" w:themeColor="text1" w:themeTint="A6"/>
        </w:rPr>
        <w:t xml:space="preserve"> in any way affect their </w:t>
      </w:r>
      <w:r w:rsidR="000B108A" w:rsidRPr="00014EF9">
        <w:rPr>
          <w:rFonts w:ascii="Gill Sans MT" w:hAnsi="Gill Sans MT"/>
          <w:bCs/>
          <w:color w:val="595959" w:themeColor="text1" w:themeTint="A6"/>
        </w:rPr>
        <w:t>employment.</w:t>
      </w:r>
      <w:r w:rsidR="004D65DF">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Throughout the study period</w:t>
      </w:r>
      <w:r w:rsidR="00CE02DC" w:rsidRPr="00014EF9">
        <w:rPr>
          <w:rFonts w:ascii="Gill Sans MT" w:hAnsi="Gill Sans MT"/>
          <w:bCs/>
          <w:color w:val="595959" w:themeColor="text1" w:themeTint="A6"/>
        </w:rPr>
        <w:t xml:space="preserve"> the</w:t>
      </w:r>
      <w:r w:rsidRPr="00014EF9">
        <w:rPr>
          <w:rFonts w:ascii="Gill Sans MT" w:hAnsi="Gill Sans MT"/>
          <w:bCs/>
          <w:color w:val="595959" w:themeColor="text1" w:themeTint="A6"/>
        </w:rPr>
        <w:t xml:space="preserve">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team took appropriate precautions to avoid putting any enumerators</w:t>
      </w:r>
      <w:r w:rsidR="00C877B3" w:rsidRPr="00014EF9">
        <w:rPr>
          <w:rFonts w:ascii="Gill Sans MT" w:hAnsi="Gill Sans MT"/>
          <w:bCs/>
          <w:color w:val="595959" w:themeColor="text1" w:themeTint="A6"/>
        </w:rPr>
        <w:t xml:space="preserve"> or </w:t>
      </w:r>
      <w:r w:rsidR="00CE02DC" w:rsidRPr="00014EF9">
        <w:rPr>
          <w:rFonts w:ascii="Gill Sans MT" w:hAnsi="Gill Sans MT"/>
          <w:bCs/>
          <w:color w:val="595959" w:themeColor="text1" w:themeTint="A6"/>
        </w:rPr>
        <w:t xml:space="preserve">key interviewees </w:t>
      </w:r>
      <w:r w:rsidRPr="00014EF9">
        <w:rPr>
          <w:rFonts w:ascii="Gill Sans MT" w:hAnsi="Gill Sans MT"/>
          <w:bCs/>
          <w:color w:val="595959" w:themeColor="text1" w:themeTint="A6"/>
        </w:rPr>
        <w:t>in danger.</w:t>
      </w:r>
    </w:p>
    <w:p w14:paraId="53C3BB72" w14:textId="77777777" w:rsidR="00A3393D" w:rsidRPr="00014EF9" w:rsidRDefault="00A3393D" w:rsidP="00014EF9">
      <w:pPr>
        <w:spacing w:after="0" w:line="240" w:lineRule="auto"/>
        <w:rPr>
          <w:rFonts w:ascii="Gill Sans MT" w:hAnsi="Gill Sans MT"/>
          <w:bCs/>
          <w:color w:val="595959" w:themeColor="text1" w:themeTint="A6"/>
        </w:rPr>
      </w:pPr>
    </w:p>
    <w:p w14:paraId="7412CB26" w14:textId="3C223A64" w:rsidR="000B108A" w:rsidRPr="00014EF9" w:rsidRDefault="004774E3"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Following the completion of the last interview for each round, the row data was exported and submitted to the field coordinator in STATA for further </w:t>
      </w:r>
      <w:r w:rsidR="00CE02DC" w:rsidRPr="00014EF9">
        <w:rPr>
          <w:rFonts w:ascii="Gill Sans MT" w:hAnsi="Gill Sans MT"/>
          <w:bCs/>
          <w:color w:val="595959" w:themeColor="text1" w:themeTint="A6"/>
        </w:rPr>
        <w:t xml:space="preserve">review </w:t>
      </w:r>
      <w:r w:rsidRPr="00014EF9">
        <w:rPr>
          <w:rFonts w:ascii="Gill Sans MT" w:hAnsi="Gill Sans MT"/>
          <w:bCs/>
          <w:color w:val="595959" w:themeColor="text1" w:themeTint="A6"/>
        </w:rPr>
        <w:t>and cleaning.</w:t>
      </w:r>
      <w:r w:rsidR="004D65DF">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w:t>
      </w:r>
      <w:r w:rsidR="000B108A" w:rsidRPr="00014EF9">
        <w:rPr>
          <w:rFonts w:ascii="Gill Sans MT" w:hAnsi="Gill Sans MT"/>
          <w:bCs/>
          <w:color w:val="595959" w:themeColor="text1" w:themeTint="A6"/>
        </w:rPr>
        <w:t>We post coded the response</w:t>
      </w:r>
      <w:r w:rsidR="00CE02DC" w:rsidRPr="00014EF9">
        <w:rPr>
          <w:rFonts w:ascii="Gill Sans MT" w:hAnsi="Gill Sans MT"/>
          <w:bCs/>
          <w:color w:val="595959" w:themeColor="text1" w:themeTint="A6"/>
        </w:rPr>
        <w:t>s</w:t>
      </w:r>
      <w:r w:rsidR="000B108A" w:rsidRPr="00014EF9">
        <w:rPr>
          <w:rFonts w:ascii="Gill Sans MT" w:hAnsi="Gill Sans MT"/>
          <w:bCs/>
          <w:color w:val="595959" w:themeColor="text1" w:themeTint="A6"/>
        </w:rPr>
        <w:t xml:space="preserve"> for the open</w:t>
      </w:r>
      <w:r w:rsidR="00D053F2" w:rsidRPr="00014EF9">
        <w:rPr>
          <w:rFonts w:ascii="Gill Sans MT" w:hAnsi="Gill Sans MT"/>
          <w:bCs/>
          <w:color w:val="595959" w:themeColor="text1" w:themeTint="A6"/>
        </w:rPr>
        <w:t>-</w:t>
      </w:r>
      <w:r w:rsidR="000B108A" w:rsidRPr="00014EF9">
        <w:rPr>
          <w:rFonts w:ascii="Gill Sans MT" w:hAnsi="Gill Sans MT"/>
          <w:bCs/>
          <w:color w:val="595959" w:themeColor="text1" w:themeTint="A6"/>
        </w:rPr>
        <w:t>ended questions and analyze</w:t>
      </w:r>
      <w:r w:rsidR="00CE02DC" w:rsidRPr="00014EF9">
        <w:rPr>
          <w:rFonts w:ascii="Gill Sans MT" w:hAnsi="Gill Sans MT"/>
          <w:bCs/>
          <w:color w:val="595959" w:themeColor="text1" w:themeTint="A6"/>
        </w:rPr>
        <w:t xml:space="preserve">d </w:t>
      </w:r>
      <w:r w:rsidR="000B108A" w:rsidRPr="00014EF9">
        <w:rPr>
          <w:rFonts w:ascii="Gill Sans MT" w:hAnsi="Gill Sans MT"/>
          <w:bCs/>
          <w:color w:val="595959" w:themeColor="text1" w:themeTint="A6"/>
        </w:rPr>
        <w:t xml:space="preserve">the data using </w:t>
      </w:r>
      <w:proofErr w:type="spellStart"/>
      <w:r w:rsidR="000B108A" w:rsidRPr="00014EF9">
        <w:rPr>
          <w:rFonts w:ascii="Gill Sans MT" w:hAnsi="Gill Sans MT"/>
          <w:bCs/>
          <w:color w:val="595959" w:themeColor="text1" w:themeTint="A6"/>
        </w:rPr>
        <w:t>stata</w:t>
      </w:r>
      <w:proofErr w:type="spellEnd"/>
      <w:r w:rsidR="000B108A" w:rsidRPr="00014EF9">
        <w:rPr>
          <w:rFonts w:ascii="Gill Sans MT" w:hAnsi="Gill Sans MT"/>
          <w:bCs/>
          <w:color w:val="595959" w:themeColor="text1" w:themeTint="A6"/>
        </w:rPr>
        <w:t xml:space="preserve"> and excel.</w:t>
      </w:r>
    </w:p>
    <w:p w14:paraId="10085643" w14:textId="77777777" w:rsidR="000B108A" w:rsidRDefault="000B108A" w:rsidP="00014EF9">
      <w:pPr>
        <w:spacing w:after="0" w:line="240" w:lineRule="auto"/>
        <w:rPr>
          <w:bCs/>
        </w:rPr>
      </w:pPr>
    </w:p>
    <w:p w14:paraId="2AE1F9B8" w14:textId="57C8D7FD" w:rsidR="00603DFC" w:rsidRDefault="000B108A" w:rsidP="00014EF9">
      <w:pPr>
        <w:pStyle w:val="Heading3"/>
        <w:spacing w:before="0" w:after="240" w:line="240" w:lineRule="auto"/>
        <w:rPr>
          <w:lang w:bidi="en-US"/>
        </w:rPr>
      </w:pPr>
      <w:bookmarkStart w:id="7" w:name="_Toc58941871"/>
      <w:r w:rsidRPr="00C877B3">
        <w:rPr>
          <w:lang w:bidi="en-US"/>
        </w:rPr>
        <w:t xml:space="preserve">2.3.2 The </w:t>
      </w:r>
      <w:r w:rsidR="000427E8">
        <w:rPr>
          <w:lang w:bidi="en-US"/>
        </w:rPr>
        <w:t>P</w:t>
      </w:r>
      <w:r w:rsidRPr="00C877B3">
        <w:rPr>
          <w:lang w:bidi="en-US"/>
        </w:rPr>
        <w:t xml:space="preserve">rofile </w:t>
      </w:r>
      <w:r w:rsidR="000427E8">
        <w:rPr>
          <w:lang w:bidi="en-US"/>
        </w:rPr>
        <w:t>of Key I</w:t>
      </w:r>
      <w:r w:rsidRPr="00C877B3">
        <w:rPr>
          <w:lang w:bidi="en-US"/>
        </w:rPr>
        <w:t>nformant</w:t>
      </w:r>
      <w:r w:rsidR="000427E8">
        <w:rPr>
          <w:lang w:bidi="en-US"/>
        </w:rPr>
        <w:t>s</w:t>
      </w:r>
      <w:bookmarkEnd w:id="7"/>
    </w:p>
    <w:p w14:paraId="3A35D638" w14:textId="33EBBDB7" w:rsidR="00B605B8" w:rsidRPr="00014EF9" w:rsidRDefault="002D4A27"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The</w:t>
      </w:r>
      <w:r w:rsidR="00B605B8" w:rsidRPr="00014EF9">
        <w:rPr>
          <w:rFonts w:ascii="Gill Sans MT" w:hAnsi="Gill Sans MT"/>
          <w:bCs/>
          <w:color w:val="595959" w:themeColor="text1" w:themeTint="A6"/>
        </w:rPr>
        <w:t xml:space="preserve"> vast majority of our respondents </w:t>
      </w:r>
      <w:r w:rsidRPr="00014EF9">
        <w:rPr>
          <w:rFonts w:ascii="Gill Sans MT" w:hAnsi="Gill Sans MT"/>
          <w:bCs/>
          <w:color w:val="595959" w:themeColor="text1" w:themeTint="A6"/>
        </w:rPr>
        <w:t>were</w:t>
      </w:r>
      <w:r w:rsidR="00B605B8" w:rsidRPr="00014EF9">
        <w:rPr>
          <w:rFonts w:ascii="Gill Sans MT" w:hAnsi="Gill Sans MT"/>
          <w:bCs/>
          <w:color w:val="595959" w:themeColor="text1" w:themeTint="A6"/>
        </w:rPr>
        <w:t xml:space="preserve"> </w:t>
      </w:r>
      <w:r w:rsidR="00303626" w:rsidRPr="00014EF9">
        <w:rPr>
          <w:rFonts w:ascii="Gill Sans MT" w:hAnsi="Gill Sans MT"/>
          <w:bCs/>
          <w:color w:val="595959" w:themeColor="text1" w:themeTint="A6"/>
        </w:rPr>
        <w:t>Woreda</w:t>
      </w:r>
      <w:r w:rsidR="00B605B8" w:rsidRPr="00014EF9">
        <w:rPr>
          <w:rFonts w:ascii="Gill Sans MT" w:hAnsi="Gill Sans MT"/>
          <w:bCs/>
          <w:color w:val="595959" w:themeColor="text1" w:themeTint="A6"/>
        </w:rPr>
        <w:t xml:space="preserve"> land administration </w:t>
      </w:r>
      <w:r w:rsidRPr="00014EF9">
        <w:rPr>
          <w:rFonts w:ascii="Gill Sans MT" w:hAnsi="Gill Sans MT"/>
          <w:bCs/>
          <w:color w:val="595959" w:themeColor="text1" w:themeTint="A6"/>
        </w:rPr>
        <w:t>head (26)</w:t>
      </w:r>
      <w:r w:rsidR="00B605B8" w:rsidRPr="00014EF9">
        <w:rPr>
          <w:rFonts w:ascii="Gill Sans MT" w:hAnsi="Gill Sans MT"/>
          <w:bCs/>
          <w:color w:val="595959" w:themeColor="text1" w:themeTint="A6"/>
        </w:rPr>
        <w:t xml:space="preserve"> or kebele managers (</w:t>
      </w:r>
      <w:r w:rsidRPr="00014EF9">
        <w:rPr>
          <w:rFonts w:ascii="Gill Sans MT" w:hAnsi="Gill Sans MT"/>
          <w:bCs/>
          <w:color w:val="595959" w:themeColor="text1" w:themeTint="A6"/>
        </w:rPr>
        <w:t>35</w:t>
      </w:r>
      <w:r w:rsidR="00B605B8" w:rsidRPr="00014EF9">
        <w:rPr>
          <w:rFonts w:ascii="Gill Sans MT" w:hAnsi="Gill Sans MT"/>
          <w:bCs/>
          <w:color w:val="595959" w:themeColor="text1" w:themeTint="A6"/>
        </w:rPr>
        <w:t xml:space="preserve">). </w:t>
      </w:r>
      <w:r w:rsidR="004D65DF">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The remaining few respondents are either deputy leaders or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-task force.</w:t>
      </w:r>
      <w:r w:rsidR="004D65DF">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The majority of the respondents (88</w:t>
      </w:r>
      <w:r w:rsidR="008442ED" w:rsidRPr="00014EF9">
        <w:rPr>
          <w:rFonts w:ascii="Gill Sans MT" w:hAnsi="Gill Sans MT"/>
          <w:bCs/>
          <w:color w:val="595959" w:themeColor="text1" w:themeTint="A6"/>
        </w:rPr>
        <w:t xml:space="preserve"> percent</w:t>
      </w:r>
      <w:r w:rsidRPr="00014EF9">
        <w:rPr>
          <w:rFonts w:ascii="Gill Sans MT" w:hAnsi="Gill Sans MT"/>
          <w:bCs/>
          <w:color w:val="595959" w:themeColor="text1" w:themeTint="A6"/>
        </w:rPr>
        <w:t>) are male indicating that the land administration and leadership position in the rural part of Ethiopia is male dominated.</w:t>
      </w:r>
      <w:r w:rsidR="004D65DF">
        <w:rPr>
          <w:rFonts w:ascii="Gill Sans MT" w:hAnsi="Gill Sans MT"/>
          <w:bCs/>
          <w:color w:val="595959" w:themeColor="text1" w:themeTint="A6"/>
        </w:rPr>
        <w:t xml:space="preserve">  </w:t>
      </w:r>
      <w:r w:rsidR="00B605B8" w:rsidRPr="00014EF9">
        <w:rPr>
          <w:rFonts w:ascii="Gill Sans MT" w:hAnsi="Gill Sans MT"/>
          <w:bCs/>
          <w:color w:val="595959" w:themeColor="text1" w:themeTint="A6"/>
        </w:rPr>
        <w:t xml:space="preserve">The average </w:t>
      </w:r>
      <w:r w:rsidRPr="00014EF9">
        <w:rPr>
          <w:rFonts w:ascii="Gill Sans MT" w:hAnsi="Gill Sans MT"/>
          <w:bCs/>
          <w:color w:val="595959" w:themeColor="text1" w:themeTint="A6"/>
        </w:rPr>
        <w:t>age of the respondents is 33 years old</w:t>
      </w:r>
      <w:r w:rsidR="00B605B8" w:rsidRPr="00014EF9">
        <w:rPr>
          <w:rFonts w:ascii="Gill Sans MT" w:hAnsi="Gill Sans MT"/>
          <w:bCs/>
          <w:color w:val="595959" w:themeColor="text1" w:themeTint="A6"/>
        </w:rPr>
        <w:t>.</w:t>
      </w:r>
      <w:r w:rsidR="004D65DF">
        <w:rPr>
          <w:rFonts w:ascii="Gill Sans MT" w:hAnsi="Gill Sans MT"/>
          <w:bCs/>
          <w:color w:val="595959" w:themeColor="text1" w:themeTint="A6"/>
        </w:rPr>
        <w:t xml:space="preserve"> </w:t>
      </w:r>
      <w:r w:rsidR="00B605B8" w:rsidRPr="00014EF9">
        <w:rPr>
          <w:rFonts w:ascii="Gill Sans MT" w:hAnsi="Gill Sans MT"/>
          <w:bCs/>
          <w:color w:val="595959" w:themeColor="text1" w:themeTint="A6"/>
        </w:rPr>
        <w:t xml:space="preserve"> </w:t>
      </w:r>
      <w:r w:rsidR="00CE02DC" w:rsidRPr="00014EF9">
        <w:rPr>
          <w:rFonts w:ascii="Gill Sans MT" w:hAnsi="Gill Sans MT"/>
          <w:bCs/>
          <w:color w:val="595959" w:themeColor="text1" w:themeTint="A6"/>
        </w:rPr>
        <w:t>A</w:t>
      </w:r>
      <w:r w:rsidR="00B605B8" w:rsidRPr="00014EF9">
        <w:rPr>
          <w:rFonts w:ascii="Gill Sans MT" w:hAnsi="Gill Sans MT"/>
          <w:bCs/>
          <w:color w:val="595959" w:themeColor="text1" w:themeTint="A6"/>
        </w:rPr>
        <w:t xml:space="preserve"> majority of the respondents have university degree</w:t>
      </w:r>
      <w:r w:rsidR="00C877B3" w:rsidRPr="00014EF9">
        <w:rPr>
          <w:rFonts w:ascii="Gill Sans MT" w:hAnsi="Gill Sans MT"/>
          <w:bCs/>
          <w:color w:val="595959" w:themeColor="text1" w:themeTint="A6"/>
        </w:rPr>
        <w:t xml:space="preserve"> (62</w:t>
      </w:r>
      <w:r w:rsidR="008442ED" w:rsidRPr="00014EF9">
        <w:rPr>
          <w:rFonts w:ascii="Gill Sans MT" w:hAnsi="Gill Sans MT"/>
          <w:bCs/>
          <w:color w:val="595959" w:themeColor="text1" w:themeTint="A6"/>
        </w:rPr>
        <w:t xml:space="preserve"> percent</w:t>
      </w:r>
      <w:r w:rsidR="00C877B3" w:rsidRPr="00014EF9">
        <w:rPr>
          <w:rFonts w:ascii="Gill Sans MT" w:hAnsi="Gill Sans MT"/>
          <w:bCs/>
          <w:color w:val="595959" w:themeColor="text1" w:themeTint="A6"/>
        </w:rPr>
        <w:t>)</w:t>
      </w:r>
      <w:r w:rsidR="00B605B8" w:rsidRPr="00014EF9">
        <w:rPr>
          <w:rFonts w:ascii="Gill Sans MT" w:hAnsi="Gill Sans MT"/>
          <w:bCs/>
          <w:color w:val="595959" w:themeColor="text1" w:themeTint="A6"/>
        </w:rPr>
        <w:t xml:space="preserve">. </w:t>
      </w:r>
      <w:r w:rsidR="004D65DF">
        <w:rPr>
          <w:rFonts w:ascii="Gill Sans MT" w:hAnsi="Gill Sans MT"/>
          <w:bCs/>
          <w:color w:val="595959" w:themeColor="text1" w:themeTint="A6"/>
        </w:rPr>
        <w:t xml:space="preserve"> </w:t>
      </w:r>
      <w:r w:rsidR="00C877B3" w:rsidRPr="00014EF9">
        <w:rPr>
          <w:rFonts w:ascii="Gill Sans MT" w:hAnsi="Gill Sans MT"/>
          <w:bCs/>
          <w:color w:val="595959" w:themeColor="text1" w:themeTint="A6"/>
        </w:rPr>
        <w:t>23</w:t>
      </w:r>
      <w:r w:rsidR="008442ED" w:rsidRPr="00014EF9">
        <w:rPr>
          <w:rFonts w:ascii="Gill Sans MT" w:hAnsi="Gill Sans MT"/>
          <w:bCs/>
          <w:color w:val="595959" w:themeColor="text1" w:themeTint="A6"/>
        </w:rPr>
        <w:t xml:space="preserve"> percent</w:t>
      </w:r>
      <w:r w:rsidR="00C877B3" w:rsidRPr="00014EF9">
        <w:rPr>
          <w:rFonts w:ascii="Gill Sans MT" w:hAnsi="Gill Sans MT"/>
          <w:bCs/>
          <w:color w:val="595959" w:themeColor="text1" w:themeTint="A6"/>
        </w:rPr>
        <w:t xml:space="preserve"> of the respondents have also completed vocational school while the remaining </w:t>
      </w:r>
      <w:r w:rsidR="003F398F" w:rsidRPr="00014EF9">
        <w:rPr>
          <w:rFonts w:ascii="Gill Sans MT" w:hAnsi="Gill Sans MT"/>
          <w:bCs/>
          <w:color w:val="595959" w:themeColor="text1" w:themeTint="A6"/>
        </w:rPr>
        <w:t>1</w:t>
      </w:r>
      <w:r w:rsidR="00C877B3" w:rsidRPr="00014EF9">
        <w:rPr>
          <w:rFonts w:ascii="Gill Sans MT" w:hAnsi="Gill Sans MT"/>
          <w:bCs/>
          <w:color w:val="595959" w:themeColor="text1" w:themeTint="A6"/>
        </w:rPr>
        <w:t>5</w:t>
      </w:r>
      <w:r w:rsidR="008442ED" w:rsidRPr="00014EF9">
        <w:rPr>
          <w:rFonts w:ascii="Gill Sans MT" w:hAnsi="Gill Sans MT"/>
          <w:bCs/>
          <w:color w:val="595959" w:themeColor="text1" w:themeTint="A6"/>
        </w:rPr>
        <w:t xml:space="preserve"> percent</w:t>
      </w:r>
      <w:r w:rsidR="00C877B3" w:rsidRPr="00014EF9">
        <w:rPr>
          <w:rFonts w:ascii="Gill Sans MT" w:hAnsi="Gill Sans MT"/>
          <w:bCs/>
          <w:color w:val="595959" w:themeColor="text1" w:themeTint="A6"/>
        </w:rPr>
        <w:t xml:space="preserve"> have either some primary or secondary school. </w:t>
      </w:r>
      <w:r w:rsidR="004D65DF">
        <w:rPr>
          <w:rFonts w:ascii="Gill Sans MT" w:hAnsi="Gill Sans MT"/>
          <w:bCs/>
          <w:color w:val="595959" w:themeColor="text1" w:themeTint="A6"/>
        </w:rPr>
        <w:t xml:space="preserve"> </w:t>
      </w:r>
      <w:r w:rsidR="00C877B3" w:rsidRPr="00014EF9">
        <w:rPr>
          <w:rFonts w:ascii="Gill Sans MT" w:hAnsi="Gill Sans MT"/>
          <w:bCs/>
          <w:color w:val="595959" w:themeColor="text1" w:themeTint="A6"/>
        </w:rPr>
        <w:t xml:space="preserve">None of the respondents were illiterate. </w:t>
      </w:r>
    </w:p>
    <w:p w14:paraId="3E67FC09" w14:textId="7990D76D" w:rsidR="002452D9" w:rsidRDefault="002452D9" w:rsidP="00014EF9">
      <w:pPr>
        <w:pStyle w:val="Heading3"/>
        <w:spacing w:line="240" w:lineRule="auto"/>
        <w:rPr>
          <w:lang w:bidi="en-US"/>
        </w:rPr>
      </w:pPr>
      <w:bookmarkStart w:id="8" w:name="_Toc58941872"/>
      <w:r>
        <w:rPr>
          <w:lang w:bidi="en-US"/>
        </w:rPr>
        <w:t>2.3.</w:t>
      </w:r>
      <w:r w:rsidR="00D053F2">
        <w:rPr>
          <w:lang w:bidi="en-US"/>
        </w:rPr>
        <w:t>3</w:t>
      </w:r>
      <w:r w:rsidR="00B625C7">
        <w:rPr>
          <w:lang w:bidi="en-US"/>
        </w:rPr>
        <w:t xml:space="preserve">. </w:t>
      </w:r>
      <w:r w:rsidR="00864C15" w:rsidRPr="00864C15">
        <w:rPr>
          <w:lang w:bidi="en-US"/>
        </w:rPr>
        <w:t>The</w:t>
      </w:r>
      <w:r w:rsidR="00864C15">
        <w:rPr>
          <w:lang w:bidi="en-US"/>
        </w:rPr>
        <w:t xml:space="preserve"> Trend and </w:t>
      </w:r>
      <w:r w:rsidR="00864C15" w:rsidRPr="00864C15">
        <w:rPr>
          <w:lang w:bidi="en-US"/>
        </w:rPr>
        <w:t xml:space="preserve">Current </w:t>
      </w:r>
      <w:r w:rsidR="003F398F">
        <w:rPr>
          <w:lang w:bidi="en-US"/>
        </w:rPr>
        <w:t>COVID</w:t>
      </w:r>
      <w:r w:rsidR="00864C15" w:rsidRPr="00864C15">
        <w:rPr>
          <w:lang w:bidi="en-US"/>
        </w:rPr>
        <w:t xml:space="preserve">-19 </w:t>
      </w:r>
      <w:r w:rsidR="00F53564">
        <w:rPr>
          <w:lang w:bidi="en-US"/>
        </w:rPr>
        <w:t>Scenario In</w:t>
      </w:r>
      <w:r w:rsidR="00D16597">
        <w:rPr>
          <w:lang w:bidi="en-US"/>
        </w:rPr>
        <w:t xml:space="preserve">  Study Communities</w:t>
      </w:r>
      <w:bookmarkEnd w:id="8"/>
    </w:p>
    <w:p w14:paraId="363CA901" w14:textId="77777777" w:rsidR="00185884" w:rsidRDefault="00185884" w:rsidP="00014EF9">
      <w:pPr>
        <w:spacing w:after="0" w:line="240" w:lineRule="auto"/>
      </w:pPr>
    </w:p>
    <w:p w14:paraId="502C6CFF" w14:textId="624857E1" w:rsidR="00630A32" w:rsidRPr="00014EF9" w:rsidRDefault="00864C15"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total number of </w:t>
      </w:r>
      <w:r w:rsidR="000D493D" w:rsidRPr="00014EF9">
        <w:rPr>
          <w:rFonts w:ascii="Gill Sans MT" w:hAnsi="Gill Sans MT"/>
          <w:color w:val="595959" w:themeColor="text1" w:themeTint="A6"/>
        </w:rPr>
        <w:t xml:space="preserve">cumulative </w:t>
      </w:r>
      <w:r w:rsidRPr="00014EF9">
        <w:rPr>
          <w:rFonts w:ascii="Gill Sans MT" w:hAnsi="Gill Sans MT"/>
          <w:color w:val="595959" w:themeColor="text1" w:themeTint="A6"/>
        </w:rPr>
        <w:t xml:space="preserve">confirmed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 -19 </w:t>
      </w:r>
      <w:r w:rsidR="000D493D" w:rsidRPr="00014EF9">
        <w:rPr>
          <w:rFonts w:ascii="Gill Sans MT" w:hAnsi="Gill Sans MT"/>
          <w:color w:val="595959" w:themeColor="text1" w:themeTint="A6"/>
        </w:rPr>
        <w:t xml:space="preserve">positive </w:t>
      </w:r>
      <w:r w:rsidRPr="00014EF9">
        <w:rPr>
          <w:rFonts w:ascii="Gill Sans MT" w:hAnsi="Gill Sans MT"/>
          <w:color w:val="595959" w:themeColor="text1" w:themeTint="A6"/>
        </w:rPr>
        <w:t>cases in our study regions</w:t>
      </w:r>
      <w:r w:rsidR="000D493D" w:rsidRPr="00014EF9">
        <w:rPr>
          <w:rFonts w:ascii="Gill Sans MT" w:hAnsi="Gill Sans MT"/>
          <w:color w:val="595959" w:themeColor="text1" w:themeTint="A6"/>
        </w:rPr>
        <w:t xml:space="preserve"> of Oromia,</w:t>
      </w:r>
      <w:r w:rsidR="00185884" w:rsidRPr="00014EF9">
        <w:rPr>
          <w:rFonts w:ascii="Gill Sans MT" w:hAnsi="Gill Sans MT"/>
          <w:color w:val="595959" w:themeColor="text1" w:themeTint="A6"/>
        </w:rPr>
        <w:t xml:space="preserve"> </w:t>
      </w:r>
      <w:r w:rsidR="000D493D" w:rsidRPr="00014EF9">
        <w:rPr>
          <w:rFonts w:ascii="Gill Sans MT" w:hAnsi="Gill Sans MT"/>
          <w:color w:val="595959" w:themeColor="text1" w:themeTint="A6"/>
        </w:rPr>
        <w:t xml:space="preserve">Tigray, Amhara, SNNPR and </w:t>
      </w:r>
      <w:proofErr w:type="spellStart"/>
      <w:r w:rsidR="000D493D" w:rsidRPr="00014EF9">
        <w:rPr>
          <w:rFonts w:ascii="Gill Sans MT" w:hAnsi="Gill Sans MT"/>
          <w:color w:val="595959" w:themeColor="text1" w:themeTint="A6"/>
        </w:rPr>
        <w:t>Sidama</w:t>
      </w:r>
      <w:proofErr w:type="spellEnd"/>
      <w:r w:rsidR="00185884" w:rsidRPr="00014EF9">
        <w:rPr>
          <w:rFonts w:ascii="Gill Sans MT" w:hAnsi="Gill Sans MT"/>
          <w:color w:val="595959" w:themeColor="text1" w:themeTint="A6"/>
        </w:rPr>
        <w:t xml:space="preserve">, </w:t>
      </w:r>
      <w:r w:rsidRPr="00014EF9">
        <w:rPr>
          <w:rFonts w:ascii="Gill Sans MT" w:hAnsi="Gill Sans MT"/>
          <w:color w:val="595959" w:themeColor="text1" w:themeTint="A6"/>
        </w:rPr>
        <w:t>as of December 6</w:t>
      </w:r>
      <w:r w:rsidR="00DB3B06">
        <w:rPr>
          <w:rFonts w:ascii="Gill Sans MT" w:hAnsi="Gill Sans MT"/>
          <w:color w:val="595959" w:themeColor="text1" w:themeTint="A6"/>
        </w:rPr>
        <w:t>th</w:t>
      </w:r>
      <w:r w:rsidR="00185884" w:rsidRPr="00014EF9">
        <w:rPr>
          <w:rFonts w:ascii="Gill Sans MT" w:hAnsi="Gill Sans MT"/>
          <w:color w:val="595959" w:themeColor="text1" w:themeTint="A6"/>
        </w:rPr>
        <w:t>,</w:t>
      </w:r>
      <w:r w:rsidR="00DB3B06">
        <w:rPr>
          <w:rFonts w:ascii="Gill Sans MT" w:hAnsi="Gill Sans MT"/>
          <w:color w:val="595959" w:themeColor="text1" w:themeTint="A6"/>
        </w:rPr>
        <w:t xml:space="preserve"> 2020</w:t>
      </w:r>
      <w:r w:rsidRPr="00014EF9">
        <w:rPr>
          <w:rFonts w:ascii="Gill Sans MT" w:hAnsi="Gill Sans MT"/>
          <w:color w:val="595959" w:themeColor="text1" w:themeTint="A6"/>
        </w:rPr>
        <w:t xml:space="preserve"> was</w:t>
      </w:r>
      <w:r w:rsidR="000D493D" w:rsidRPr="00014EF9">
        <w:rPr>
          <w:rFonts w:ascii="Gill Sans MT" w:hAnsi="Gill Sans MT"/>
          <w:color w:val="595959" w:themeColor="text1" w:themeTint="A6"/>
        </w:rPr>
        <w:t xml:space="preserve"> 16,716; 6662;6094 ;3863 and 3039 respectively</w:t>
      </w:r>
      <w:r w:rsidRPr="00014EF9">
        <w:rPr>
          <w:rFonts w:ascii="Gill Sans MT" w:hAnsi="Gill Sans MT"/>
          <w:color w:val="595959" w:themeColor="text1" w:themeTint="A6"/>
        </w:rPr>
        <w:t>.</w:t>
      </w:r>
      <w:r w:rsidR="004D65DF">
        <w:rPr>
          <w:rFonts w:ascii="Gill Sans MT" w:hAnsi="Gill Sans MT"/>
          <w:color w:val="595959" w:themeColor="text1" w:themeTint="A6"/>
        </w:rPr>
        <w:t xml:space="preserve">  </w:t>
      </w:r>
      <w:r w:rsidR="000D493D" w:rsidRPr="00014EF9">
        <w:rPr>
          <w:rFonts w:ascii="Gill Sans MT" w:hAnsi="Gill Sans MT"/>
          <w:color w:val="595959" w:themeColor="text1" w:themeTint="A6"/>
        </w:rPr>
        <w:t xml:space="preserve">The recovery rate in all the study regions was extremely </w:t>
      </w:r>
      <w:r w:rsidR="00B97769" w:rsidRPr="00014EF9">
        <w:rPr>
          <w:rFonts w:ascii="Gill Sans MT" w:hAnsi="Gill Sans MT"/>
          <w:color w:val="595959" w:themeColor="text1" w:themeTint="A6"/>
        </w:rPr>
        <w:t>high (</w:t>
      </w:r>
      <w:r w:rsidR="000D493D" w:rsidRPr="00014EF9">
        <w:rPr>
          <w:rFonts w:ascii="Gill Sans MT" w:hAnsi="Gill Sans MT"/>
          <w:color w:val="595959" w:themeColor="text1" w:themeTint="A6"/>
        </w:rPr>
        <w:t>approximately 100</w:t>
      </w:r>
      <w:r w:rsidR="008442ED" w:rsidRPr="00014EF9">
        <w:rPr>
          <w:rFonts w:ascii="Gill Sans MT" w:hAnsi="Gill Sans MT"/>
          <w:color w:val="595959" w:themeColor="text1" w:themeTint="A6"/>
        </w:rPr>
        <w:t xml:space="preserve"> percent</w:t>
      </w:r>
      <w:r w:rsidR="000D493D" w:rsidRPr="00014EF9">
        <w:rPr>
          <w:rFonts w:ascii="Gill Sans MT" w:hAnsi="Gill Sans MT"/>
          <w:color w:val="595959" w:themeColor="text1" w:themeTint="A6"/>
        </w:rPr>
        <w:t>) and the</w:t>
      </w:r>
      <w:r w:rsidR="00B97769" w:rsidRPr="00014EF9">
        <w:rPr>
          <w:rFonts w:ascii="Gill Sans MT" w:hAnsi="Gill Sans MT"/>
          <w:color w:val="595959" w:themeColor="text1" w:themeTint="A6"/>
        </w:rPr>
        <w:t xml:space="preserve"> death rate almost zero.</w:t>
      </w:r>
      <w:r w:rsidR="004D65DF">
        <w:rPr>
          <w:rFonts w:ascii="Gill Sans MT" w:hAnsi="Gill Sans MT"/>
          <w:color w:val="595959" w:themeColor="text1" w:themeTint="A6"/>
        </w:rPr>
        <w:t xml:space="preserve">  </w:t>
      </w:r>
      <w:r w:rsidRPr="00014EF9">
        <w:rPr>
          <w:rFonts w:ascii="Gill Sans MT" w:hAnsi="Gill Sans MT"/>
          <w:color w:val="595959" w:themeColor="text1" w:themeTint="A6"/>
        </w:rPr>
        <w:t>The total number of deaths in Oromia, Amhara and Tigray region was</w:t>
      </w:r>
      <w:r w:rsidR="00B97769" w:rsidRPr="00014EF9">
        <w:rPr>
          <w:rFonts w:ascii="Gill Sans MT" w:hAnsi="Gill Sans MT"/>
          <w:color w:val="595959" w:themeColor="text1" w:themeTint="A6"/>
        </w:rPr>
        <w:t xml:space="preserve"> only</w:t>
      </w:r>
      <w:r w:rsidRPr="00014EF9">
        <w:rPr>
          <w:rFonts w:ascii="Gill Sans MT" w:hAnsi="Gill Sans MT"/>
          <w:color w:val="595959" w:themeColor="text1" w:themeTint="A6"/>
        </w:rPr>
        <w:t xml:space="preserve"> </w:t>
      </w:r>
      <w:r w:rsidR="00B97769" w:rsidRPr="00014EF9">
        <w:rPr>
          <w:rFonts w:ascii="Gill Sans MT" w:hAnsi="Gill Sans MT"/>
          <w:color w:val="595959" w:themeColor="text1" w:themeTint="A6"/>
        </w:rPr>
        <w:t>6;</w:t>
      </w:r>
      <w:r w:rsidRPr="00014EF9">
        <w:rPr>
          <w:rFonts w:ascii="Gill Sans MT" w:hAnsi="Gill Sans MT"/>
          <w:color w:val="595959" w:themeColor="text1" w:themeTint="A6"/>
        </w:rPr>
        <w:t xml:space="preserve"> 3 </w:t>
      </w:r>
      <w:r w:rsidR="00B97769" w:rsidRPr="00014EF9">
        <w:rPr>
          <w:rFonts w:ascii="Gill Sans MT" w:hAnsi="Gill Sans MT"/>
          <w:color w:val="595959" w:themeColor="text1" w:themeTint="A6"/>
        </w:rPr>
        <w:t>,</w:t>
      </w:r>
      <w:r w:rsidR="00185884"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and 2 respectively and 0 in SNNPR (and </w:t>
      </w:r>
      <w:proofErr w:type="spellStart"/>
      <w:r w:rsidRPr="00014EF9">
        <w:rPr>
          <w:rFonts w:ascii="Gill Sans MT" w:hAnsi="Gill Sans MT"/>
          <w:color w:val="595959" w:themeColor="text1" w:themeTint="A6"/>
        </w:rPr>
        <w:t>Sidama</w:t>
      </w:r>
      <w:proofErr w:type="spellEnd"/>
      <w:r w:rsidRPr="00014EF9">
        <w:rPr>
          <w:rFonts w:ascii="Gill Sans MT" w:hAnsi="Gill Sans MT"/>
          <w:color w:val="595959" w:themeColor="text1" w:themeTint="A6"/>
        </w:rPr>
        <w:t>) region (see table 2 above ).</w:t>
      </w:r>
      <w:r w:rsidR="00185884"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B97769" w:rsidRPr="00014EF9">
        <w:rPr>
          <w:rFonts w:ascii="Gill Sans MT" w:hAnsi="Gill Sans MT"/>
          <w:color w:val="595959" w:themeColor="text1" w:themeTint="A6"/>
        </w:rPr>
        <w:t>Our key informant interview</w:t>
      </w:r>
      <w:r w:rsidR="004D65DF">
        <w:rPr>
          <w:rFonts w:ascii="Gill Sans MT" w:hAnsi="Gill Sans MT"/>
          <w:color w:val="595959" w:themeColor="text1" w:themeTint="A6"/>
        </w:rPr>
        <w:t>s</w:t>
      </w:r>
      <w:r w:rsidR="00B97769" w:rsidRPr="00014EF9">
        <w:rPr>
          <w:rFonts w:ascii="Gill Sans MT" w:hAnsi="Gill Sans MT"/>
          <w:color w:val="595959" w:themeColor="text1" w:themeTint="A6"/>
        </w:rPr>
        <w:t xml:space="preserve"> with federal and regional level officers confirms the</w:t>
      </w:r>
      <w:r w:rsidR="00CE02DC" w:rsidRPr="00014EF9">
        <w:rPr>
          <w:rFonts w:ascii="Gill Sans MT" w:hAnsi="Gill Sans MT"/>
          <w:color w:val="595959" w:themeColor="text1" w:themeTint="A6"/>
        </w:rPr>
        <w:t>se numbers as well</w:t>
      </w:r>
      <w:r w:rsidR="00B97769" w:rsidRPr="00014EF9">
        <w:rPr>
          <w:rFonts w:ascii="Gill Sans MT" w:hAnsi="Gill Sans MT"/>
          <w:color w:val="595959" w:themeColor="text1" w:themeTint="A6"/>
        </w:rPr>
        <w:t>.</w:t>
      </w:r>
      <w:r w:rsidR="004D65DF">
        <w:rPr>
          <w:rFonts w:ascii="Gill Sans MT" w:hAnsi="Gill Sans MT"/>
          <w:color w:val="595959" w:themeColor="text1" w:themeTint="A6"/>
        </w:rPr>
        <w:t xml:space="preserve"> </w:t>
      </w:r>
      <w:r w:rsidR="00B97769" w:rsidRPr="00014EF9">
        <w:rPr>
          <w:rFonts w:ascii="Gill Sans MT" w:hAnsi="Gill Sans MT"/>
          <w:color w:val="595959" w:themeColor="text1" w:themeTint="A6"/>
        </w:rPr>
        <w:t xml:space="preserve"> These federal and regional leaders also claimed that the number of deaths and total confirmed and active cases will be much lower in the rural highland of the study regions. </w:t>
      </w:r>
      <w:r w:rsidR="004D65DF">
        <w:rPr>
          <w:rFonts w:ascii="Gill Sans MT" w:hAnsi="Gill Sans MT"/>
          <w:color w:val="595959" w:themeColor="text1" w:themeTint="A6"/>
        </w:rPr>
        <w:t xml:space="preserve"> </w:t>
      </w:r>
      <w:r w:rsidR="00B97769" w:rsidRPr="00014EF9">
        <w:rPr>
          <w:rFonts w:ascii="Gill Sans MT" w:hAnsi="Gill Sans MT"/>
          <w:color w:val="595959" w:themeColor="text1" w:themeTint="A6"/>
        </w:rPr>
        <w:t>Th</w:t>
      </w:r>
      <w:r w:rsidR="004D65DF">
        <w:rPr>
          <w:rFonts w:ascii="Gill Sans MT" w:hAnsi="Gill Sans MT"/>
          <w:color w:val="595959" w:themeColor="text1" w:themeTint="A6"/>
        </w:rPr>
        <w:t>is</w:t>
      </w:r>
      <w:r w:rsidR="00B97769" w:rsidRPr="00014EF9">
        <w:rPr>
          <w:rFonts w:ascii="Gill Sans MT" w:hAnsi="Gill Sans MT"/>
          <w:color w:val="595959" w:themeColor="text1" w:themeTint="A6"/>
        </w:rPr>
        <w:t xml:space="preserve"> again suggest that the current face to </w:t>
      </w:r>
      <w:r w:rsidR="00B97769" w:rsidRPr="00014EF9">
        <w:rPr>
          <w:rFonts w:ascii="Gill Sans MT" w:hAnsi="Gill Sans MT"/>
          <w:color w:val="595959" w:themeColor="text1" w:themeTint="A6"/>
        </w:rPr>
        <w:lastRenderedPageBreak/>
        <w:t xml:space="preserve">face survey study and </w:t>
      </w:r>
      <w:r w:rsidR="002C45BE" w:rsidRPr="00014EF9">
        <w:rPr>
          <w:rFonts w:ascii="Gill Sans MT" w:hAnsi="Gill Sans MT"/>
          <w:color w:val="595959" w:themeColor="text1" w:themeTint="A6"/>
        </w:rPr>
        <w:t>focus group discussions</w:t>
      </w:r>
      <w:r w:rsidR="00B97769" w:rsidRPr="00014EF9">
        <w:rPr>
          <w:rFonts w:ascii="Gill Sans MT" w:hAnsi="Gill Sans MT"/>
          <w:color w:val="595959" w:themeColor="text1" w:themeTint="A6"/>
        </w:rPr>
        <w:t xml:space="preserve"> will almost add no </w:t>
      </w:r>
      <w:r w:rsidR="003F398F" w:rsidRPr="00014EF9">
        <w:rPr>
          <w:rFonts w:ascii="Gill Sans MT" w:hAnsi="Gill Sans MT"/>
          <w:color w:val="595959" w:themeColor="text1" w:themeTint="A6"/>
        </w:rPr>
        <w:t>COVID</w:t>
      </w:r>
      <w:r w:rsidR="00B97769" w:rsidRPr="00014EF9">
        <w:rPr>
          <w:rFonts w:ascii="Gill Sans MT" w:hAnsi="Gill Sans MT"/>
          <w:color w:val="595959" w:themeColor="text1" w:themeTint="A6"/>
        </w:rPr>
        <w:t xml:space="preserve"> -19 risk on our survey team.</w:t>
      </w:r>
      <w:r w:rsidR="00315F2B" w:rsidRPr="00014EF9">
        <w:rPr>
          <w:rFonts w:ascii="Gill Sans MT" w:hAnsi="Gill Sans MT"/>
          <w:color w:val="595959" w:themeColor="text1" w:themeTint="A6"/>
        </w:rPr>
        <w:t xml:space="preserve"> The key informant interview</w:t>
      </w:r>
      <w:r w:rsidR="00CE02DC" w:rsidRPr="00014EF9">
        <w:rPr>
          <w:rFonts w:ascii="Gill Sans MT" w:hAnsi="Gill Sans MT"/>
          <w:color w:val="595959" w:themeColor="text1" w:themeTint="A6"/>
        </w:rPr>
        <w:t>s</w:t>
      </w:r>
      <w:r w:rsidR="00315F2B" w:rsidRPr="00014EF9">
        <w:rPr>
          <w:rFonts w:ascii="Gill Sans MT" w:hAnsi="Gill Sans MT"/>
          <w:color w:val="595959" w:themeColor="text1" w:themeTint="A6"/>
        </w:rPr>
        <w:t xml:space="preserve"> with the </w:t>
      </w:r>
      <w:r w:rsidR="00303626" w:rsidRPr="00014EF9">
        <w:rPr>
          <w:rFonts w:ascii="Gill Sans MT" w:hAnsi="Gill Sans MT"/>
          <w:color w:val="595959" w:themeColor="text1" w:themeTint="A6"/>
        </w:rPr>
        <w:t>Woreda</w:t>
      </w:r>
      <w:r w:rsidR="00315F2B" w:rsidRPr="00014EF9">
        <w:rPr>
          <w:rFonts w:ascii="Gill Sans MT" w:hAnsi="Gill Sans MT"/>
          <w:color w:val="595959" w:themeColor="text1" w:themeTint="A6"/>
        </w:rPr>
        <w:t xml:space="preserve"> and community leaders in our survey sites </w:t>
      </w:r>
      <w:r w:rsidR="00837677" w:rsidRPr="00014EF9">
        <w:rPr>
          <w:rFonts w:ascii="Gill Sans MT" w:hAnsi="Gill Sans MT"/>
          <w:color w:val="595959" w:themeColor="text1" w:themeTint="A6"/>
        </w:rPr>
        <w:t>also indicated</w:t>
      </w:r>
      <w:r w:rsidR="00315F2B" w:rsidRPr="00014EF9">
        <w:rPr>
          <w:rFonts w:ascii="Gill Sans MT" w:hAnsi="Gill Sans MT"/>
          <w:color w:val="595959" w:themeColor="text1" w:themeTint="A6"/>
        </w:rPr>
        <w:t xml:space="preserve"> </w:t>
      </w:r>
      <w:r w:rsidR="00837677" w:rsidRPr="00014EF9">
        <w:rPr>
          <w:rFonts w:ascii="Gill Sans MT" w:hAnsi="Gill Sans MT"/>
          <w:color w:val="595959" w:themeColor="text1" w:themeTint="A6"/>
        </w:rPr>
        <w:t xml:space="preserve">the extremely high recovery rate and an almost zero death rate. </w:t>
      </w:r>
      <w:r w:rsidR="004D65DF">
        <w:rPr>
          <w:rFonts w:ascii="Gill Sans MT" w:hAnsi="Gill Sans MT"/>
          <w:color w:val="595959" w:themeColor="text1" w:themeTint="A6"/>
        </w:rPr>
        <w:t xml:space="preserve"> </w:t>
      </w:r>
      <w:r w:rsidR="00630A32" w:rsidRPr="00014EF9">
        <w:rPr>
          <w:rFonts w:ascii="Gill Sans MT" w:hAnsi="Gill Sans MT"/>
          <w:color w:val="595959" w:themeColor="text1" w:themeTint="A6"/>
        </w:rPr>
        <w:t>In our survey 82</w:t>
      </w:r>
      <w:r w:rsidR="008442ED" w:rsidRPr="00014EF9">
        <w:rPr>
          <w:rFonts w:ascii="Gill Sans MT" w:hAnsi="Gill Sans MT"/>
          <w:color w:val="595959" w:themeColor="text1" w:themeTint="A6"/>
        </w:rPr>
        <w:t xml:space="preserve"> percent</w:t>
      </w:r>
      <w:r w:rsidR="00630A32" w:rsidRPr="00014EF9">
        <w:rPr>
          <w:rFonts w:ascii="Gill Sans MT" w:hAnsi="Gill Sans MT"/>
          <w:color w:val="595959" w:themeColor="text1" w:themeTint="A6"/>
        </w:rPr>
        <w:t xml:space="preserve"> of the </w:t>
      </w:r>
      <w:r w:rsidR="00303626" w:rsidRPr="00014EF9">
        <w:rPr>
          <w:rFonts w:ascii="Gill Sans MT" w:hAnsi="Gill Sans MT"/>
          <w:color w:val="595959" w:themeColor="text1" w:themeTint="A6"/>
        </w:rPr>
        <w:t>Woreda</w:t>
      </w:r>
      <w:r w:rsidR="00630A32" w:rsidRPr="00014EF9">
        <w:rPr>
          <w:rFonts w:ascii="Gill Sans MT" w:hAnsi="Gill Sans MT"/>
          <w:color w:val="595959" w:themeColor="text1" w:themeTint="A6"/>
        </w:rPr>
        <w:t xml:space="preserve"> leaders confirmed that the communities in their respective </w:t>
      </w:r>
      <w:r w:rsidR="00303626" w:rsidRPr="00014EF9">
        <w:rPr>
          <w:rFonts w:ascii="Gill Sans MT" w:hAnsi="Gill Sans MT"/>
          <w:color w:val="595959" w:themeColor="text1" w:themeTint="A6"/>
        </w:rPr>
        <w:t>Woreda</w:t>
      </w:r>
      <w:r w:rsidR="00630A32" w:rsidRPr="00014EF9">
        <w:rPr>
          <w:rFonts w:ascii="Gill Sans MT" w:hAnsi="Gill Sans MT"/>
          <w:color w:val="595959" w:themeColor="text1" w:themeTint="A6"/>
        </w:rPr>
        <w:t xml:space="preserve"> have access to </w:t>
      </w:r>
      <w:r w:rsidR="003F398F" w:rsidRPr="00014EF9">
        <w:rPr>
          <w:rFonts w:ascii="Gill Sans MT" w:hAnsi="Gill Sans MT"/>
          <w:color w:val="595959" w:themeColor="text1" w:themeTint="A6"/>
        </w:rPr>
        <w:t>COVID</w:t>
      </w:r>
      <w:r w:rsidR="00630A32" w:rsidRPr="00014EF9">
        <w:rPr>
          <w:rFonts w:ascii="Gill Sans MT" w:hAnsi="Gill Sans MT"/>
          <w:color w:val="595959" w:themeColor="text1" w:themeTint="A6"/>
        </w:rPr>
        <w:t>-laboratory testing center</w:t>
      </w:r>
      <w:r w:rsidR="00CE02DC" w:rsidRPr="00014EF9">
        <w:rPr>
          <w:rFonts w:ascii="Gill Sans MT" w:hAnsi="Gill Sans MT"/>
          <w:color w:val="595959" w:themeColor="text1" w:themeTint="A6"/>
        </w:rPr>
        <w:t>s</w:t>
      </w:r>
      <w:r w:rsidR="00630A32" w:rsidRPr="00014EF9">
        <w:rPr>
          <w:rFonts w:ascii="Gill Sans MT" w:hAnsi="Gill Sans MT"/>
          <w:color w:val="595959" w:themeColor="text1" w:themeTint="A6"/>
        </w:rPr>
        <w:t xml:space="preserve"> in their region or nearby towns.</w:t>
      </w:r>
      <w:r w:rsidR="004D65DF">
        <w:rPr>
          <w:rFonts w:ascii="Gill Sans MT" w:hAnsi="Gill Sans MT"/>
          <w:color w:val="595959" w:themeColor="text1" w:themeTint="A6"/>
        </w:rPr>
        <w:t xml:space="preserve">  </w:t>
      </w:r>
      <w:r w:rsidR="00837677" w:rsidRPr="00014EF9">
        <w:rPr>
          <w:rFonts w:ascii="Gill Sans MT" w:hAnsi="Gill Sans MT"/>
          <w:color w:val="595959" w:themeColor="text1" w:themeTint="A6"/>
        </w:rPr>
        <w:t xml:space="preserve">The </w:t>
      </w:r>
      <w:r w:rsidR="006B7D67" w:rsidRPr="00014EF9">
        <w:rPr>
          <w:rFonts w:ascii="Gill Sans MT" w:hAnsi="Gill Sans MT"/>
          <w:color w:val="595959" w:themeColor="text1" w:themeTint="A6"/>
        </w:rPr>
        <w:t>cumulative total</w:t>
      </w:r>
      <w:r w:rsidR="00837677" w:rsidRPr="00014EF9">
        <w:rPr>
          <w:rFonts w:ascii="Gill Sans MT" w:hAnsi="Gill Sans MT"/>
          <w:color w:val="595959" w:themeColor="text1" w:themeTint="A6"/>
        </w:rPr>
        <w:t xml:space="preserve"> number of </w:t>
      </w:r>
      <w:r w:rsidR="006B7D67" w:rsidRPr="00014EF9">
        <w:rPr>
          <w:rFonts w:ascii="Gill Sans MT" w:hAnsi="Gill Sans MT"/>
          <w:color w:val="595959" w:themeColor="text1" w:themeTint="A6"/>
        </w:rPr>
        <w:t xml:space="preserve">individuals tested </w:t>
      </w:r>
      <w:r w:rsidR="003F398F" w:rsidRPr="00014EF9">
        <w:rPr>
          <w:rFonts w:ascii="Gill Sans MT" w:hAnsi="Gill Sans MT"/>
          <w:color w:val="595959" w:themeColor="text1" w:themeTint="A6"/>
        </w:rPr>
        <w:t>COVID</w:t>
      </w:r>
      <w:r w:rsidR="006B7D67" w:rsidRPr="00014EF9">
        <w:rPr>
          <w:rFonts w:ascii="Gill Sans MT" w:hAnsi="Gill Sans MT"/>
          <w:color w:val="595959" w:themeColor="text1" w:themeTint="A6"/>
        </w:rPr>
        <w:t xml:space="preserve">-19 </w:t>
      </w:r>
      <w:r w:rsidR="00630A32" w:rsidRPr="00014EF9">
        <w:rPr>
          <w:rFonts w:ascii="Gill Sans MT" w:hAnsi="Gill Sans MT"/>
          <w:color w:val="595959" w:themeColor="text1" w:themeTint="A6"/>
        </w:rPr>
        <w:t>positive in</w:t>
      </w:r>
      <w:r w:rsidR="00837677" w:rsidRPr="00014EF9">
        <w:rPr>
          <w:rFonts w:ascii="Gill Sans MT" w:hAnsi="Gill Sans MT"/>
          <w:color w:val="595959" w:themeColor="text1" w:themeTint="A6"/>
        </w:rPr>
        <w:t xml:space="preserve"> </w:t>
      </w:r>
      <w:r w:rsidR="002B66C6" w:rsidRPr="00014EF9">
        <w:rPr>
          <w:rFonts w:ascii="Gill Sans MT" w:hAnsi="Gill Sans MT"/>
          <w:color w:val="595959" w:themeColor="text1" w:themeTint="A6"/>
        </w:rPr>
        <w:t>the entire</w:t>
      </w:r>
      <w:r w:rsidR="00837677" w:rsidRPr="00014EF9">
        <w:rPr>
          <w:rFonts w:ascii="Gill Sans MT" w:hAnsi="Gill Sans MT"/>
          <w:color w:val="595959" w:themeColor="text1" w:themeTint="A6"/>
        </w:rPr>
        <w:t xml:space="preserve"> 25 sample </w:t>
      </w:r>
      <w:r w:rsidR="00303626" w:rsidRPr="00014EF9">
        <w:rPr>
          <w:rFonts w:ascii="Gill Sans MT" w:hAnsi="Gill Sans MT"/>
          <w:color w:val="595959" w:themeColor="text1" w:themeTint="A6"/>
        </w:rPr>
        <w:t>Woreda</w:t>
      </w:r>
      <w:r w:rsidR="00837677" w:rsidRPr="00014EF9">
        <w:rPr>
          <w:rFonts w:ascii="Gill Sans MT" w:hAnsi="Gill Sans MT"/>
          <w:color w:val="595959" w:themeColor="text1" w:themeTint="A6"/>
        </w:rPr>
        <w:t>s</w:t>
      </w:r>
      <w:r w:rsidR="006B7D67" w:rsidRPr="00014EF9">
        <w:rPr>
          <w:rFonts w:ascii="Gill Sans MT" w:hAnsi="Gill Sans MT"/>
          <w:color w:val="595959" w:themeColor="text1" w:themeTint="A6"/>
        </w:rPr>
        <w:t xml:space="preserve"> up until the first week of December 2020(December 3 to 7) was</w:t>
      </w:r>
      <w:r w:rsidR="002B66C6" w:rsidRPr="00014EF9">
        <w:rPr>
          <w:rFonts w:ascii="Gill Sans MT" w:hAnsi="Gill Sans MT"/>
          <w:color w:val="595959" w:themeColor="text1" w:themeTint="A6"/>
        </w:rPr>
        <w:t xml:space="preserve"> </w:t>
      </w:r>
      <w:r w:rsidR="006B7D67" w:rsidRPr="00014EF9">
        <w:rPr>
          <w:rFonts w:ascii="Gill Sans MT" w:hAnsi="Gill Sans MT"/>
          <w:color w:val="595959" w:themeColor="text1" w:themeTint="A6"/>
        </w:rPr>
        <w:t xml:space="preserve">only </w:t>
      </w:r>
      <w:r w:rsidR="002B66C6" w:rsidRPr="00014EF9">
        <w:rPr>
          <w:rFonts w:ascii="Gill Sans MT" w:hAnsi="Gill Sans MT"/>
          <w:color w:val="595959" w:themeColor="text1" w:themeTint="A6"/>
        </w:rPr>
        <w:t>235</w:t>
      </w:r>
      <w:r w:rsidR="00837677" w:rsidRPr="00014EF9">
        <w:rPr>
          <w:rFonts w:ascii="Gill Sans MT" w:hAnsi="Gill Sans MT"/>
          <w:color w:val="595959" w:themeColor="text1" w:themeTint="A6"/>
        </w:rPr>
        <w:t>.</w:t>
      </w:r>
      <w:r w:rsidR="0089341B" w:rsidRPr="00014EF9">
        <w:rPr>
          <w:rFonts w:ascii="Gill Sans MT" w:hAnsi="Gill Sans MT"/>
          <w:color w:val="595959" w:themeColor="text1" w:themeTint="A6"/>
        </w:rPr>
        <w:t xml:space="preserve">  24 out of the total 26 </w:t>
      </w:r>
      <w:r w:rsidR="00303626" w:rsidRPr="00014EF9">
        <w:rPr>
          <w:rFonts w:ascii="Gill Sans MT" w:hAnsi="Gill Sans MT"/>
          <w:color w:val="595959" w:themeColor="text1" w:themeTint="A6"/>
        </w:rPr>
        <w:t>Woreda</w:t>
      </w:r>
      <w:r w:rsidR="0089341B" w:rsidRPr="00014EF9">
        <w:rPr>
          <w:rFonts w:ascii="Gill Sans MT" w:hAnsi="Gill Sans MT"/>
          <w:color w:val="595959" w:themeColor="text1" w:themeTint="A6"/>
        </w:rPr>
        <w:t xml:space="preserve"> leaders and the entire 39 sample community/kebele leaders confirmed that the national or regional government has never categorized any of their communities as a risky zone/cluster. </w:t>
      </w:r>
      <w:r w:rsidR="004D65DF">
        <w:rPr>
          <w:rFonts w:ascii="Gill Sans MT" w:hAnsi="Gill Sans MT"/>
          <w:color w:val="595959" w:themeColor="text1" w:themeTint="A6"/>
        </w:rPr>
        <w:t xml:space="preserve"> </w:t>
      </w:r>
      <w:r w:rsidR="0089341B" w:rsidRPr="00014EF9">
        <w:rPr>
          <w:rFonts w:ascii="Gill Sans MT" w:hAnsi="Gill Sans MT"/>
          <w:color w:val="595959" w:themeColor="text1" w:themeTint="A6"/>
        </w:rPr>
        <w:t xml:space="preserve">Only a couple of communities in the two sample </w:t>
      </w:r>
      <w:r w:rsidR="00303626" w:rsidRPr="00014EF9">
        <w:rPr>
          <w:rFonts w:ascii="Gill Sans MT" w:hAnsi="Gill Sans MT"/>
          <w:color w:val="595959" w:themeColor="text1" w:themeTint="A6"/>
        </w:rPr>
        <w:t>Woreda</w:t>
      </w:r>
      <w:r w:rsidR="0089341B" w:rsidRPr="00014EF9">
        <w:rPr>
          <w:rFonts w:ascii="Gill Sans MT" w:hAnsi="Gill Sans MT"/>
          <w:color w:val="595959" w:themeColor="text1" w:themeTint="A6"/>
        </w:rPr>
        <w:t xml:space="preserve">s namely </w:t>
      </w:r>
      <w:proofErr w:type="spellStart"/>
      <w:r w:rsidR="0089341B" w:rsidRPr="00014EF9">
        <w:rPr>
          <w:rFonts w:ascii="Gill Sans MT" w:hAnsi="Gill Sans MT"/>
          <w:color w:val="595959" w:themeColor="text1" w:themeTint="A6"/>
        </w:rPr>
        <w:t>Tarmaber</w:t>
      </w:r>
      <w:proofErr w:type="spellEnd"/>
      <w:r w:rsidR="0089341B" w:rsidRPr="00014EF9">
        <w:rPr>
          <w:rFonts w:ascii="Gill Sans MT" w:hAnsi="Gill Sans MT"/>
          <w:color w:val="595959" w:themeColor="text1" w:themeTint="A6"/>
        </w:rPr>
        <w:t xml:space="preserve"> and </w:t>
      </w:r>
      <w:proofErr w:type="spellStart"/>
      <w:r w:rsidR="0089341B" w:rsidRPr="00014EF9">
        <w:rPr>
          <w:rFonts w:ascii="Gill Sans MT" w:hAnsi="Gill Sans MT"/>
          <w:color w:val="595959" w:themeColor="text1" w:themeTint="A6"/>
        </w:rPr>
        <w:t>Fagita</w:t>
      </w:r>
      <w:proofErr w:type="spellEnd"/>
      <w:r w:rsidR="0089341B" w:rsidRPr="00014EF9">
        <w:rPr>
          <w:rFonts w:ascii="Gill Sans MT" w:hAnsi="Gill Sans MT"/>
          <w:color w:val="595959" w:themeColor="text1" w:themeTint="A6"/>
        </w:rPr>
        <w:t xml:space="preserve"> </w:t>
      </w:r>
      <w:proofErr w:type="spellStart"/>
      <w:r w:rsidR="0089341B" w:rsidRPr="00014EF9">
        <w:rPr>
          <w:rFonts w:ascii="Gill Sans MT" w:hAnsi="Gill Sans MT"/>
          <w:color w:val="595959" w:themeColor="text1" w:themeTint="A6"/>
        </w:rPr>
        <w:t>lekoma</w:t>
      </w:r>
      <w:proofErr w:type="spellEnd"/>
      <w:r w:rsidR="0089341B" w:rsidRPr="00014EF9">
        <w:rPr>
          <w:rFonts w:ascii="Gill Sans MT" w:hAnsi="Gill Sans MT"/>
          <w:color w:val="595959" w:themeColor="text1" w:themeTint="A6"/>
        </w:rPr>
        <w:t xml:space="preserve"> were </w:t>
      </w:r>
      <w:r w:rsidR="00630A32" w:rsidRPr="00014EF9">
        <w:rPr>
          <w:rFonts w:ascii="Gill Sans MT" w:hAnsi="Gill Sans MT"/>
          <w:color w:val="595959" w:themeColor="text1" w:themeTint="A6"/>
        </w:rPr>
        <w:t>categorized as a</w:t>
      </w:r>
      <w:r w:rsidR="004D65DF">
        <w:rPr>
          <w:rFonts w:ascii="Gill Sans MT" w:hAnsi="Gill Sans MT"/>
          <w:color w:val="595959" w:themeColor="text1" w:themeTint="A6"/>
        </w:rPr>
        <w:t xml:space="preserve"> </w:t>
      </w:r>
      <w:r w:rsidR="003F398F" w:rsidRPr="00014EF9">
        <w:rPr>
          <w:rFonts w:ascii="Gill Sans MT" w:hAnsi="Gill Sans MT"/>
          <w:color w:val="595959" w:themeColor="text1" w:themeTint="A6"/>
        </w:rPr>
        <w:t>COVID</w:t>
      </w:r>
      <w:r w:rsidR="00630A32" w:rsidRPr="00014EF9">
        <w:rPr>
          <w:rFonts w:ascii="Gill Sans MT" w:hAnsi="Gill Sans MT"/>
          <w:color w:val="595959" w:themeColor="text1" w:themeTint="A6"/>
        </w:rPr>
        <w:t>-19 risky</w:t>
      </w:r>
      <w:r w:rsidR="004D65DF">
        <w:rPr>
          <w:rFonts w:ascii="Gill Sans MT" w:hAnsi="Gill Sans MT"/>
          <w:color w:val="595959" w:themeColor="text1" w:themeTint="A6"/>
        </w:rPr>
        <w:t xml:space="preserve"> </w:t>
      </w:r>
      <w:r w:rsidR="00303626" w:rsidRPr="00014EF9">
        <w:rPr>
          <w:rFonts w:ascii="Gill Sans MT" w:hAnsi="Gill Sans MT"/>
          <w:color w:val="595959" w:themeColor="text1" w:themeTint="A6"/>
        </w:rPr>
        <w:t>Woreda</w:t>
      </w:r>
      <w:r w:rsidR="00630A32" w:rsidRPr="00014EF9">
        <w:rPr>
          <w:rFonts w:ascii="Gill Sans MT" w:hAnsi="Gill Sans MT"/>
          <w:color w:val="595959" w:themeColor="text1" w:themeTint="A6"/>
        </w:rPr>
        <w:t>/community</w:t>
      </w:r>
      <w:r w:rsidR="0089341B" w:rsidRPr="00014EF9">
        <w:rPr>
          <w:rFonts w:ascii="Gill Sans MT" w:hAnsi="Gill Sans MT"/>
          <w:color w:val="595959" w:themeColor="text1" w:themeTint="A6"/>
        </w:rPr>
        <w:t xml:space="preserve"> in the past (before September 2020). There is no</w:t>
      </w:r>
      <w:r w:rsidR="00CE02DC" w:rsidRPr="00014EF9">
        <w:rPr>
          <w:rFonts w:ascii="Gill Sans MT" w:hAnsi="Gill Sans MT"/>
          <w:color w:val="595959" w:themeColor="text1" w:themeTint="A6"/>
        </w:rPr>
        <w:t>t</w:t>
      </w:r>
      <w:r w:rsidR="0089341B" w:rsidRPr="00014EF9">
        <w:rPr>
          <w:rFonts w:ascii="Gill Sans MT" w:hAnsi="Gill Sans MT"/>
          <w:color w:val="595959" w:themeColor="text1" w:themeTint="A6"/>
        </w:rPr>
        <w:t xml:space="preserve"> any community/ Kebele in all of the sample study </w:t>
      </w:r>
      <w:r w:rsidR="00303626" w:rsidRPr="00014EF9">
        <w:rPr>
          <w:rFonts w:ascii="Gill Sans MT" w:hAnsi="Gill Sans MT"/>
          <w:color w:val="595959" w:themeColor="text1" w:themeTint="A6"/>
        </w:rPr>
        <w:t>Woreda</w:t>
      </w:r>
      <w:r w:rsidR="0089341B" w:rsidRPr="00014EF9">
        <w:rPr>
          <w:rFonts w:ascii="Gill Sans MT" w:hAnsi="Gill Sans MT"/>
          <w:color w:val="595959" w:themeColor="text1" w:themeTint="A6"/>
        </w:rPr>
        <w:t xml:space="preserve">s who has been categorized as </w:t>
      </w:r>
      <w:r w:rsidR="003F398F" w:rsidRPr="00014EF9">
        <w:rPr>
          <w:rFonts w:ascii="Gill Sans MT" w:hAnsi="Gill Sans MT"/>
          <w:color w:val="595959" w:themeColor="text1" w:themeTint="A6"/>
        </w:rPr>
        <w:t>COVID</w:t>
      </w:r>
      <w:r w:rsidR="0089341B" w:rsidRPr="00014EF9">
        <w:rPr>
          <w:rFonts w:ascii="Gill Sans MT" w:hAnsi="Gill Sans MT"/>
          <w:color w:val="595959" w:themeColor="text1" w:themeTint="A6"/>
        </w:rPr>
        <w:t>-19 risky village/kebele/</w:t>
      </w:r>
      <w:r w:rsidR="00303626" w:rsidRPr="00014EF9">
        <w:rPr>
          <w:rFonts w:ascii="Gill Sans MT" w:hAnsi="Gill Sans MT"/>
          <w:color w:val="595959" w:themeColor="text1" w:themeTint="A6"/>
        </w:rPr>
        <w:t>Woreda</w:t>
      </w:r>
      <w:r w:rsidR="0089341B" w:rsidRPr="00014EF9">
        <w:rPr>
          <w:rFonts w:ascii="Gill Sans MT" w:hAnsi="Gill Sans MT"/>
          <w:color w:val="595959" w:themeColor="text1" w:themeTint="A6"/>
        </w:rPr>
        <w:t>/zone/cluster.</w:t>
      </w:r>
    </w:p>
    <w:p w14:paraId="00F48F5B" w14:textId="77777777" w:rsidR="000427E8" w:rsidRPr="00014EF9" w:rsidRDefault="000427E8" w:rsidP="00014EF9">
      <w:pPr>
        <w:spacing w:after="0" w:line="240" w:lineRule="auto"/>
        <w:rPr>
          <w:rFonts w:ascii="Gill Sans MT" w:hAnsi="Gill Sans MT"/>
          <w:color w:val="595959" w:themeColor="text1" w:themeTint="A6"/>
        </w:rPr>
      </w:pPr>
    </w:p>
    <w:p w14:paraId="535E401D" w14:textId="6363DB5D" w:rsidR="00837677" w:rsidRPr="00014EF9" w:rsidRDefault="00837677"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Out of these cumulative confirmed cases</w:t>
      </w:r>
      <w:r w:rsidR="006B7D67" w:rsidRPr="00014EF9">
        <w:rPr>
          <w:rFonts w:ascii="Gill Sans MT" w:hAnsi="Gill Sans MT"/>
          <w:color w:val="595959" w:themeColor="text1" w:themeTint="A6"/>
        </w:rPr>
        <w:t>,</w:t>
      </w:r>
      <w:r w:rsidRPr="00014EF9">
        <w:rPr>
          <w:rFonts w:ascii="Gill Sans MT" w:hAnsi="Gill Sans MT"/>
          <w:color w:val="595959" w:themeColor="text1" w:themeTint="A6"/>
        </w:rPr>
        <w:t xml:space="preserve"> 228 </w:t>
      </w:r>
      <w:r w:rsidR="006B7D67" w:rsidRPr="00014EF9">
        <w:rPr>
          <w:rFonts w:ascii="Gill Sans MT" w:hAnsi="Gill Sans MT"/>
          <w:color w:val="595959" w:themeColor="text1" w:themeTint="A6"/>
        </w:rPr>
        <w:t xml:space="preserve">individuals </w:t>
      </w:r>
      <w:r w:rsidRPr="00014EF9">
        <w:rPr>
          <w:rFonts w:ascii="Gill Sans MT" w:hAnsi="Gill Sans MT"/>
          <w:color w:val="595959" w:themeColor="text1" w:themeTint="A6"/>
        </w:rPr>
        <w:t>recovered</w:t>
      </w:r>
      <w:r w:rsidR="006B7D67"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and only </w:t>
      </w:r>
      <w:r w:rsidR="00CE02DC" w:rsidRPr="00014EF9">
        <w:rPr>
          <w:rFonts w:ascii="Gill Sans MT" w:hAnsi="Gill Sans MT"/>
          <w:color w:val="595959" w:themeColor="text1" w:themeTint="A6"/>
        </w:rPr>
        <w:t>seven</w:t>
      </w:r>
      <w:r w:rsidRPr="00014EF9">
        <w:rPr>
          <w:rFonts w:ascii="Gill Sans MT" w:hAnsi="Gill Sans MT"/>
          <w:color w:val="595959" w:themeColor="text1" w:themeTint="A6"/>
        </w:rPr>
        <w:t xml:space="preserve"> </w:t>
      </w:r>
      <w:r w:rsidR="006B7D67" w:rsidRPr="00014EF9">
        <w:rPr>
          <w:rFonts w:ascii="Gill Sans MT" w:hAnsi="Gill Sans MT"/>
          <w:color w:val="595959" w:themeColor="text1" w:themeTint="A6"/>
        </w:rPr>
        <w:t xml:space="preserve">individuals in the study </w:t>
      </w:r>
      <w:r w:rsidR="00303626" w:rsidRPr="00014EF9">
        <w:rPr>
          <w:rFonts w:ascii="Gill Sans MT" w:hAnsi="Gill Sans MT"/>
          <w:color w:val="595959" w:themeColor="text1" w:themeTint="A6"/>
        </w:rPr>
        <w:t>Woreda</w:t>
      </w:r>
      <w:r w:rsidR="006B7D67" w:rsidRPr="00014EF9">
        <w:rPr>
          <w:rFonts w:ascii="Gill Sans MT" w:hAnsi="Gill Sans MT"/>
          <w:color w:val="595959" w:themeColor="text1" w:themeTint="A6"/>
        </w:rPr>
        <w:t xml:space="preserve">s </w:t>
      </w:r>
      <w:r w:rsidRPr="00014EF9">
        <w:rPr>
          <w:rFonts w:ascii="Gill Sans MT" w:hAnsi="Gill Sans MT"/>
          <w:color w:val="595959" w:themeColor="text1" w:themeTint="A6"/>
        </w:rPr>
        <w:t xml:space="preserve">passed </w:t>
      </w:r>
      <w:r w:rsidR="00CE02DC" w:rsidRPr="00014EF9">
        <w:rPr>
          <w:rFonts w:ascii="Gill Sans MT" w:hAnsi="Gill Sans MT"/>
          <w:color w:val="595959" w:themeColor="text1" w:themeTint="A6"/>
        </w:rPr>
        <w:t>away as of the</w:t>
      </w:r>
      <w:r w:rsidR="00630A32" w:rsidRPr="00014EF9">
        <w:rPr>
          <w:rFonts w:ascii="Gill Sans MT" w:hAnsi="Gill Sans MT"/>
          <w:color w:val="595959" w:themeColor="text1" w:themeTint="A6"/>
        </w:rPr>
        <w:t xml:space="preserve"> first week of December</w:t>
      </w:r>
      <w:r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630A32" w:rsidRPr="00014EF9">
        <w:rPr>
          <w:rFonts w:ascii="Gill Sans MT" w:hAnsi="Gill Sans MT"/>
          <w:color w:val="595959" w:themeColor="text1" w:themeTint="A6"/>
        </w:rPr>
        <w:t xml:space="preserve">At the time we conducted the </w:t>
      </w:r>
      <w:r w:rsidR="00014EF9" w:rsidRPr="00014EF9">
        <w:rPr>
          <w:rFonts w:ascii="Gill Sans MT" w:hAnsi="Gill Sans MT"/>
          <w:color w:val="595959" w:themeColor="text1" w:themeTint="A6"/>
        </w:rPr>
        <w:t>phone-based</w:t>
      </w:r>
      <w:r w:rsidR="00630A32" w:rsidRPr="00014EF9">
        <w:rPr>
          <w:rFonts w:ascii="Gill Sans MT" w:hAnsi="Gill Sans MT"/>
          <w:color w:val="595959" w:themeColor="text1" w:themeTint="A6"/>
        </w:rPr>
        <w:t xml:space="preserve"> </w:t>
      </w:r>
      <w:r w:rsidR="00CE02DC" w:rsidRPr="00014EF9">
        <w:rPr>
          <w:rFonts w:ascii="Gill Sans MT" w:hAnsi="Gill Sans MT"/>
          <w:color w:val="595959" w:themeColor="text1" w:themeTint="A6"/>
        </w:rPr>
        <w:t>interviews</w:t>
      </w:r>
      <w:r w:rsidR="00630A32" w:rsidRPr="00014EF9">
        <w:rPr>
          <w:rFonts w:ascii="Gill Sans MT" w:hAnsi="Gill Sans MT"/>
          <w:color w:val="595959" w:themeColor="text1" w:themeTint="A6"/>
        </w:rPr>
        <w:t>,</w:t>
      </w:r>
      <w:r w:rsidRPr="00014EF9">
        <w:rPr>
          <w:rFonts w:ascii="Gill Sans MT" w:hAnsi="Gill Sans MT"/>
          <w:color w:val="595959" w:themeColor="text1" w:themeTint="A6"/>
        </w:rPr>
        <w:t xml:space="preserve"> there </w:t>
      </w:r>
      <w:r w:rsidR="00630A32" w:rsidRPr="00014EF9">
        <w:rPr>
          <w:rFonts w:ascii="Gill Sans MT" w:hAnsi="Gill Sans MT"/>
          <w:color w:val="595959" w:themeColor="text1" w:themeTint="A6"/>
        </w:rPr>
        <w:t>were</w:t>
      </w:r>
      <w:r w:rsidRPr="00014EF9">
        <w:rPr>
          <w:rFonts w:ascii="Gill Sans MT" w:hAnsi="Gill Sans MT"/>
          <w:color w:val="595959" w:themeColor="text1" w:themeTint="A6"/>
        </w:rPr>
        <w:t xml:space="preserve"> no active</w:t>
      </w:r>
      <w:r w:rsidR="0089341B" w:rsidRPr="00014EF9">
        <w:rPr>
          <w:rFonts w:ascii="Gill Sans MT" w:hAnsi="Gill Sans MT"/>
          <w:color w:val="595959" w:themeColor="text1" w:themeTint="A6"/>
        </w:rPr>
        <w:t xml:space="preserve"> </w:t>
      </w:r>
      <w:r w:rsidR="004D65DF">
        <w:rPr>
          <w:rFonts w:ascii="Gill Sans MT" w:hAnsi="Gill Sans MT"/>
          <w:color w:val="595959" w:themeColor="text1" w:themeTint="A6"/>
        </w:rPr>
        <w:t>COVID</w:t>
      </w:r>
      <w:r w:rsidR="004D65DF">
        <w:rPr>
          <w:rFonts w:ascii="Gill Sans MT" w:hAnsi="Gill Sans MT"/>
          <w:color w:val="595959" w:themeColor="text1" w:themeTint="A6"/>
        </w:rPr>
        <w:tab/>
      </w:r>
      <w:r w:rsidR="0089341B" w:rsidRPr="00014EF9">
        <w:rPr>
          <w:rFonts w:ascii="Gill Sans MT" w:hAnsi="Gill Sans MT"/>
          <w:color w:val="595959" w:themeColor="text1" w:themeTint="A6"/>
        </w:rPr>
        <w:t>-19</w:t>
      </w:r>
      <w:r w:rsidRPr="00014EF9">
        <w:rPr>
          <w:rFonts w:ascii="Gill Sans MT" w:hAnsi="Gill Sans MT"/>
          <w:color w:val="595959" w:themeColor="text1" w:themeTint="A6"/>
        </w:rPr>
        <w:t xml:space="preserve"> </w:t>
      </w:r>
      <w:r w:rsidR="002B66C6" w:rsidRPr="00014EF9">
        <w:rPr>
          <w:rFonts w:ascii="Gill Sans MT" w:hAnsi="Gill Sans MT"/>
          <w:color w:val="595959" w:themeColor="text1" w:themeTint="A6"/>
        </w:rPr>
        <w:t>cases</w:t>
      </w:r>
      <w:r w:rsidR="0089341B" w:rsidRPr="00014EF9">
        <w:rPr>
          <w:rFonts w:ascii="Gill Sans MT" w:hAnsi="Gill Sans MT"/>
          <w:color w:val="595959" w:themeColor="text1" w:themeTint="A6"/>
        </w:rPr>
        <w:t xml:space="preserve"> in all of the study </w:t>
      </w:r>
      <w:r w:rsidR="00303626" w:rsidRPr="00014EF9">
        <w:rPr>
          <w:rFonts w:ascii="Gill Sans MT" w:hAnsi="Gill Sans MT"/>
          <w:color w:val="595959" w:themeColor="text1" w:themeTint="A6"/>
        </w:rPr>
        <w:t>Woreda</w:t>
      </w:r>
      <w:r w:rsidR="0089341B" w:rsidRPr="00014EF9">
        <w:rPr>
          <w:rFonts w:ascii="Gill Sans MT" w:hAnsi="Gill Sans MT"/>
          <w:color w:val="595959" w:themeColor="text1" w:themeTint="A6"/>
        </w:rPr>
        <w:t>s and sample communities</w:t>
      </w:r>
      <w:r w:rsidR="002B66C6"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See </w:t>
      </w:r>
      <w:r w:rsidR="004D65DF">
        <w:rPr>
          <w:rFonts w:ascii="Gill Sans MT" w:hAnsi="Gill Sans MT"/>
          <w:color w:val="595959" w:themeColor="text1" w:themeTint="A6"/>
        </w:rPr>
        <w:t>F</w:t>
      </w:r>
      <w:r w:rsidRPr="00014EF9">
        <w:rPr>
          <w:rFonts w:ascii="Gill Sans MT" w:hAnsi="Gill Sans MT"/>
          <w:color w:val="595959" w:themeColor="text1" w:themeTint="A6"/>
        </w:rPr>
        <w:t>igure</w:t>
      </w:r>
      <w:r w:rsidR="00630A32" w:rsidRPr="00014EF9">
        <w:rPr>
          <w:rFonts w:ascii="Gill Sans MT" w:hAnsi="Gill Sans MT"/>
          <w:color w:val="595959" w:themeColor="text1" w:themeTint="A6"/>
        </w:rPr>
        <w:t xml:space="preserve"> </w:t>
      </w:r>
      <w:r w:rsidR="004D65DF">
        <w:rPr>
          <w:rFonts w:ascii="Gill Sans MT" w:hAnsi="Gill Sans MT"/>
          <w:color w:val="595959" w:themeColor="text1" w:themeTint="A6"/>
        </w:rPr>
        <w:t>5</w:t>
      </w:r>
      <w:r w:rsidRPr="00014EF9">
        <w:rPr>
          <w:rFonts w:ascii="Gill Sans MT" w:hAnsi="Gill Sans MT"/>
          <w:color w:val="595959" w:themeColor="text1" w:themeTint="A6"/>
        </w:rPr>
        <w:t>).</w:t>
      </w:r>
    </w:p>
    <w:p w14:paraId="694836AF" w14:textId="77777777" w:rsidR="00F53564" w:rsidRDefault="00F53564" w:rsidP="00014EF9">
      <w:pPr>
        <w:spacing w:after="0" w:line="240" w:lineRule="auto"/>
      </w:pPr>
    </w:p>
    <w:p w14:paraId="61CE6B54" w14:textId="77777777" w:rsidR="00837677" w:rsidRDefault="006B7D67" w:rsidP="00014EF9">
      <w:pPr>
        <w:spacing w:after="0" w:line="240" w:lineRule="auto"/>
      </w:pPr>
      <w:r>
        <w:rPr>
          <w:noProof/>
        </w:rPr>
        <w:drawing>
          <wp:inline distT="0" distB="0" distL="0" distR="0" wp14:anchorId="3931659B" wp14:editId="3713C419">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6F86AB4" w14:textId="620216B8" w:rsidR="006B7D67" w:rsidRDefault="006D63F5">
      <w:pPr>
        <w:pStyle w:val="Caption"/>
      </w:pPr>
      <w:r>
        <w:t>Figure</w:t>
      </w:r>
      <w:r w:rsidR="00F53564">
        <w:t xml:space="preserve"> </w:t>
      </w:r>
      <w:r w:rsidR="004D65DF">
        <w:t>5</w:t>
      </w:r>
      <w:r w:rsidR="0089341B">
        <w:t>:</w:t>
      </w:r>
      <w:r w:rsidR="006B7D67">
        <w:t xml:space="preserve"> Cumulative</w:t>
      </w:r>
      <w:r w:rsidR="00630A32">
        <w:t xml:space="preserve"> total</w:t>
      </w:r>
      <w:r w:rsidR="006B7D67">
        <w:t xml:space="preserve"> number of</w:t>
      </w:r>
      <w:r w:rsidR="00630A32">
        <w:t xml:space="preserve"> confirmed cases, death ,  individuals recovered and  active cases, severe</w:t>
      </w:r>
      <w:r w:rsidR="006B7D67">
        <w:t xml:space="preserve"> case </w:t>
      </w:r>
    </w:p>
    <w:p w14:paraId="43225887" w14:textId="08E365F7" w:rsidR="00315F2B" w:rsidRDefault="002B66C6" w:rsidP="00044945">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As shown in the table below, the</w:t>
      </w:r>
      <w:r w:rsidR="00837677" w:rsidRPr="00014EF9">
        <w:rPr>
          <w:rFonts w:ascii="Gill Sans MT" w:hAnsi="Gill Sans MT"/>
          <w:color w:val="595959" w:themeColor="text1" w:themeTint="A6"/>
        </w:rPr>
        <w:t xml:space="preserve"> disaggregation of the analysis</w:t>
      </w:r>
      <w:r w:rsidRPr="00014EF9">
        <w:rPr>
          <w:rFonts w:ascii="Gill Sans MT" w:hAnsi="Gill Sans MT"/>
          <w:color w:val="595959" w:themeColor="text1" w:themeTint="A6"/>
        </w:rPr>
        <w:t xml:space="preserve"> by the study </w:t>
      </w:r>
      <w:r w:rsidR="00303626" w:rsidRPr="00014EF9">
        <w:rPr>
          <w:rFonts w:ascii="Gill Sans MT" w:hAnsi="Gill Sans MT"/>
          <w:color w:val="595959" w:themeColor="text1" w:themeTint="A6"/>
        </w:rPr>
        <w:t>Woreda</w:t>
      </w:r>
      <w:r w:rsidRPr="00014EF9">
        <w:rPr>
          <w:rFonts w:ascii="Gill Sans MT" w:hAnsi="Gill Sans MT"/>
          <w:color w:val="595959" w:themeColor="text1" w:themeTint="A6"/>
        </w:rPr>
        <w:t xml:space="preserve"> shows some variations across study regions interims of total number of confirmed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positive </w:t>
      </w:r>
      <w:r w:rsidR="00026D67" w:rsidRPr="00014EF9">
        <w:rPr>
          <w:rFonts w:ascii="Gill Sans MT" w:hAnsi="Gill Sans MT"/>
          <w:color w:val="595959" w:themeColor="text1" w:themeTint="A6"/>
        </w:rPr>
        <w:t>cases and</w:t>
      </w:r>
      <w:r w:rsidRPr="00014EF9">
        <w:rPr>
          <w:rFonts w:ascii="Gill Sans MT" w:hAnsi="Gill Sans MT"/>
          <w:color w:val="595959" w:themeColor="text1" w:themeTint="A6"/>
        </w:rPr>
        <w:t xml:space="preserve"> total number of deaths. </w:t>
      </w:r>
      <w:r w:rsidR="004D65DF">
        <w:rPr>
          <w:rFonts w:ascii="Gill Sans MT" w:hAnsi="Gill Sans MT"/>
          <w:color w:val="595959" w:themeColor="text1" w:themeTint="A6"/>
        </w:rPr>
        <w:t xml:space="preserve"> </w:t>
      </w:r>
      <w:r w:rsidRPr="00014EF9">
        <w:rPr>
          <w:rFonts w:ascii="Gill Sans MT" w:hAnsi="Gill Sans MT"/>
          <w:color w:val="595959" w:themeColor="text1" w:themeTint="A6"/>
        </w:rPr>
        <w:t xml:space="preserve">The relatively higher number </w:t>
      </w:r>
      <w:r w:rsidR="006B7D67" w:rsidRPr="00014EF9">
        <w:rPr>
          <w:rFonts w:ascii="Gill Sans MT" w:hAnsi="Gill Sans MT"/>
          <w:color w:val="595959" w:themeColor="text1" w:themeTint="A6"/>
        </w:rPr>
        <w:t xml:space="preserve">of cumulative </w:t>
      </w:r>
      <w:r w:rsidRPr="00014EF9">
        <w:rPr>
          <w:rFonts w:ascii="Gill Sans MT" w:hAnsi="Gill Sans MT"/>
          <w:color w:val="595959" w:themeColor="text1" w:themeTint="A6"/>
        </w:rPr>
        <w:t xml:space="preserve">confirmed cases </w:t>
      </w:r>
      <w:r w:rsidR="00026D67" w:rsidRPr="00014EF9">
        <w:rPr>
          <w:rFonts w:ascii="Gill Sans MT" w:hAnsi="Gill Sans MT"/>
          <w:color w:val="595959" w:themeColor="text1" w:themeTint="A6"/>
        </w:rPr>
        <w:t>(20 to 33</w:t>
      </w:r>
      <w:r w:rsidR="006B7D67" w:rsidRPr="00014EF9">
        <w:rPr>
          <w:rFonts w:ascii="Gill Sans MT" w:hAnsi="Gill Sans MT"/>
          <w:color w:val="595959" w:themeColor="text1" w:themeTint="A6"/>
        </w:rPr>
        <w:t>) up until the first week of December 2020</w:t>
      </w:r>
      <w:r w:rsidRPr="00014EF9">
        <w:rPr>
          <w:rFonts w:ascii="Gill Sans MT" w:hAnsi="Gill Sans MT"/>
          <w:color w:val="595959" w:themeColor="text1" w:themeTint="A6"/>
        </w:rPr>
        <w:t xml:space="preserve"> is recorded  </w:t>
      </w:r>
      <w:r w:rsidR="00837677" w:rsidRPr="00014EF9">
        <w:rPr>
          <w:rFonts w:ascii="Gill Sans MT" w:hAnsi="Gill Sans MT"/>
          <w:color w:val="595959" w:themeColor="text1" w:themeTint="A6"/>
        </w:rPr>
        <w:t xml:space="preserve"> </w:t>
      </w:r>
      <w:r w:rsidR="00026D67" w:rsidRPr="00014EF9">
        <w:rPr>
          <w:rFonts w:ascii="Gill Sans MT" w:hAnsi="Gill Sans MT"/>
          <w:color w:val="595959" w:themeColor="text1" w:themeTint="A6"/>
        </w:rPr>
        <w:t xml:space="preserve">in </w:t>
      </w:r>
      <w:proofErr w:type="spellStart"/>
      <w:r w:rsidR="006B7D67" w:rsidRPr="00014EF9">
        <w:rPr>
          <w:rFonts w:ascii="Gill Sans MT" w:hAnsi="Gill Sans MT"/>
          <w:color w:val="595959" w:themeColor="text1" w:themeTint="A6"/>
        </w:rPr>
        <w:t>Tiyo</w:t>
      </w:r>
      <w:proofErr w:type="spellEnd"/>
      <w:r w:rsidR="006B7D67" w:rsidRPr="00014EF9">
        <w:rPr>
          <w:rFonts w:ascii="Gill Sans MT" w:hAnsi="Gill Sans MT"/>
          <w:color w:val="595959" w:themeColor="text1" w:themeTint="A6"/>
        </w:rPr>
        <w:t>,</w:t>
      </w:r>
      <w:r w:rsidRPr="00014EF9">
        <w:rPr>
          <w:rFonts w:ascii="Gill Sans MT" w:hAnsi="Gill Sans MT"/>
          <w:color w:val="595959" w:themeColor="text1" w:themeTint="A6"/>
        </w:rPr>
        <w:t xml:space="preserve"> </w:t>
      </w:r>
      <w:proofErr w:type="spellStart"/>
      <w:r w:rsidR="006B7D67" w:rsidRPr="00014EF9">
        <w:rPr>
          <w:rFonts w:ascii="Gill Sans MT" w:hAnsi="Gill Sans MT"/>
          <w:color w:val="595959" w:themeColor="text1" w:themeTint="A6"/>
        </w:rPr>
        <w:t>Tarmaber</w:t>
      </w:r>
      <w:proofErr w:type="spellEnd"/>
      <w:r w:rsidR="006B7D67" w:rsidRPr="00014EF9">
        <w:rPr>
          <w:rFonts w:ascii="Gill Sans MT" w:hAnsi="Gill Sans MT"/>
          <w:color w:val="595959" w:themeColor="text1" w:themeTint="A6"/>
        </w:rPr>
        <w:t>,</w:t>
      </w:r>
      <w:r w:rsidRPr="00014EF9">
        <w:rPr>
          <w:rFonts w:ascii="Gill Sans MT" w:hAnsi="Gill Sans MT"/>
          <w:color w:val="595959" w:themeColor="text1" w:themeTint="A6"/>
        </w:rPr>
        <w:t xml:space="preserve"> </w:t>
      </w:r>
      <w:proofErr w:type="spellStart"/>
      <w:r w:rsidRPr="00014EF9">
        <w:rPr>
          <w:rFonts w:ascii="Gill Sans MT" w:hAnsi="Gill Sans MT"/>
          <w:color w:val="595959" w:themeColor="text1" w:themeTint="A6"/>
        </w:rPr>
        <w:t>Dugda</w:t>
      </w:r>
      <w:proofErr w:type="spellEnd"/>
      <w:r w:rsidRPr="00014EF9">
        <w:rPr>
          <w:rFonts w:ascii="Gill Sans MT" w:hAnsi="Gill Sans MT"/>
          <w:color w:val="595959" w:themeColor="text1" w:themeTint="A6"/>
        </w:rPr>
        <w:t xml:space="preserve">, </w:t>
      </w:r>
      <w:proofErr w:type="spellStart"/>
      <w:r w:rsidRPr="00014EF9">
        <w:rPr>
          <w:rFonts w:ascii="Gill Sans MT" w:hAnsi="Gill Sans MT"/>
          <w:color w:val="595959" w:themeColor="text1" w:themeTint="A6"/>
        </w:rPr>
        <w:t>Fagita</w:t>
      </w:r>
      <w:proofErr w:type="spellEnd"/>
      <w:r w:rsidRPr="00014EF9">
        <w:rPr>
          <w:rFonts w:ascii="Gill Sans MT" w:hAnsi="Gill Sans MT"/>
          <w:color w:val="595959" w:themeColor="text1" w:themeTint="A6"/>
        </w:rPr>
        <w:t xml:space="preserve"> </w:t>
      </w:r>
      <w:proofErr w:type="spellStart"/>
      <w:r w:rsidRPr="00014EF9">
        <w:rPr>
          <w:rFonts w:ascii="Gill Sans MT" w:hAnsi="Gill Sans MT"/>
          <w:color w:val="595959" w:themeColor="text1" w:themeTint="A6"/>
        </w:rPr>
        <w:t>lekoma</w:t>
      </w:r>
      <w:proofErr w:type="spellEnd"/>
      <w:r w:rsidRPr="00014EF9">
        <w:rPr>
          <w:rFonts w:ascii="Gill Sans MT" w:hAnsi="Gill Sans MT"/>
          <w:color w:val="595959" w:themeColor="text1" w:themeTint="A6"/>
        </w:rPr>
        <w:t xml:space="preserve">, </w:t>
      </w:r>
      <w:proofErr w:type="spellStart"/>
      <w:r w:rsidR="006B7D67" w:rsidRPr="00014EF9">
        <w:rPr>
          <w:rFonts w:ascii="Gill Sans MT" w:hAnsi="Gill Sans MT"/>
          <w:color w:val="595959" w:themeColor="text1" w:themeTint="A6"/>
        </w:rPr>
        <w:t>Kewet</w:t>
      </w:r>
      <w:proofErr w:type="spellEnd"/>
      <w:r w:rsidR="006B7D67" w:rsidRPr="00014EF9">
        <w:rPr>
          <w:rFonts w:ascii="Gill Sans MT" w:hAnsi="Gill Sans MT"/>
          <w:color w:val="595959" w:themeColor="text1" w:themeTint="A6"/>
        </w:rPr>
        <w:t xml:space="preserve"> and</w:t>
      </w:r>
      <w:r w:rsidRPr="00014EF9">
        <w:rPr>
          <w:rFonts w:ascii="Gill Sans MT" w:hAnsi="Gill Sans MT"/>
          <w:color w:val="595959" w:themeColor="text1" w:themeTint="A6"/>
        </w:rPr>
        <w:t xml:space="preserve"> Debub </w:t>
      </w:r>
      <w:proofErr w:type="spellStart"/>
      <w:r w:rsidRPr="00014EF9">
        <w:rPr>
          <w:rFonts w:ascii="Gill Sans MT" w:hAnsi="Gill Sans MT"/>
          <w:color w:val="595959" w:themeColor="text1" w:themeTint="A6"/>
        </w:rPr>
        <w:t>Achefer</w:t>
      </w:r>
      <w:proofErr w:type="spellEnd"/>
      <w:r w:rsidRPr="00014EF9">
        <w:rPr>
          <w:rFonts w:ascii="Gill Sans MT" w:hAnsi="Gill Sans MT"/>
          <w:color w:val="595959" w:themeColor="text1" w:themeTint="A6"/>
        </w:rPr>
        <w:t xml:space="preserve"> </w:t>
      </w:r>
      <w:r w:rsidR="00303626" w:rsidRPr="00014EF9">
        <w:rPr>
          <w:rFonts w:ascii="Gill Sans MT" w:hAnsi="Gill Sans MT"/>
          <w:color w:val="595959" w:themeColor="text1" w:themeTint="A6"/>
        </w:rPr>
        <w:t>Woreda</w:t>
      </w:r>
      <w:r w:rsidR="006B7D67"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026D67" w:rsidRPr="00014EF9">
        <w:rPr>
          <w:rFonts w:ascii="Gill Sans MT" w:hAnsi="Gill Sans MT"/>
          <w:color w:val="595959" w:themeColor="text1" w:themeTint="A6"/>
        </w:rPr>
        <w:t xml:space="preserve">Still the recovery rate is very high in these </w:t>
      </w:r>
      <w:r w:rsidR="00303626" w:rsidRPr="00014EF9">
        <w:rPr>
          <w:rFonts w:ascii="Gill Sans MT" w:hAnsi="Gill Sans MT"/>
          <w:color w:val="595959" w:themeColor="text1" w:themeTint="A6"/>
        </w:rPr>
        <w:t>Woreda</w:t>
      </w:r>
      <w:r w:rsidR="00026D67" w:rsidRPr="00014EF9">
        <w:rPr>
          <w:rFonts w:ascii="Gill Sans MT" w:hAnsi="Gill Sans MT"/>
          <w:color w:val="595959" w:themeColor="text1" w:themeTint="A6"/>
        </w:rPr>
        <w:t xml:space="preserve"> and the number of death</w:t>
      </w:r>
      <w:r w:rsidR="004D65DF">
        <w:rPr>
          <w:rFonts w:ascii="Gill Sans MT" w:hAnsi="Gill Sans MT"/>
          <w:color w:val="595959" w:themeColor="text1" w:themeTint="A6"/>
        </w:rPr>
        <w:t>s</w:t>
      </w:r>
      <w:r w:rsidR="00026D67" w:rsidRPr="00014EF9">
        <w:rPr>
          <w:rFonts w:ascii="Gill Sans MT" w:hAnsi="Gill Sans MT"/>
          <w:color w:val="595959" w:themeColor="text1" w:themeTint="A6"/>
        </w:rPr>
        <w:t xml:space="preserve"> in each of these </w:t>
      </w:r>
      <w:r w:rsidR="00303626" w:rsidRPr="00014EF9">
        <w:rPr>
          <w:rFonts w:ascii="Gill Sans MT" w:hAnsi="Gill Sans MT"/>
          <w:color w:val="595959" w:themeColor="text1" w:themeTint="A6"/>
        </w:rPr>
        <w:t>Woreda</w:t>
      </w:r>
      <w:r w:rsidR="00026D67" w:rsidRPr="00014EF9">
        <w:rPr>
          <w:rFonts w:ascii="Gill Sans MT" w:hAnsi="Gill Sans MT"/>
          <w:color w:val="595959" w:themeColor="text1" w:themeTint="A6"/>
        </w:rPr>
        <w:t>s is very low.</w:t>
      </w:r>
      <w:r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Pr="00014EF9">
        <w:rPr>
          <w:rFonts w:ascii="Gill Sans MT" w:hAnsi="Gill Sans MT"/>
          <w:color w:val="595959" w:themeColor="text1" w:themeTint="A6"/>
        </w:rPr>
        <w:t xml:space="preserve">In </w:t>
      </w:r>
      <w:r w:rsidR="00026D67" w:rsidRPr="00014EF9">
        <w:rPr>
          <w:rFonts w:ascii="Gill Sans MT" w:hAnsi="Gill Sans MT"/>
          <w:color w:val="595959" w:themeColor="text1" w:themeTint="A6"/>
        </w:rPr>
        <w:t xml:space="preserve">remaining 20 </w:t>
      </w:r>
      <w:r w:rsidRPr="00014EF9">
        <w:rPr>
          <w:rFonts w:ascii="Gill Sans MT" w:hAnsi="Gill Sans MT"/>
          <w:color w:val="595959" w:themeColor="text1" w:themeTint="A6"/>
        </w:rPr>
        <w:t xml:space="preserve">study </w:t>
      </w:r>
      <w:r w:rsidR="00303626" w:rsidRPr="00014EF9">
        <w:rPr>
          <w:rFonts w:ascii="Gill Sans MT" w:hAnsi="Gill Sans MT"/>
          <w:color w:val="595959" w:themeColor="text1" w:themeTint="A6"/>
        </w:rPr>
        <w:t>Woreda</w:t>
      </w:r>
      <w:r w:rsidR="00026D67" w:rsidRPr="00014EF9">
        <w:rPr>
          <w:rFonts w:ascii="Gill Sans MT" w:hAnsi="Gill Sans MT"/>
          <w:color w:val="595959" w:themeColor="text1" w:themeTint="A6"/>
        </w:rPr>
        <w:t>s</w:t>
      </w:r>
      <w:r w:rsidRPr="00014EF9">
        <w:rPr>
          <w:rFonts w:ascii="Gill Sans MT" w:hAnsi="Gill Sans MT"/>
          <w:color w:val="595959" w:themeColor="text1" w:themeTint="A6"/>
        </w:rPr>
        <w:t xml:space="preserve"> </w:t>
      </w:r>
      <w:r w:rsidR="00026D67" w:rsidRPr="00014EF9">
        <w:rPr>
          <w:rFonts w:ascii="Gill Sans MT" w:hAnsi="Gill Sans MT"/>
          <w:color w:val="595959" w:themeColor="text1" w:themeTint="A6"/>
        </w:rPr>
        <w:t xml:space="preserve">of the rural highlands of Oromia, Amhara, SNNPR and </w:t>
      </w:r>
      <w:proofErr w:type="spellStart"/>
      <w:r w:rsidR="00026D67" w:rsidRPr="00014EF9">
        <w:rPr>
          <w:rFonts w:ascii="Gill Sans MT" w:hAnsi="Gill Sans MT"/>
          <w:color w:val="595959" w:themeColor="text1" w:themeTint="A6"/>
        </w:rPr>
        <w:t>Sidama</w:t>
      </w:r>
      <w:proofErr w:type="spellEnd"/>
      <w:r w:rsidR="00026D67" w:rsidRPr="00014EF9">
        <w:rPr>
          <w:rFonts w:ascii="Gill Sans MT" w:hAnsi="Gill Sans MT"/>
          <w:color w:val="595959" w:themeColor="text1" w:themeTint="A6"/>
        </w:rPr>
        <w:t xml:space="preserve"> regions, the recorded number of cumulative confirmed </w:t>
      </w:r>
      <w:r w:rsidR="003F398F" w:rsidRPr="00014EF9">
        <w:rPr>
          <w:rFonts w:ascii="Gill Sans MT" w:hAnsi="Gill Sans MT"/>
          <w:color w:val="595959" w:themeColor="text1" w:themeTint="A6"/>
        </w:rPr>
        <w:t>COVID</w:t>
      </w:r>
      <w:r w:rsidR="00026D67" w:rsidRPr="00014EF9">
        <w:rPr>
          <w:rFonts w:ascii="Gill Sans MT" w:hAnsi="Gill Sans MT"/>
          <w:color w:val="595959" w:themeColor="text1" w:themeTint="A6"/>
        </w:rPr>
        <w:t xml:space="preserve">-19 cases is very low or zero. </w:t>
      </w:r>
      <w:r w:rsidR="004D65DF">
        <w:rPr>
          <w:rFonts w:ascii="Gill Sans MT" w:hAnsi="Gill Sans MT"/>
          <w:color w:val="595959" w:themeColor="text1" w:themeTint="A6"/>
        </w:rPr>
        <w:t xml:space="preserve"> </w:t>
      </w:r>
      <w:r w:rsidR="00026D67" w:rsidRPr="00014EF9">
        <w:rPr>
          <w:rFonts w:ascii="Gill Sans MT" w:hAnsi="Gill Sans MT"/>
          <w:color w:val="595959" w:themeColor="text1" w:themeTint="A6"/>
        </w:rPr>
        <w:t xml:space="preserve">The average cumulative confirmed cases in our entire sample </w:t>
      </w:r>
      <w:r w:rsidR="00303626" w:rsidRPr="00014EF9">
        <w:rPr>
          <w:rFonts w:ascii="Gill Sans MT" w:hAnsi="Gill Sans MT"/>
          <w:color w:val="595959" w:themeColor="text1" w:themeTint="A6"/>
        </w:rPr>
        <w:t>Woreda</w:t>
      </w:r>
      <w:r w:rsidR="00026D67" w:rsidRPr="00014EF9">
        <w:rPr>
          <w:rFonts w:ascii="Gill Sans MT" w:hAnsi="Gill Sans MT"/>
          <w:color w:val="595959" w:themeColor="text1" w:themeTint="A6"/>
        </w:rPr>
        <w:t xml:space="preserve">s </w:t>
      </w:r>
      <w:r w:rsidR="006B7D67" w:rsidRPr="00014EF9">
        <w:rPr>
          <w:rFonts w:ascii="Gill Sans MT" w:hAnsi="Gill Sans MT"/>
          <w:color w:val="595959" w:themeColor="text1" w:themeTint="A6"/>
        </w:rPr>
        <w:t xml:space="preserve">is </w:t>
      </w:r>
      <w:r w:rsidR="00B605B8" w:rsidRPr="00014EF9">
        <w:rPr>
          <w:rFonts w:ascii="Gill Sans MT" w:hAnsi="Gill Sans MT"/>
          <w:color w:val="595959" w:themeColor="text1" w:themeTint="A6"/>
        </w:rPr>
        <w:t xml:space="preserve">below </w:t>
      </w:r>
      <w:r w:rsidR="006B7D67" w:rsidRPr="00014EF9">
        <w:rPr>
          <w:rFonts w:ascii="Gill Sans MT" w:hAnsi="Gill Sans MT"/>
          <w:color w:val="595959" w:themeColor="text1" w:themeTint="A6"/>
        </w:rPr>
        <w:t>10</w:t>
      </w:r>
      <w:r w:rsidR="00026D67" w:rsidRPr="00014EF9">
        <w:rPr>
          <w:rFonts w:ascii="Gill Sans MT" w:hAnsi="Gill Sans MT"/>
          <w:color w:val="595959" w:themeColor="text1" w:themeTint="A6"/>
        </w:rPr>
        <w:t xml:space="preserve">. More interestingly in all of the sample </w:t>
      </w:r>
      <w:r w:rsidR="00303626" w:rsidRPr="00014EF9">
        <w:rPr>
          <w:rFonts w:ascii="Gill Sans MT" w:hAnsi="Gill Sans MT"/>
          <w:color w:val="595959" w:themeColor="text1" w:themeTint="A6"/>
        </w:rPr>
        <w:t>Woreda</w:t>
      </w:r>
      <w:r w:rsidR="00026D67" w:rsidRPr="00014EF9">
        <w:rPr>
          <w:rFonts w:ascii="Gill Sans MT" w:hAnsi="Gill Sans MT"/>
          <w:color w:val="595959" w:themeColor="text1" w:themeTint="A6"/>
        </w:rPr>
        <w:t>s, the total number of active or sever cases is zero reflecting the highest recovery rate (</w:t>
      </w:r>
      <w:r w:rsidR="006B7D67" w:rsidRPr="00014EF9">
        <w:rPr>
          <w:rFonts w:ascii="Gill Sans MT" w:hAnsi="Gill Sans MT"/>
          <w:color w:val="595959" w:themeColor="text1" w:themeTint="A6"/>
        </w:rPr>
        <w:t xml:space="preserve">above </w:t>
      </w:r>
      <w:r w:rsidR="00026D67" w:rsidRPr="00014EF9">
        <w:rPr>
          <w:rFonts w:ascii="Gill Sans MT" w:hAnsi="Gill Sans MT"/>
          <w:color w:val="595959" w:themeColor="text1" w:themeTint="A6"/>
        </w:rPr>
        <w:t>97</w:t>
      </w:r>
      <w:r w:rsidR="008442ED" w:rsidRPr="00014EF9">
        <w:rPr>
          <w:rFonts w:ascii="Gill Sans MT" w:hAnsi="Gill Sans MT"/>
          <w:color w:val="595959" w:themeColor="text1" w:themeTint="A6"/>
        </w:rPr>
        <w:t xml:space="preserve"> percent</w:t>
      </w:r>
      <w:r w:rsidR="00026D67" w:rsidRPr="00014EF9">
        <w:rPr>
          <w:rFonts w:ascii="Gill Sans MT" w:hAnsi="Gill Sans MT"/>
          <w:color w:val="595959" w:themeColor="text1" w:themeTint="A6"/>
        </w:rPr>
        <w:t>)</w:t>
      </w:r>
      <w:r w:rsidR="006B7D67" w:rsidRPr="00014EF9">
        <w:rPr>
          <w:rFonts w:ascii="Gill Sans MT" w:hAnsi="Gill Sans MT"/>
          <w:color w:val="595959" w:themeColor="text1" w:themeTint="A6"/>
        </w:rPr>
        <w:t xml:space="preserve"> and the death rate</w:t>
      </w:r>
      <w:r w:rsidR="002C45BE" w:rsidRPr="00014EF9">
        <w:rPr>
          <w:rFonts w:ascii="Gill Sans MT" w:hAnsi="Gill Sans MT"/>
          <w:color w:val="595959" w:themeColor="text1" w:themeTint="A6"/>
        </w:rPr>
        <w:t xml:space="preserve"> </w:t>
      </w:r>
      <w:r w:rsidR="006B7D67" w:rsidRPr="00014EF9">
        <w:rPr>
          <w:rFonts w:ascii="Gill Sans MT" w:hAnsi="Gill Sans MT"/>
          <w:color w:val="595959" w:themeColor="text1" w:themeTint="A6"/>
        </w:rPr>
        <w:t>(lower than 3</w:t>
      </w:r>
      <w:r w:rsidR="008442ED" w:rsidRPr="00014EF9">
        <w:rPr>
          <w:rFonts w:ascii="Gill Sans MT" w:hAnsi="Gill Sans MT"/>
          <w:color w:val="595959" w:themeColor="text1" w:themeTint="A6"/>
        </w:rPr>
        <w:t xml:space="preserve"> percent</w:t>
      </w:r>
      <w:r w:rsidR="006B7D67" w:rsidRPr="00014EF9">
        <w:rPr>
          <w:rFonts w:ascii="Gill Sans MT" w:hAnsi="Gill Sans MT"/>
          <w:color w:val="595959" w:themeColor="text1" w:themeTint="A6"/>
        </w:rPr>
        <w:t>) is very low.</w:t>
      </w:r>
      <w:r w:rsidR="00026D67" w:rsidRPr="00014EF9">
        <w:rPr>
          <w:rFonts w:ascii="Gill Sans MT" w:hAnsi="Gill Sans MT"/>
          <w:color w:val="595959" w:themeColor="text1" w:themeTint="A6"/>
        </w:rPr>
        <w:t xml:space="preserve"> </w:t>
      </w:r>
    </w:p>
    <w:p w14:paraId="66DD63C8" w14:textId="5649CFF0" w:rsidR="004D65DF" w:rsidRDefault="004D65DF" w:rsidP="00044945">
      <w:pPr>
        <w:spacing w:after="0" w:line="240" w:lineRule="auto"/>
        <w:rPr>
          <w:rFonts w:ascii="Gill Sans MT" w:hAnsi="Gill Sans MT"/>
          <w:color w:val="595959" w:themeColor="text1" w:themeTint="A6"/>
        </w:rPr>
      </w:pPr>
    </w:p>
    <w:p w14:paraId="68BB13AF" w14:textId="6BEF172F" w:rsidR="004D65DF" w:rsidRDefault="004D65DF" w:rsidP="00044945">
      <w:pPr>
        <w:spacing w:after="0" w:line="240" w:lineRule="auto"/>
        <w:rPr>
          <w:rFonts w:ascii="Gill Sans MT" w:hAnsi="Gill Sans MT"/>
          <w:color w:val="595959" w:themeColor="text1" w:themeTint="A6"/>
        </w:rPr>
      </w:pPr>
    </w:p>
    <w:p w14:paraId="4E595485" w14:textId="540C4244" w:rsidR="004D65DF" w:rsidRDefault="004D65DF" w:rsidP="00044945">
      <w:pPr>
        <w:spacing w:after="0" w:line="240" w:lineRule="auto"/>
        <w:rPr>
          <w:rFonts w:ascii="Gill Sans MT" w:hAnsi="Gill Sans MT"/>
          <w:color w:val="595959" w:themeColor="text1" w:themeTint="A6"/>
        </w:rPr>
      </w:pPr>
    </w:p>
    <w:p w14:paraId="7556FD45" w14:textId="253F46B7" w:rsidR="004D65DF" w:rsidRDefault="004D65DF" w:rsidP="00044945">
      <w:pPr>
        <w:spacing w:after="0" w:line="240" w:lineRule="auto"/>
        <w:rPr>
          <w:rFonts w:ascii="Gill Sans MT" w:hAnsi="Gill Sans MT"/>
          <w:color w:val="595959" w:themeColor="text1" w:themeTint="A6"/>
        </w:rPr>
      </w:pPr>
    </w:p>
    <w:p w14:paraId="07889DB2" w14:textId="77777777" w:rsidR="004D65DF" w:rsidRPr="00014EF9" w:rsidRDefault="004D65DF" w:rsidP="00014EF9">
      <w:pPr>
        <w:spacing w:after="0" w:line="240" w:lineRule="auto"/>
        <w:rPr>
          <w:rFonts w:ascii="Gill Sans MT" w:hAnsi="Gill Sans MT"/>
          <w:color w:val="595959" w:themeColor="text1" w:themeTint="A6"/>
        </w:rPr>
      </w:pPr>
    </w:p>
    <w:p w14:paraId="2C3F98AE" w14:textId="77777777" w:rsidR="00F53564" w:rsidRDefault="00F53564" w:rsidP="00014EF9">
      <w:pPr>
        <w:spacing w:after="0" w:line="240" w:lineRule="auto"/>
      </w:pPr>
    </w:p>
    <w:p w14:paraId="17AB046B" w14:textId="1DA1D47F" w:rsidR="00315F2B" w:rsidRPr="006D63F5" w:rsidRDefault="006D63F5" w:rsidP="00014EF9">
      <w:pPr>
        <w:spacing w:line="240" w:lineRule="auto"/>
        <w:rPr>
          <w:b/>
          <w:bCs/>
          <w:color w:val="4F81BD" w:themeColor="accent1"/>
          <w:sz w:val="18"/>
          <w:szCs w:val="18"/>
        </w:rPr>
      </w:pPr>
      <w:r w:rsidRPr="006D63F5">
        <w:rPr>
          <w:b/>
          <w:bCs/>
          <w:color w:val="4F81BD" w:themeColor="accent1"/>
          <w:sz w:val="18"/>
          <w:szCs w:val="18"/>
        </w:rPr>
        <w:t xml:space="preserve">Table 4: The Total number of confirmed </w:t>
      </w:r>
      <w:r>
        <w:rPr>
          <w:b/>
          <w:bCs/>
          <w:color w:val="4F81BD" w:themeColor="accent1"/>
          <w:sz w:val="18"/>
          <w:szCs w:val="18"/>
        </w:rPr>
        <w:t xml:space="preserve">and </w:t>
      </w:r>
      <w:r w:rsidRPr="006D63F5">
        <w:rPr>
          <w:b/>
          <w:bCs/>
          <w:color w:val="4F81BD" w:themeColor="accent1"/>
          <w:sz w:val="18"/>
          <w:szCs w:val="18"/>
        </w:rPr>
        <w:t xml:space="preserve">active cases , deaths and recovered persons in the Study </w:t>
      </w:r>
      <w:r w:rsidR="00303626">
        <w:rPr>
          <w:b/>
          <w:bCs/>
          <w:color w:val="4F81BD" w:themeColor="accent1"/>
          <w:sz w:val="18"/>
          <w:szCs w:val="18"/>
        </w:rPr>
        <w:t>Woreda</w:t>
      </w:r>
      <w:r w:rsidRPr="006D63F5">
        <w:rPr>
          <w:b/>
          <w:bCs/>
          <w:color w:val="4F81BD" w:themeColor="accent1"/>
          <w:sz w:val="18"/>
          <w:szCs w:val="18"/>
        </w:rPr>
        <w:t>s.</w:t>
      </w:r>
    </w:p>
    <w:tbl>
      <w:tblPr>
        <w:tblStyle w:val="TableGrid"/>
        <w:tblW w:w="0" w:type="auto"/>
        <w:tblLook w:val="04A0" w:firstRow="1" w:lastRow="0" w:firstColumn="1" w:lastColumn="0" w:noHBand="0" w:noVBand="1"/>
      </w:tblPr>
      <w:tblGrid>
        <w:gridCol w:w="1453"/>
        <w:gridCol w:w="2231"/>
        <w:gridCol w:w="1324"/>
        <w:gridCol w:w="1653"/>
        <w:gridCol w:w="1264"/>
        <w:gridCol w:w="1261"/>
      </w:tblGrid>
      <w:tr w:rsidR="00837677" w:rsidRPr="00837677" w14:paraId="1506A5A3" w14:textId="77777777" w:rsidTr="00837677">
        <w:trPr>
          <w:trHeight w:val="300"/>
        </w:trPr>
        <w:tc>
          <w:tcPr>
            <w:tcW w:w="0" w:type="auto"/>
            <w:noWrap/>
            <w:hideMark/>
          </w:tcPr>
          <w:p w14:paraId="16D53A64" w14:textId="77777777" w:rsidR="00837677" w:rsidRPr="002B66C6" w:rsidRDefault="00837677" w:rsidP="00014EF9">
            <w:pPr>
              <w:rPr>
                <w:b/>
              </w:rPr>
            </w:pPr>
          </w:p>
        </w:tc>
        <w:tc>
          <w:tcPr>
            <w:tcW w:w="0" w:type="auto"/>
            <w:noWrap/>
            <w:hideMark/>
          </w:tcPr>
          <w:p w14:paraId="0D2DC6AD" w14:textId="77777777" w:rsidR="00837677" w:rsidRPr="002B66C6" w:rsidRDefault="00837677" w:rsidP="00014EF9">
            <w:pPr>
              <w:rPr>
                <w:b/>
              </w:rPr>
            </w:pPr>
            <w:r w:rsidRPr="002B66C6">
              <w:rPr>
                <w:b/>
              </w:rPr>
              <w:t xml:space="preserve">Total Confirmed cases </w:t>
            </w:r>
          </w:p>
        </w:tc>
        <w:tc>
          <w:tcPr>
            <w:tcW w:w="0" w:type="auto"/>
            <w:noWrap/>
            <w:hideMark/>
          </w:tcPr>
          <w:p w14:paraId="302BA51A" w14:textId="77777777" w:rsidR="00837677" w:rsidRPr="002B66C6" w:rsidRDefault="00837677" w:rsidP="00014EF9">
            <w:pPr>
              <w:rPr>
                <w:b/>
              </w:rPr>
            </w:pPr>
            <w:r w:rsidRPr="002B66C6">
              <w:rPr>
                <w:b/>
              </w:rPr>
              <w:t xml:space="preserve">Active cases </w:t>
            </w:r>
          </w:p>
        </w:tc>
        <w:tc>
          <w:tcPr>
            <w:tcW w:w="0" w:type="auto"/>
            <w:noWrap/>
            <w:hideMark/>
          </w:tcPr>
          <w:p w14:paraId="1569B083" w14:textId="77777777" w:rsidR="00837677" w:rsidRPr="002B66C6" w:rsidRDefault="00837677" w:rsidP="00014EF9">
            <w:pPr>
              <w:rPr>
                <w:b/>
              </w:rPr>
            </w:pPr>
            <w:r w:rsidRPr="002B66C6">
              <w:rPr>
                <w:b/>
              </w:rPr>
              <w:t xml:space="preserve">Total recovered </w:t>
            </w:r>
          </w:p>
        </w:tc>
        <w:tc>
          <w:tcPr>
            <w:tcW w:w="0" w:type="auto"/>
            <w:noWrap/>
            <w:hideMark/>
          </w:tcPr>
          <w:p w14:paraId="12A551CE" w14:textId="77777777" w:rsidR="00837677" w:rsidRPr="002B66C6" w:rsidRDefault="00837677" w:rsidP="00014EF9">
            <w:pPr>
              <w:rPr>
                <w:b/>
              </w:rPr>
            </w:pPr>
            <w:r w:rsidRPr="002B66C6">
              <w:rPr>
                <w:b/>
              </w:rPr>
              <w:t xml:space="preserve">Total death </w:t>
            </w:r>
          </w:p>
        </w:tc>
        <w:tc>
          <w:tcPr>
            <w:tcW w:w="0" w:type="auto"/>
            <w:noWrap/>
            <w:hideMark/>
          </w:tcPr>
          <w:p w14:paraId="6B4018DC" w14:textId="77777777" w:rsidR="00837677" w:rsidRPr="002B66C6" w:rsidRDefault="00837677" w:rsidP="00014EF9">
            <w:pPr>
              <w:rPr>
                <w:b/>
              </w:rPr>
            </w:pPr>
            <w:r w:rsidRPr="002B66C6">
              <w:rPr>
                <w:b/>
              </w:rPr>
              <w:t>Sever</w:t>
            </w:r>
            <w:r w:rsidR="002B66C6" w:rsidRPr="002B66C6">
              <w:rPr>
                <w:b/>
              </w:rPr>
              <w:t xml:space="preserve"> cases</w:t>
            </w:r>
          </w:p>
        </w:tc>
      </w:tr>
      <w:tr w:rsidR="00837677" w:rsidRPr="00837677" w14:paraId="2A6DF83A" w14:textId="77777777" w:rsidTr="00837677">
        <w:trPr>
          <w:trHeight w:hRule="exact" w:val="302"/>
        </w:trPr>
        <w:tc>
          <w:tcPr>
            <w:tcW w:w="0" w:type="auto"/>
            <w:noWrap/>
            <w:hideMark/>
          </w:tcPr>
          <w:p w14:paraId="3B0D1F7A" w14:textId="77777777" w:rsidR="00837677" w:rsidRPr="00837677" w:rsidRDefault="00837677" w:rsidP="00014EF9">
            <w:pPr>
              <w:rPr>
                <w:sz w:val="20"/>
                <w:szCs w:val="20"/>
              </w:rPr>
            </w:pPr>
            <w:r w:rsidRPr="00837677">
              <w:rPr>
                <w:sz w:val="20"/>
                <w:szCs w:val="20"/>
              </w:rPr>
              <w:t>Chiro</w:t>
            </w:r>
          </w:p>
        </w:tc>
        <w:tc>
          <w:tcPr>
            <w:tcW w:w="0" w:type="auto"/>
            <w:noWrap/>
            <w:hideMark/>
          </w:tcPr>
          <w:p w14:paraId="017D6D2E" w14:textId="77777777" w:rsidR="00837677" w:rsidRPr="00837677" w:rsidRDefault="00837677" w:rsidP="00014EF9">
            <w:pPr>
              <w:rPr>
                <w:sz w:val="20"/>
                <w:szCs w:val="20"/>
              </w:rPr>
            </w:pPr>
            <w:r w:rsidRPr="00837677">
              <w:rPr>
                <w:sz w:val="20"/>
                <w:szCs w:val="20"/>
              </w:rPr>
              <w:t>7</w:t>
            </w:r>
          </w:p>
        </w:tc>
        <w:tc>
          <w:tcPr>
            <w:tcW w:w="0" w:type="auto"/>
            <w:noWrap/>
            <w:hideMark/>
          </w:tcPr>
          <w:p w14:paraId="43D239BB" w14:textId="77777777" w:rsidR="00837677" w:rsidRPr="00837677" w:rsidRDefault="00837677" w:rsidP="00014EF9">
            <w:pPr>
              <w:rPr>
                <w:sz w:val="20"/>
                <w:szCs w:val="20"/>
              </w:rPr>
            </w:pPr>
            <w:r w:rsidRPr="00837677">
              <w:rPr>
                <w:sz w:val="20"/>
                <w:szCs w:val="20"/>
              </w:rPr>
              <w:t>0</w:t>
            </w:r>
          </w:p>
        </w:tc>
        <w:tc>
          <w:tcPr>
            <w:tcW w:w="0" w:type="auto"/>
            <w:noWrap/>
            <w:hideMark/>
          </w:tcPr>
          <w:p w14:paraId="72FD815D" w14:textId="77777777" w:rsidR="00837677" w:rsidRPr="00837677" w:rsidRDefault="00837677" w:rsidP="00014EF9">
            <w:pPr>
              <w:rPr>
                <w:sz w:val="20"/>
                <w:szCs w:val="20"/>
              </w:rPr>
            </w:pPr>
            <w:r w:rsidRPr="00837677">
              <w:rPr>
                <w:sz w:val="20"/>
                <w:szCs w:val="20"/>
              </w:rPr>
              <w:t>7</w:t>
            </w:r>
          </w:p>
        </w:tc>
        <w:tc>
          <w:tcPr>
            <w:tcW w:w="0" w:type="auto"/>
            <w:noWrap/>
            <w:hideMark/>
          </w:tcPr>
          <w:p w14:paraId="0258CE91" w14:textId="77777777" w:rsidR="00837677" w:rsidRPr="00837677" w:rsidRDefault="00837677" w:rsidP="00014EF9">
            <w:pPr>
              <w:rPr>
                <w:sz w:val="20"/>
                <w:szCs w:val="20"/>
              </w:rPr>
            </w:pPr>
            <w:r w:rsidRPr="00837677">
              <w:rPr>
                <w:sz w:val="20"/>
                <w:szCs w:val="20"/>
              </w:rPr>
              <w:t>0</w:t>
            </w:r>
          </w:p>
        </w:tc>
        <w:tc>
          <w:tcPr>
            <w:tcW w:w="0" w:type="auto"/>
            <w:noWrap/>
            <w:hideMark/>
          </w:tcPr>
          <w:p w14:paraId="23F934DE" w14:textId="77777777" w:rsidR="00837677" w:rsidRPr="00837677" w:rsidRDefault="00837677" w:rsidP="00014EF9">
            <w:pPr>
              <w:rPr>
                <w:sz w:val="20"/>
                <w:szCs w:val="20"/>
              </w:rPr>
            </w:pPr>
            <w:r w:rsidRPr="00837677">
              <w:rPr>
                <w:sz w:val="20"/>
                <w:szCs w:val="20"/>
              </w:rPr>
              <w:t>0</w:t>
            </w:r>
          </w:p>
        </w:tc>
      </w:tr>
      <w:tr w:rsidR="00837677" w:rsidRPr="00837677" w14:paraId="68004380" w14:textId="77777777" w:rsidTr="00837677">
        <w:trPr>
          <w:trHeight w:hRule="exact" w:val="302"/>
        </w:trPr>
        <w:tc>
          <w:tcPr>
            <w:tcW w:w="0" w:type="auto"/>
            <w:noWrap/>
            <w:hideMark/>
          </w:tcPr>
          <w:p w14:paraId="57D88FCD" w14:textId="77777777" w:rsidR="00837677" w:rsidRPr="00837677" w:rsidRDefault="00837677" w:rsidP="00014EF9">
            <w:pPr>
              <w:rPr>
                <w:sz w:val="20"/>
                <w:szCs w:val="20"/>
              </w:rPr>
            </w:pPr>
            <w:proofErr w:type="spellStart"/>
            <w:r w:rsidRPr="00837677">
              <w:rPr>
                <w:sz w:val="20"/>
                <w:szCs w:val="20"/>
              </w:rPr>
              <w:t>Dangla</w:t>
            </w:r>
            <w:proofErr w:type="spellEnd"/>
          </w:p>
        </w:tc>
        <w:tc>
          <w:tcPr>
            <w:tcW w:w="0" w:type="auto"/>
            <w:noWrap/>
            <w:hideMark/>
          </w:tcPr>
          <w:p w14:paraId="2A11974C" w14:textId="77777777" w:rsidR="00837677" w:rsidRPr="00837677" w:rsidRDefault="00837677" w:rsidP="00014EF9">
            <w:pPr>
              <w:rPr>
                <w:sz w:val="20"/>
                <w:szCs w:val="20"/>
              </w:rPr>
            </w:pPr>
            <w:r w:rsidRPr="00837677">
              <w:rPr>
                <w:sz w:val="20"/>
                <w:szCs w:val="20"/>
              </w:rPr>
              <w:t>11</w:t>
            </w:r>
          </w:p>
        </w:tc>
        <w:tc>
          <w:tcPr>
            <w:tcW w:w="0" w:type="auto"/>
            <w:noWrap/>
            <w:hideMark/>
          </w:tcPr>
          <w:p w14:paraId="7FE600B1" w14:textId="77777777" w:rsidR="00837677" w:rsidRPr="00837677" w:rsidRDefault="00837677" w:rsidP="00014EF9">
            <w:pPr>
              <w:rPr>
                <w:sz w:val="20"/>
                <w:szCs w:val="20"/>
              </w:rPr>
            </w:pPr>
            <w:r w:rsidRPr="00837677">
              <w:rPr>
                <w:sz w:val="20"/>
                <w:szCs w:val="20"/>
              </w:rPr>
              <w:t>0</w:t>
            </w:r>
          </w:p>
        </w:tc>
        <w:tc>
          <w:tcPr>
            <w:tcW w:w="0" w:type="auto"/>
            <w:noWrap/>
            <w:hideMark/>
          </w:tcPr>
          <w:p w14:paraId="35B58E72" w14:textId="77777777" w:rsidR="00837677" w:rsidRPr="00837677" w:rsidRDefault="00837677" w:rsidP="00014EF9">
            <w:pPr>
              <w:rPr>
                <w:sz w:val="20"/>
                <w:szCs w:val="20"/>
              </w:rPr>
            </w:pPr>
            <w:r w:rsidRPr="00837677">
              <w:rPr>
                <w:sz w:val="20"/>
                <w:szCs w:val="20"/>
              </w:rPr>
              <w:t>11</w:t>
            </w:r>
          </w:p>
        </w:tc>
        <w:tc>
          <w:tcPr>
            <w:tcW w:w="0" w:type="auto"/>
            <w:noWrap/>
            <w:hideMark/>
          </w:tcPr>
          <w:p w14:paraId="112686E8" w14:textId="77777777" w:rsidR="00837677" w:rsidRPr="00837677" w:rsidRDefault="00837677" w:rsidP="00014EF9">
            <w:pPr>
              <w:rPr>
                <w:sz w:val="20"/>
                <w:szCs w:val="20"/>
              </w:rPr>
            </w:pPr>
            <w:r w:rsidRPr="00837677">
              <w:rPr>
                <w:sz w:val="20"/>
                <w:szCs w:val="20"/>
              </w:rPr>
              <w:t>0</w:t>
            </w:r>
          </w:p>
        </w:tc>
        <w:tc>
          <w:tcPr>
            <w:tcW w:w="0" w:type="auto"/>
            <w:noWrap/>
            <w:hideMark/>
          </w:tcPr>
          <w:p w14:paraId="0E121D71" w14:textId="77777777" w:rsidR="00837677" w:rsidRPr="00837677" w:rsidRDefault="00837677" w:rsidP="00014EF9">
            <w:pPr>
              <w:rPr>
                <w:sz w:val="20"/>
                <w:szCs w:val="20"/>
              </w:rPr>
            </w:pPr>
            <w:r w:rsidRPr="00837677">
              <w:rPr>
                <w:sz w:val="20"/>
                <w:szCs w:val="20"/>
              </w:rPr>
              <w:t>0</w:t>
            </w:r>
          </w:p>
        </w:tc>
      </w:tr>
      <w:tr w:rsidR="00837677" w:rsidRPr="00837677" w14:paraId="2C1B673E" w14:textId="77777777" w:rsidTr="00837677">
        <w:trPr>
          <w:trHeight w:hRule="exact" w:val="302"/>
        </w:trPr>
        <w:tc>
          <w:tcPr>
            <w:tcW w:w="0" w:type="auto"/>
            <w:noWrap/>
            <w:hideMark/>
          </w:tcPr>
          <w:p w14:paraId="6D2A8254" w14:textId="77777777" w:rsidR="00837677" w:rsidRPr="00837677" w:rsidRDefault="00837677" w:rsidP="00014EF9">
            <w:pPr>
              <w:rPr>
                <w:sz w:val="20"/>
                <w:szCs w:val="20"/>
              </w:rPr>
            </w:pPr>
            <w:proofErr w:type="spellStart"/>
            <w:r w:rsidRPr="00837677">
              <w:rPr>
                <w:sz w:val="20"/>
                <w:szCs w:val="20"/>
              </w:rPr>
              <w:t>Dawa</w:t>
            </w:r>
            <w:proofErr w:type="spellEnd"/>
            <w:r w:rsidRPr="00837677">
              <w:rPr>
                <w:sz w:val="20"/>
                <w:szCs w:val="20"/>
              </w:rPr>
              <w:t xml:space="preserve"> </w:t>
            </w:r>
            <w:proofErr w:type="spellStart"/>
            <w:r w:rsidRPr="00837677">
              <w:rPr>
                <w:sz w:val="20"/>
                <w:szCs w:val="20"/>
              </w:rPr>
              <w:t>chefa</w:t>
            </w:r>
            <w:proofErr w:type="spellEnd"/>
          </w:p>
        </w:tc>
        <w:tc>
          <w:tcPr>
            <w:tcW w:w="0" w:type="auto"/>
            <w:noWrap/>
            <w:hideMark/>
          </w:tcPr>
          <w:p w14:paraId="12D6C1E3" w14:textId="77777777" w:rsidR="00837677" w:rsidRPr="00837677" w:rsidRDefault="00837677" w:rsidP="00014EF9">
            <w:pPr>
              <w:rPr>
                <w:sz w:val="20"/>
                <w:szCs w:val="20"/>
              </w:rPr>
            </w:pPr>
            <w:r w:rsidRPr="00837677">
              <w:rPr>
                <w:sz w:val="20"/>
                <w:szCs w:val="20"/>
              </w:rPr>
              <w:t>11</w:t>
            </w:r>
          </w:p>
        </w:tc>
        <w:tc>
          <w:tcPr>
            <w:tcW w:w="0" w:type="auto"/>
            <w:noWrap/>
            <w:hideMark/>
          </w:tcPr>
          <w:p w14:paraId="53D8CE32" w14:textId="77777777" w:rsidR="00837677" w:rsidRPr="00837677" w:rsidRDefault="00837677" w:rsidP="00014EF9">
            <w:pPr>
              <w:rPr>
                <w:sz w:val="20"/>
                <w:szCs w:val="20"/>
              </w:rPr>
            </w:pPr>
            <w:r w:rsidRPr="00837677">
              <w:rPr>
                <w:sz w:val="20"/>
                <w:szCs w:val="20"/>
              </w:rPr>
              <w:t>0</w:t>
            </w:r>
          </w:p>
        </w:tc>
        <w:tc>
          <w:tcPr>
            <w:tcW w:w="0" w:type="auto"/>
            <w:noWrap/>
            <w:hideMark/>
          </w:tcPr>
          <w:p w14:paraId="3F6B3EDD" w14:textId="77777777" w:rsidR="00837677" w:rsidRPr="00837677" w:rsidRDefault="00837677" w:rsidP="00014EF9">
            <w:pPr>
              <w:rPr>
                <w:sz w:val="20"/>
                <w:szCs w:val="20"/>
              </w:rPr>
            </w:pPr>
            <w:r w:rsidRPr="00837677">
              <w:rPr>
                <w:sz w:val="20"/>
                <w:szCs w:val="20"/>
              </w:rPr>
              <w:t>11</w:t>
            </w:r>
          </w:p>
        </w:tc>
        <w:tc>
          <w:tcPr>
            <w:tcW w:w="0" w:type="auto"/>
            <w:noWrap/>
            <w:hideMark/>
          </w:tcPr>
          <w:p w14:paraId="105770F1" w14:textId="77777777" w:rsidR="00837677" w:rsidRPr="00837677" w:rsidRDefault="00837677" w:rsidP="00014EF9">
            <w:pPr>
              <w:rPr>
                <w:sz w:val="20"/>
                <w:szCs w:val="20"/>
              </w:rPr>
            </w:pPr>
            <w:r w:rsidRPr="00837677">
              <w:rPr>
                <w:sz w:val="20"/>
                <w:szCs w:val="20"/>
              </w:rPr>
              <w:t>0</w:t>
            </w:r>
          </w:p>
        </w:tc>
        <w:tc>
          <w:tcPr>
            <w:tcW w:w="0" w:type="auto"/>
            <w:noWrap/>
            <w:hideMark/>
          </w:tcPr>
          <w:p w14:paraId="05947A10" w14:textId="77777777" w:rsidR="00837677" w:rsidRPr="00837677" w:rsidRDefault="00837677" w:rsidP="00014EF9">
            <w:pPr>
              <w:rPr>
                <w:sz w:val="20"/>
                <w:szCs w:val="20"/>
              </w:rPr>
            </w:pPr>
            <w:r w:rsidRPr="00837677">
              <w:rPr>
                <w:sz w:val="20"/>
                <w:szCs w:val="20"/>
              </w:rPr>
              <w:t>0</w:t>
            </w:r>
          </w:p>
        </w:tc>
      </w:tr>
      <w:tr w:rsidR="00837677" w:rsidRPr="00837677" w14:paraId="1E95F709" w14:textId="77777777" w:rsidTr="00837677">
        <w:trPr>
          <w:trHeight w:hRule="exact" w:val="302"/>
        </w:trPr>
        <w:tc>
          <w:tcPr>
            <w:tcW w:w="0" w:type="auto"/>
            <w:noWrap/>
            <w:hideMark/>
          </w:tcPr>
          <w:p w14:paraId="32548E8A" w14:textId="77777777" w:rsidR="00837677" w:rsidRPr="002B66C6" w:rsidRDefault="00837677" w:rsidP="00014EF9">
            <w:pPr>
              <w:rPr>
                <w:color w:val="FFC000"/>
                <w:sz w:val="20"/>
                <w:szCs w:val="20"/>
              </w:rPr>
            </w:pPr>
            <w:r w:rsidRPr="002B66C6">
              <w:rPr>
                <w:color w:val="FFC000"/>
                <w:sz w:val="20"/>
                <w:szCs w:val="20"/>
              </w:rPr>
              <w:t xml:space="preserve">Debub </w:t>
            </w:r>
            <w:proofErr w:type="spellStart"/>
            <w:r w:rsidRPr="002B66C6">
              <w:rPr>
                <w:color w:val="FFC000"/>
                <w:sz w:val="20"/>
                <w:szCs w:val="20"/>
              </w:rPr>
              <w:t>Achefer</w:t>
            </w:r>
            <w:proofErr w:type="spellEnd"/>
          </w:p>
        </w:tc>
        <w:tc>
          <w:tcPr>
            <w:tcW w:w="0" w:type="auto"/>
            <w:noWrap/>
            <w:hideMark/>
          </w:tcPr>
          <w:p w14:paraId="70ED15E0" w14:textId="77777777" w:rsidR="00837677" w:rsidRPr="002B66C6" w:rsidRDefault="00837677" w:rsidP="00014EF9">
            <w:pPr>
              <w:rPr>
                <w:color w:val="FFC000"/>
                <w:sz w:val="20"/>
                <w:szCs w:val="20"/>
              </w:rPr>
            </w:pPr>
            <w:r w:rsidRPr="002B66C6">
              <w:rPr>
                <w:color w:val="FFC000"/>
                <w:sz w:val="20"/>
                <w:szCs w:val="20"/>
              </w:rPr>
              <w:t>20</w:t>
            </w:r>
          </w:p>
        </w:tc>
        <w:tc>
          <w:tcPr>
            <w:tcW w:w="0" w:type="auto"/>
            <w:noWrap/>
            <w:hideMark/>
          </w:tcPr>
          <w:p w14:paraId="526D3918"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43343E56" w14:textId="77777777" w:rsidR="00837677" w:rsidRPr="002B66C6" w:rsidRDefault="00837677" w:rsidP="00014EF9">
            <w:pPr>
              <w:rPr>
                <w:color w:val="FFC000"/>
                <w:sz w:val="20"/>
                <w:szCs w:val="20"/>
              </w:rPr>
            </w:pPr>
            <w:r w:rsidRPr="002B66C6">
              <w:rPr>
                <w:color w:val="FFC000"/>
                <w:sz w:val="20"/>
                <w:szCs w:val="20"/>
              </w:rPr>
              <w:t>20</w:t>
            </w:r>
          </w:p>
        </w:tc>
        <w:tc>
          <w:tcPr>
            <w:tcW w:w="0" w:type="auto"/>
            <w:noWrap/>
            <w:hideMark/>
          </w:tcPr>
          <w:p w14:paraId="4648434E"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5D4AEDE9"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3EB7A218" w14:textId="77777777" w:rsidTr="00837677">
        <w:trPr>
          <w:trHeight w:hRule="exact" w:val="302"/>
        </w:trPr>
        <w:tc>
          <w:tcPr>
            <w:tcW w:w="0" w:type="auto"/>
            <w:noWrap/>
            <w:hideMark/>
          </w:tcPr>
          <w:p w14:paraId="7A32E39E" w14:textId="77777777" w:rsidR="00837677" w:rsidRPr="002B66C6" w:rsidRDefault="00837677" w:rsidP="00014EF9">
            <w:pPr>
              <w:rPr>
                <w:color w:val="FFC000"/>
                <w:sz w:val="20"/>
                <w:szCs w:val="20"/>
              </w:rPr>
            </w:pPr>
            <w:proofErr w:type="spellStart"/>
            <w:r w:rsidRPr="002B66C6">
              <w:rPr>
                <w:color w:val="FFC000"/>
                <w:sz w:val="20"/>
                <w:szCs w:val="20"/>
              </w:rPr>
              <w:t>Dugda</w:t>
            </w:r>
            <w:proofErr w:type="spellEnd"/>
          </w:p>
        </w:tc>
        <w:tc>
          <w:tcPr>
            <w:tcW w:w="0" w:type="auto"/>
            <w:noWrap/>
            <w:hideMark/>
          </w:tcPr>
          <w:p w14:paraId="0D530BF4" w14:textId="77777777" w:rsidR="00837677" w:rsidRPr="002B66C6" w:rsidRDefault="00837677" w:rsidP="00014EF9">
            <w:pPr>
              <w:rPr>
                <w:color w:val="FFC000"/>
                <w:sz w:val="20"/>
                <w:szCs w:val="20"/>
              </w:rPr>
            </w:pPr>
            <w:r w:rsidRPr="002B66C6">
              <w:rPr>
                <w:color w:val="FFC000"/>
                <w:sz w:val="20"/>
                <w:szCs w:val="20"/>
              </w:rPr>
              <w:t>23</w:t>
            </w:r>
          </w:p>
        </w:tc>
        <w:tc>
          <w:tcPr>
            <w:tcW w:w="0" w:type="auto"/>
            <w:noWrap/>
            <w:hideMark/>
          </w:tcPr>
          <w:p w14:paraId="45FE4451"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468FA580" w14:textId="77777777" w:rsidR="00837677" w:rsidRPr="002B66C6" w:rsidRDefault="00837677" w:rsidP="00014EF9">
            <w:pPr>
              <w:rPr>
                <w:color w:val="FFC000"/>
                <w:sz w:val="20"/>
                <w:szCs w:val="20"/>
              </w:rPr>
            </w:pPr>
            <w:r w:rsidRPr="002B66C6">
              <w:rPr>
                <w:color w:val="FFC000"/>
                <w:sz w:val="20"/>
                <w:szCs w:val="20"/>
              </w:rPr>
              <w:t>23</w:t>
            </w:r>
          </w:p>
        </w:tc>
        <w:tc>
          <w:tcPr>
            <w:tcW w:w="0" w:type="auto"/>
            <w:noWrap/>
            <w:hideMark/>
          </w:tcPr>
          <w:p w14:paraId="0FCD03AF"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4712FE6E"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04BEB595" w14:textId="77777777" w:rsidTr="00837677">
        <w:trPr>
          <w:trHeight w:hRule="exact" w:val="302"/>
        </w:trPr>
        <w:tc>
          <w:tcPr>
            <w:tcW w:w="0" w:type="auto"/>
            <w:noWrap/>
            <w:hideMark/>
          </w:tcPr>
          <w:p w14:paraId="25D24E48" w14:textId="77777777" w:rsidR="00837677" w:rsidRPr="002B66C6" w:rsidRDefault="00837677" w:rsidP="00014EF9">
            <w:pPr>
              <w:rPr>
                <w:color w:val="FFC000"/>
                <w:sz w:val="20"/>
                <w:szCs w:val="20"/>
              </w:rPr>
            </w:pPr>
            <w:proofErr w:type="spellStart"/>
            <w:r w:rsidRPr="002B66C6">
              <w:rPr>
                <w:color w:val="FFC000"/>
                <w:sz w:val="20"/>
                <w:szCs w:val="20"/>
              </w:rPr>
              <w:t>Fagita</w:t>
            </w:r>
            <w:proofErr w:type="spellEnd"/>
            <w:r w:rsidRPr="002B66C6">
              <w:rPr>
                <w:color w:val="FFC000"/>
                <w:sz w:val="20"/>
                <w:szCs w:val="20"/>
              </w:rPr>
              <w:t xml:space="preserve"> </w:t>
            </w:r>
            <w:proofErr w:type="spellStart"/>
            <w:r w:rsidRPr="002B66C6">
              <w:rPr>
                <w:color w:val="FFC000"/>
                <w:sz w:val="20"/>
                <w:szCs w:val="20"/>
              </w:rPr>
              <w:t>lekoma</w:t>
            </w:r>
            <w:proofErr w:type="spellEnd"/>
          </w:p>
        </w:tc>
        <w:tc>
          <w:tcPr>
            <w:tcW w:w="0" w:type="auto"/>
            <w:noWrap/>
            <w:hideMark/>
          </w:tcPr>
          <w:p w14:paraId="1011F8A6" w14:textId="77777777" w:rsidR="00837677" w:rsidRPr="002B66C6" w:rsidRDefault="00837677" w:rsidP="00014EF9">
            <w:pPr>
              <w:rPr>
                <w:color w:val="FFC000"/>
                <w:sz w:val="20"/>
                <w:szCs w:val="20"/>
              </w:rPr>
            </w:pPr>
            <w:r w:rsidRPr="002B66C6">
              <w:rPr>
                <w:color w:val="FFC000"/>
                <w:sz w:val="20"/>
                <w:szCs w:val="20"/>
              </w:rPr>
              <w:t>23</w:t>
            </w:r>
          </w:p>
        </w:tc>
        <w:tc>
          <w:tcPr>
            <w:tcW w:w="0" w:type="auto"/>
            <w:noWrap/>
            <w:hideMark/>
          </w:tcPr>
          <w:p w14:paraId="1C7CBFA4"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78D0A70E" w14:textId="77777777" w:rsidR="00837677" w:rsidRPr="002B66C6" w:rsidRDefault="00837677" w:rsidP="00014EF9">
            <w:pPr>
              <w:rPr>
                <w:color w:val="FFC000"/>
                <w:sz w:val="20"/>
                <w:szCs w:val="20"/>
              </w:rPr>
            </w:pPr>
            <w:r w:rsidRPr="002B66C6">
              <w:rPr>
                <w:color w:val="FFC000"/>
                <w:sz w:val="20"/>
                <w:szCs w:val="20"/>
              </w:rPr>
              <w:t>23</w:t>
            </w:r>
          </w:p>
        </w:tc>
        <w:tc>
          <w:tcPr>
            <w:tcW w:w="0" w:type="auto"/>
            <w:noWrap/>
            <w:hideMark/>
          </w:tcPr>
          <w:p w14:paraId="77A5B1EE"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2AA7DC64"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51B7E4DA" w14:textId="77777777" w:rsidTr="00837677">
        <w:trPr>
          <w:trHeight w:hRule="exact" w:val="302"/>
        </w:trPr>
        <w:tc>
          <w:tcPr>
            <w:tcW w:w="0" w:type="auto"/>
            <w:noWrap/>
            <w:hideMark/>
          </w:tcPr>
          <w:p w14:paraId="2348D306" w14:textId="77777777" w:rsidR="00837677" w:rsidRPr="00837677" w:rsidRDefault="00837677" w:rsidP="00014EF9">
            <w:pPr>
              <w:rPr>
                <w:sz w:val="20"/>
                <w:szCs w:val="20"/>
              </w:rPr>
            </w:pPr>
            <w:proofErr w:type="spellStart"/>
            <w:r w:rsidRPr="00837677">
              <w:rPr>
                <w:sz w:val="20"/>
                <w:szCs w:val="20"/>
              </w:rPr>
              <w:t>Hatuti</w:t>
            </w:r>
            <w:proofErr w:type="spellEnd"/>
            <w:r w:rsidRPr="00837677">
              <w:rPr>
                <w:sz w:val="20"/>
                <w:szCs w:val="20"/>
              </w:rPr>
              <w:t xml:space="preserve"> </w:t>
            </w:r>
            <w:proofErr w:type="spellStart"/>
            <w:r w:rsidRPr="00837677">
              <w:rPr>
                <w:sz w:val="20"/>
                <w:szCs w:val="20"/>
              </w:rPr>
              <w:t>Hulo</w:t>
            </w:r>
            <w:proofErr w:type="spellEnd"/>
          </w:p>
        </w:tc>
        <w:tc>
          <w:tcPr>
            <w:tcW w:w="0" w:type="auto"/>
            <w:noWrap/>
            <w:hideMark/>
          </w:tcPr>
          <w:p w14:paraId="3BD44201" w14:textId="77777777" w:rsidR="00837677" w:rsidRPr="00837677" w:rsidRDefault="00837677" w:rsidP="00014EF9">
            <w:pPr>
              <w:rPr>
                <w:sz w:val="20"/>
                <w:szCs w:val="20"/>
              </w:rPr>
            </w:pPr>
            <w:r w:rsidRPr="00837677">
              <w:rPr>
                <w:sz w:val="20"/>
                <w:szCs w:val="20"/>
              </w:rPr>
              <w:t>0</w:t>
            </w:r>
          </w:p>
        </w:tc>
        <w:tc>
          <w:tcPr>
            <w:tcW w:w="0" w:type="auto"/>
            <w:noWrap/>
            <w:hideMark/>
          </w:tcPr>
          <w:p w14:paraId="58F4FC60" w14:textId="77777777" w:rsidR="00837677" w:rsidRPr="00837677" w:rsidRDefault="00837677" w:rsidP="00014EF9">
            <w:pPr>
              <w:rPr>
                <w:sz w:val="20"/>
                <w:szCs w:val="20"/>
              </w:rPr>
            </w:pPr>
            <w:r w:rsidRPr="00837677">
              <w:rPr>
                <w:sz w:val="20"/>
                <w:szCs w:val="20"/>
              </w:rPr>
              <w:t>0</w:t>
            </w:r>
          </w:p>
        </w:tc>
        <w:tc>
          <w:tcPr>
            <w:tcW w:w="0" w:type="auto"/>
            <w:noWrap/>
            <w:hideMark/>
          </w:tcPr>
          <w:p w14:paraId="4982CAD0" w14:textId="77777777" w:rsidR="00837677" w:rsidRPr="00837677" w:rsidRDefault="00837677" w:rsidP="00014EF9">
            <w:pPr>
              <w:rPr>
                <w:sz w:val="20"/>
                <w:szCs w:val="20"/>
              </w:rPr>
            </w:pPr>
            <w:r w:rsidRPr="00837677">
              <w:rPr>
                <w:sz w:val="20"/>
                <w:szCs w:val="20"/>
              </w:rPr>
              <w:t>0</w:t>
            </w:r>
          </w:p>
        </w:tc>
        <w:tc>
          <w:tcPr>
            <w:tcW w:w="0" w:type="auto"/>
            <w:noWrap/>
            <w:hideMark/>
          </w:tcPr>
          <w:p w14:paraId="39AB6288" w14:textId="77777777" w:rsidR="00837677" w:rsidRPr="00837677" w:rsidRDefault="00837677" w:rsidP="00014EF9">
            <w:pPr>
              <w:rPr>
                <w:sz w:val="20"/>
                <w:szCs w:val="20"/>
              </w:rPr>
            </w:pPr>
            <w:r w:rsidRPr="00837677">
              <w:rPr>
                <w:sz w:val="20"/>
                <w:szCs w:val="20"/>
              </w:rPr>
              <w:t>0</w:t>
            </w:r>
          </w:p>
        </w:tc>
        <w:tc>
          <w:tcPr>
            <w:tcW w:w="0" w:type="auto"/>
            <w:noWrap/>
            <w:hideMark/>
          </w:tcPr>
          <w:p w14:paraId="7EEFD47E" w14:textId="77777777" w:rsidR="00837677" w:rsidRPr="00837677" w:rsidRDefault="00837677" w:rsidP="00014EF9">
            <w:pPr>
              <w:rPr>
                <w:sz w:val="20"/>
                <w:szCs w:val="20"/>
              </w:rPr>
            </w:pPr>
            <w:r w:rsidRPr="00837677">
              <w:rPr>
                <w:sz w:val="20"/>
                <w:szCs w:val="20"/>
              </w:rPr>
              <w:t>0</w:t>
            </w:r>
          </w:p>
        </w:tc>
      </w:tr>
      <w:tr w:rsidR="00837677" w:rsidRPr="00837677" w14:paraId="6F130F11" w14:textId="77777777" w:rsidTr="00837677">
        <w:trPr>
          <w:trHeight w:hRule="exact" w:val="302"/>
        </w:trPr>
        <w:tc>
          <w:tcPr>
            <w:tcW w:w="0" w:type="auto"/>
            <w:noWrap/>
            <w:hideMark/>
          </w:tcPr>
          <w:p w14:paraId="16D35B6F" w14:textId="77777777" w:rsidR="00837677" w:rsidRPr="00837677" w:rsidRDefault="00837677" w:rsidP="00014EF9">
            <w:pPr>
              <w:rPr>
                <w:sz w:val="20"/>
                <w:szCs w:val="20"/>
              </w:rPr>
            </w:pPr>
            <w:proofErr w:type="spellStart"/>
            <w:r w:rsidRPr="00837677">
              <w:rPr>
                <w:sz w:val="20"/>
                <w:szCs w:val="20"/>
              </w:rPr>
              <w:t>Jabi</w:t>
            </w:r>
            <w:proofErr w:type="spellEnd"/>
            <w:r w:rsidRPr="00837677">
              <w:rPr>
                <w:sz w:val="20"/>
                <w:szCs w:val="20"/>
              </w:rPr>
              <w:t xml:space="preserve"> </w:t>
            </w:r>
            <w:proofErr w:type="spellStart"/>
            <w:r w:rsidRPr="00837677">
              <w:rPr>
                <w:sz w:val="20"/>
                <w:szCs w:val="20"/>
              </w:rPr>
              <w:t>Tehenen</w:t>
            </w:r>
            <w:proofErr w:type="spellEnd"/>
          </w:p>
        </w:tc>
        <w:tc>
          <w:tcPr>
            <w:tcW w:w="0" w:type="auto"/>
            <w:noWrap/>
            <w:hideMark/>
          </w:tcPr>
          <w:p w14:paraId="45677BCE" w14:textId="77777777" w:rsidR="00837677" w:rsidRPr="00837677" w:rsidRDefault="00837677" w:rsidP="00014EF9">
            <w:pPr>
              <w:rPr>
                <w:sz w:val="20"/>
                <w:szCs w:val="20"/>
              </w:rPr>
            </w:pPr>
            <w:r w:rsidRPr="00837677">
              <w:rPr>
                <w:sz w:val="20"/>
                <w:szCs w:val="20"/>
              </w:rPr>
              <w:t>0</w:t>
            </w:r>
          </w:p>
        </w:tc>
        <w:tc>
          <w:tcPr>
            <w:tcW w:w="0" w:type="auto"/>
            <w:noWrap/>
            <w:hideMark/>
          </w:tcPr>
          <w:p w14:paraId="2E055671" w14:textId="77777777" w:rsidR="00837677" w:rsidRPr="00837677" w:rsidRDefault="00837677" w:rsidP="00014EF9">
            <w:pPr>
              <w:rPr>
                <w:sz w:val="20"/>
                <w:szCs w:val="20"/>
              </w:rPr>
            </w:pPr>
            <w:r w:rsidRPr="00837677">
              <w:rPr>
                <w:sz w:val="20"/>
                <w:szCs w:val="20"/>
              </w:rPr>
              <w:t>0</w:t>
            </w:r>
          </w:p>
        </w:tc>
        <w:tc>
          <w:tcPr>
            <w:tcW w:w="0" w:type="auto"/>
            <w:noWrap/>
            <w:hideMark/>
          </w:tcPr>
          <w:p w14:paraId="1DD20744" w14:textId="77777777" w:rsidR="00837677" w:rsidRPr="00837677" w:rsidRDefault="00837677" w:rsidP="00014EF9">
            <w:pPr>
              <w:rPr>
                <w:sz w:val="20"/>
                <w:szCs w:val="20"/>
              </w:rPr>
            </w:pPr>
            <w:r w:rsidRPr="00837677">
              <w:rPr>
                <w:sz w:val="20"/>
                <w:szCs w:val="20"/>
              </w:rPr>
              <w:t>0</w:t>
            </w:r>
          </w:p>
        </w:tc>
        <w:tc>
          <w:tcPr>
            <w:tcW w:w="0" w:type="auto"/>
            <w:noWrap/>
            <w:hideMark/>
          </w:tcPr>
          <w:p w14:paraId="1D6D89DB" w14:textId="77777777" w:rsidR="00837677" w:rsidRPr="00837677" w:rsidRDefault="00837677" w:rsidP="00014EF9">
            <w:pPr>
              <w:rPr>
                <w:sz w:val="20"/>
                <w:szCs w:val="20"/>
              </w:rPr>
            </w:pPr>
            <w:r w:rsidRPr="00837677">
              <w:rPr>
                <w:sz w:val="20"/>
                <w:szCs w:val="20"/>
              </w:rPr>
              <w:t>0</w:t>
            </w:r>
          </w:p>
        </w:tc>
        <w:tc>
          <w:tcPr>
            <w:tcW w:w="0" w:type="auto"/>
            <w:noWrap/>
            <w:hideMark/>
          </w:tcPr>
          <w:p w14:paraId="0E4E5B59" w14:textId="77777777" w:rsidR="00837677" w:rsidRPr="00837677" w:rsidRDefault="00837677" w:rsidP="00014EF9">
            <w:pPr>
              <w:rPr>
                <w:sz w:val="20"/>
                <w:szCs w:val="20"/>
              </w:rPr>
            </w:pPr>
            <w:r w:rsidRPr="00837677">
              <w:rPr>
                <w:sz w:val="20"/>
                <w:szCs w:val="20"/>
              </w:rPr>
              <w:t>0</w:t>
            </w:r>
          </w:p>
        </w:tc>
      </w:tr>
      <w:tr w:rsidR="00837677" w:rsidRPr="00837677" w14:paraId="4BB34762" w14:textId="77777777" w:rsidTr="00837677">
        <w:trPr>
          <w:trHeight w:hRule="exact" w:val="302"/>
        </w:trPr>
        <w:tc>
          <w:tcPr>
            <w:tcW w:w="0" w:type="auto"/>
            <w:noWrap/>
            <w:hideMark/>
          </w:tcPr>
          <w:p w14:paraId="4935DFAF" w14:textId="77777777" w:rsidR="00837677" w:rsidRPr="00837677" w:rsidRDefault="00837677" w:rsidP="00014EF9">
            <w:pPr>
              <w:rPr>
                <w:sz w:val="20"/>
                <w:szCs w:val="20"/>
              </w:rPr>
            </w:pPr>
            <w:proofErr w:type="spellStart"/>
            <w:r w:rsidRPr="00837677">
              <w:rPr>
                <w:sz w:val="20"/>
                <w:szCs w:val="20"/>
              </w:rPr>
              <w:t>Jaju</w:t>
            </w:r>
            <w:proofErr w:type="spellEnd"/>
          </w:p>
        </w:tc>
        <w:tc>
          <w:tcPr>
            <w:tcW w:w="0" w:type="auto"/>
            <w:noWrap/>
            <w:hideMark/>
          </w:tcPr>
          <w:p w14:paraId="32D3149E" w14:textId="77777777" w:rsidR="00837677" w:rsidRPr="00837677" w:rsidRDefault="00837677" w:rsidP="00014EF9">
            <w:pPr>
              <w:rPr>
                <w:sz w:val="20"/>
                <w:szCs w:val="20"/>
              </w:rPr>
            </w:pPr>
            <w:r w:rsidRPr="00837677">
              <w:rPr>
                <w:sz w:val="20"/>
                <w:szCs w:val="20"/>
              </w:rPr>
              <w:t>4</w:t>
            </w:r>
          </w:p>
        </w:tc>
        <w:tc>
          <w:tcPr>
            <w:tcW w:w="0" w:type="auto"/>
            <w:noWrap/>
            <w:hideMark/>
          </w:tcPr>
          <w:p w14:paraId="66CAB548" w14:textId="77777777" w:rsidR="00837677" w:rsidRPr="00837677" w:rsidRDefault="00837677" w:rsidP="00014EF9">
            <w:pPr>
              <w:rPr>
                <w:sz w:val="20"/>
                <w:szCs w:val="20"/>
              </w:rPr>
            </w:pPr>
            <w:r w:rsidRPr="00837677">
              <w:rPr>
                <w:sz w:val="20"/>
                <w:szCs w:val="20"/>
              </w:rPr>
              <w:t>0</w:t>
            </w:r>
          </w:p>
        </w:tc>
        <w:tc>
          <w:tcPr>
            <w:tcW w:w="0" w:type="auto"/>
            <w:noWrap/>
            <w:hideMark/>
          </w:tcPr>
          <w:p w14:paraId="09997ABA" w14:textId="77777777" w:rsidR="00837677" w:rsidRPr="00837677" w:rsidRDefault="00837677" w:rsidP="00014EF9">
            <w:pPr>
              <w:rPr>
                <w:sz w:val="20"/>
                <w:szCs w:val="20"/>
              </w:rPr>
            </w:pPr>
            <w:r w:rsidRPr="00837677">
              <w:rPr>
                <w:sz w:val="20"/>
                <w:szCs w:val="20"/>
              </w:rPr>
              <w:t>4</w:t>
            </w:r>
          </w:p>
        </w:tc>
        <w:tc>
          <w:tcPr>
            <w:tcW w:w="0" w:type="auto"/>
            <w:noWrap/>
            <w:hideMark/>
          </w:tcPr>
          <w:p w14:paraId="6005F6CD" w14:textId="77777777" w:rsidR="00837677" w:rsidRPr="00837677" w:rsidRDefault="00837677" w:rsidP="00014EF9">
            <w:pPr>
              <w:rPr>
                <w:sz w:val="20"/>
                <w:szCs w:val="20"/>
              </w:rPr>
            </w:pPr>
            <w:r w:rsidRPr="00837677">
              <w:rPr>
                <w:sz w:val="20"/>
                <w:szCs w:val="20"/>
              </w:rPr>
              <w:t>0</w:t>
            </w:r>
          </w:p>
        </w:tc>
        <w:tc>
          <w:tcPr>
            <w:tcW w:w="0" w:type="auto"/>
            <w:noWrap/>
            <w:hideMark/>
          </w:tcPr>
          <w:p w14:paraId="5FDA1061" w14:textId="77777777" w:rsidR="00837677" w:rsidRPr="00837677" w:rsidRDefault="00837677" w:rsidP="00014EF9">
            <w:pPr>
              <w:rPr>
                <w:sz w:val="20"/>
                <w:szCs w:val="20"/>
              </w:rPr>
            </w:pPr>
            <w:r w:rsidRPr="00837677">
              <w:rPr>
                <w:sz w:val="20"/>
                <w:szCs w:val="20"/>
              </w:rPr>
              <w:t>0</w:t>
            </w:r>
          </w:p>
        </w:tc>
      </w:tr>
      <w:tr w:rsidR="00837677" w:rsidRPr="00837677" w14:paraId="0FFE9836" w14:textId="77777777" w:rsidTr="00837677">
        <w:trPr>
          <w:trHeight w:hRule="exact" w:val="302"/>
        </w:trPr>
        <w:tc>
          <w:tcPr>
            <w:tcW w:w="0" w:type="auto"/>
            <w:noWrap/>
            <w:hideMark/>
          </w:tcPr>
          <w:p w14:paraId="37C654E4" w14:textId="77777777" w:rsidR="00837677" w:rsidRPr="002B66C6" w:rsidRDefault="00837677" w:rsidP="00014EF9">
            <w:pPr>
              <w:rPr>
                <w:color w:val="FFC000"/>
                <w:sz w:val="20"/>
                <w:szCs w:val="20"/>
              </w:rPr>
            </w:pPr>
            <w:proofErr w:type="spellStart"/>
            <w:r w:rsidRPr="002B66C6">
              <w:rPr>
                <w:color w:val="FFC000"/>
                <w:sz w:val="20"/>
                <w:szCs w:val="20"/>
              </w:rPr>
              <w:t>Kewet</w:t>
            </w:r>
            <w:proofErr w:type="spellEnd"/>
          </w:p>
        </w:tc>
        <w:tc>
          <w:tcPr>
            <w:tcW w:w="0" w:type="auto"/>
            <w:noWrap/>
            <w:hideMark/>
          </w:tcPr>
          <w:p w14:paraId="4EB383F2" w14:textId="77777777" w:rsidR="00837677" w:rsidRPr="002B66C6" w:rsidRDefault="00837677" w:rsidP="00014EF9">
            <w:pPr>
              <w:rPr>
                <w:color w:val="FFC000"/>
                <w:sz w:val="20"/>
                <w:szCs w:val="20"/>
              </w:rPr>
            </w:pPr>
            <w:r w:rsidRPr="002B66C6">
              <w:rPr>
                <w:color w:val="FFC000"/>
                <w:sz w:val="20"/>
                <w:szCs w:val="20"/>
              </w:rPr>
              <w:t>21</w:t>
            </w:r>
          </w:p>
        </w:tc>
        <w:tc>
          <w:tcPr>
            <w:tcW w:w="0" w:type="auto"/>
            <w:noWrap/>
            <w:hideMark/>
          </w:tcPr>
          <w:p w14:paraId="57D9C1F0"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57F20B06" w14:textId="77777777" w:rsidR="00837677" w:rsidRPr="002B66C6" w:rsidRDefault="00837677" w:rsidP="00014EF9">
            <w:pPr>
              <w:rPr>
                <w:color w:val="FFC000"/>
                <w:sz w:val="20"/>
                <w:szCs w:val="20"/>
              </w:rPr>
            </w:pPr>
            <w:r w:rsidRPr="002B66C6">
              <w:rPr>
                <w:color w:val="FFC000"/>
                <w:sz w:val="20"/>
                <w:szCs w:val="20"/>
              </w:rPr>
              <w:t>18</w:t>
            </w:r>
          </w:p>
        </w:tc>
        <w:tc>
          <w:tcPr>
            <w:tcW w:w="0" w:type="auto"/>
            <w:noWrap/>
            <w:hideMark/>
          </w:tcPr>
          <w:p w14:paraId="7B9DC22A" w14:textId="77777777" w:rsidR="00837677" w:rsidRPr="002B66C6" w:rsidRDefault="00837677" w:rsidP="00014EF9">
            <w:pPr>
              <w:rPr>
                <w:color w:val="FFC000"/>
                <w:sz w:val="20"/>
                <w:szCs w:val="20"/>
              </w:rPr>
            </w:pPr>
            <w:r w:rsidRPr="002B66C6">
              <w:rPr>
                <w:color w:val="FFC000"/>
                <w:sz w:val="20"/>
                <w:szCs w:val="20"/>
              </w:rPr>
              <w:t>3</w:t>
            </w:r>
          </w:p>
        </w:tc>
        <w:tc>
          <w:tcPr>
            <w:tcW w:w="0" w:type="auto"/>
            <w:noWrap/>
            <w:hideMark/>
          </w:tcPr>
          <w:p w14:paraId="6E2EAF0E"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29F72E72" w14:textId="77777777" w:rsidTr="00837677">
        <w:trPr>
          <w:trHeight w:hRule="exact" w:val="302"/>
        </w:trPr>
        <w:tc>
          <w:tcPr>
            <w:tcW w:w="0" w:type="auto"/>
            <w:noWrap/>
            <w:hideMark/>
          </w:tcPr>
          <w:p w14:paraId="3522074A" w14:textId="77777777" w:rsidR="00837677" w:rsidRPr="00837677" w:rsidRDefault="00837677" w:rsidP="00014EF9">
            <w:pPr>
              <w:rPr>
                <w:sz w:val="20"/>
                <w:szCs w:val="20"/>
              </w:rPr>
            </w:pPr>
            <w:proofErr w:type="spellStart"/>
            <w:r w:rsidRPr="00837677">
              <w:rPr>
                <w:sz w:val="20"/>
                <w:szCs w:val="20"/>
              </w:rPr>
              <w:t>Lemo</w:t>
            </w:r>
            <w:proofErr w:type="spellEnd"/>
          </w:p>
        </w:tc>
        <w:tc>
          <w:tcPr>
            <w:tcW w:w="0" w:type="auto"/>
            <w:noWrap/>
            <w:hideMark/>
          </w:tcPr>
          <w:p w14:paraId="757E7A25" w14:textId="77777777" w:rsidR="00837677" w:rsidRPr="00837677" w:rsidRDefault="00837677" w:rsidP="00014EF9">
            <w:pPr>
              <w:rPr>
                <w:sz w:val="20"/>
                <w:szCs w:val="20"/>
              </w:rPr>
            </w:pPr>
            <w:r w:rsidRPr="00837677">
              <w:rPr>
                <w:sz w:val="20"/>
                <w:szCs w:val="20"/>
              </w:rPr>
              <w:t>0</w:t>
            </w:r>
          </w:p>
        </w:tc>
        <w:tc>
          <w:tcPr>
            <w:tcW w:w="0" w:type="auto"/>
            <w:noWrap/>
            <w:hideMark/>
          </w:tcPr>
          <w:p w14:paraId="1020DC99" w14:textId="77777777" w:rsidR="00837677" w:rsidRPr="00837677" w:rsidRDefault="00837677" w:rsidP="00014EF9">
            <w:pPr>
              <w:rPr>
                <w:sz w:val="20"/>
                <w:szCs w:val="20"/>
              </w:rPr>
            </w:pPr>
            <w:r w:rsidRPr="00837677">
              <w:rPr>
                <w:sz w:val="20"/>
                <w:szCs w:val="20"/>
              </w:rPr>
              <w:t>0</w:t>
            </w:r>
          </w:p>
        </w:tc>
        <w:tc>
          <w:tcPr>
            <w:tcW w:w="0" w:type="auto"/>
            <w:noWrap/>
            <w:hideMark/>
          </w:tcPr>
          <w:p w14:paraId="57BB967F" w14:textId="77777777" w:rsidR="00837677" w:rsidRPr="00837677" w:rsidRDefault="00837677" w:rsidP="00014EF9">
            <w:pPr>
              <w:rPr>
                <w:sz w:val="20"/>
                <w:szCs w:val="20"/>
              </w:rPr>
            </w:pPr>
            <w:r w:rsidRPr="00837677">
              <w:rPr>
                <w:sz w:val="20"/>
                <w:szCs w:val="20"/>
              </w:rPr>
              <w:t>0</w:t>
            </w:r>
          </w:p>
        </w:tc>
        <w:tc>
          <w:tcPr>
            <w:tcW w:w="0" w:type="auto"/>
            <w:noWrap/>
            <w:hideMark/>
          </w:tcPr>
          <w:p w14:paraId="528979D3" w14:textId="77777777" w:rsidR="00837677" w:rsidRPr="00837677" w:rsidRDefault="00837677" w:rsidP="00014EF9">
            <w:pPr>
              <w:rPr>
                <w:sz w:val="20"/>
                <w:szCs w:val="20"/>
              </w:rPr>
            </w:pPr>
            <w:r w:rsidRPr="00837677">
              <w:rPr>
                <w:sz w:val="20"/>
                <w:szCs w:val="20"/>
              </w:rPr>
              <w:t>0</w:t>
            </w:r>
          </w:p>
        </w:tc>
        <w:tc>
          <w:tcPr>
            <w:tcW w:w="0" w:type="auto"/>
            <w:noWrap/>
            <w:hideMark/>
          </w:tcPr>
          <w:p w14:paraId="7F137EDF" w14:textId="77777777" w:rsidR="00837677" w:rsidRPr="00837677" w:rsidRDefault="00837677" w:rsidP="00014EF9">
            <w:pPr>
              <w:rPr>
                <w:sz w:val="20"/>
                <w:szCs w:val="20"/>
              </w:rPr>
            </w:pPr>
            <w:r w:rsidRPr="00837677">
              <w:rPr>
                <w:sz w:val="20"/>
                <w:szCs w:val="20"/>
              </w:rPr>
              <w:t>0</w:t>
            </w:r>
          </w:p>
        </w:tc>
      </w:tr>
      <w:tr w:rsidR="00837677" w:rsidRPr="00837677" w14:paraId="1ACCB213" w14:textId="77777777" w:rsidTr="00837677">
        <w:trPr>
          <w:trHeight w:hRule="exact" w:val="302"/>
        </w:trPr>
        <w:tc>
          <w:tcPr>
            <w:tcW w:w="0" w:type="auto"/>
            <w:noWrap/>
            <w:hideMark/>
          </w:tcPr>
          <w:p w14:paraId="0ABD8197" w14:textId="77777777" w:rsidR="00837677" w:rsidRPr="00837677" w:rsidRDefault="00837677" w:rsidP="00014EF9">
            <w:pPr>
              <w:rPr>
                <w:sz w:val="20"/>
                <w:szCs w:val="20"/>
              </w:rPr>
            </w:pPr>
            <w:r w:rsidRPr="00837677">
              <w:rPr>
                <w:sz w:val="20"/>
                <w:szCs w:val="20"/>
              </w:rPr>
              <w:t>Manna</w:t>
            </w:r>
          </w:p>
        </w:tc>
        <w:tc>
          <w:tcPr>
            <w:tcW w:w="0" w:type="auto"/>
            <w:noWrap/>
            <w:hideMark/>
          </w:tcPr>
          <w:p w14:paraId="23213DD9" w14:textId="77777777" w:rsidR="00837677" w:rsidRPr="00837677" w:rsidRDefault="00837677" w:rsidP="00014EF9">
            <w:pPr>
              <w:rPr>
                <w:sz w:val="20"/>
                <w:szCs w:val="20"/>
              </w:rPr>
            </w:pPr>
            <w:r w:rsidRPr="00837677">
              <w:rPr>
                <w:sz w:val="20"/>
                <w:szCs w:val="20"/>
              </w:rPr>
              <w:t>0</w:t>
            </w:r>
          </w:p>
        </w:tc>
        <w:tc>
          <w:tcPr>
            <w:tcW w:w="0" w:type="auto"/>
            <w:noWrap/>
            <w:hideMark/>
          </w:tcPr>
          <w:p w14:paraId="4D4E65F4" w14:textId="77777777" w:rsidR="00837677" w:rsidRPr="00837677" w:rsidRDefault="00837677" w:rsidP="00014EF9">
            <w:pPr>
              <w:rPr>
                <w:sz w:val="20"/>
                <w:szCs w:val="20"/>
              </w:rPr>
            </w:pPr>
            <w:r w:rsidRPr="00837677">
              <w:rPr>
                <w:sz w:val="20"/>
                <w:szCs w:val="20"/>
              </w:rPr>
              <w:t>0</w:t>
            </w:r>
          </w:p>
        </w:tc>
        <w:tc>
          <w:tcPr>
            <w:tcW w:w="0" w:type="auto"/>
            <w:noWrap/>
            <w:hideMark/>
          </w:tcPr>
          <w:p w14:paraId="53AA1D5A" w14:textId="77777777" w:rsidR="00837677" w:rsidRPr="00837677" w:rsidRDefault="00837677" w:rsidP="00014EF9">
            <w:pPr>
              <w:rPr>
                <w:sz w:val="20"/>
                <w:szCs w:val="20"/>
              </w:rPr>
            </w:pPr>
            <w:r w:rsidRPr="00837677">
              <w:rPr>
                <w:sz w:val="20"/>
                <w:szCs w:val="20"/>
              </w:rPr>
              <w:t>0</w:t>
            </w:r>
          </w:p>
        </w:tc>
        <w:tc>
          <w:tcPr>
            <w:tcW w:w="0" w:type="auto"/>
            <w:noWrap/>
            <w:hideMark/>
          </w:tcPr>
          <w:p w14:paraId="4034EC1F" w14:textId="77777777" w:rsidR="00837677" w:rsidRPr="00837677" w:rsidRDefault="00837677" w:rsidP="00014EF9">
            <w:pPr>
              <w:rPr>
                <w:sz w:val="20"/>
                <w:szCs w:val="20"/>
              </w:rPr>
            </w:pPr>
            <w:r w:rsidRPr="00837677">
              <w:rPr>
                <w:sz w:val="20"/>
                <w:szCs w:val="20"/>
              </w:rPr>
              <w:t>0</w:t>
            </w:r>
          </w:p>
        </w:tc>
        <w:tc>
          <w:tcPr>
            <w:tcW w:w="0" w:type="auto"/>
            <w:noWrap/>
            <w:hideMark/>
          </w:tcPr>
          <w:p w14:paraId="495346B7" w14:textId="77777777" w:rsidR="00837677" w:rsidRPr="00837677" w:rsidRDefault="00837677" w:rsidP="00014EF9">
            <w:pPr>
              <w:rPr>
                <w:sz w:val="20"/>
                <w:szCs w:val="20"/>
              </w:rPr>
            </w:pPr>
            <w:r w:rsidRPr="00837677">
              <w:rPr>
                <w:sz w:val="20"/>
                <w:szCs w:val="20"/>
              </w:rPr>
              <w:t>0</w:t>
            </w:r>
          </w:p>
        </w:tc>
      </w:tr>
      <w:tr w:rsidR="00837677" w:rsidRPr="00837677" w14:paraId="378A0271" w14:textId="77777777" w:rsidTr="00837677">
        <w:trPr>
          <w:trHeight w:hRule="exact" w:val="302"/>
        </w:trPr>
        <w:tc>
          <w:tcPr>
            <w:tcW w:w="0" w:type="auto"/>
            <w:noWrap/>
            <w:hideMark/>
          </w:tcPr>
          <w:p w14:paraId="39D84357" w14:textId="77777777" w:rsidR="00837677" w:rsidRPr="00837677" w:rsidRDefault="00837677" w:rsidP="00014EF9">
            <w:pPr>
              <w:rPr>
                <w:sz w:val="20"/>
                <w:szCs w:val="20"/>
              </w:rPr>
            </w:pPr>
            <w:r w:rsidRPr="00837677">
              <w:rPr>
                <w:sz w:val="20"/>
                <w:szCs w:val="20"/>
              </w:rPr>
              <w:t xml:space="preserve">Semen </w:t>
            </w:r>
            <w:proofErr w:type="spellStart"/>
            <w:r w:rsidRPr="00837677">
              <w:rPr>
                <w:sz w:val="20"/>
                <w:szCs w:val="20"/>
              </w:rPr>
              <w:t>Achefer</w:t>
            </w:r>
            <w:proofErr w:type="spellEnd"/>
          </w:p>
        </w:tc>
        <w:tc>
          <w:tcPr>
            <w:tcW w:w="0" w:type="auto"/>
            <w:noWrap/>
            <w:hideMark/>
          </w:tcPr>
          <w:p w14:paraId="389C428A" w14:textId="77777777" w:rsidR="00837677" w:rsidRPr="00837677" w:rsidRDefault="00837677" w:rsidP="00014EF9">
            <w:pPr>
              <w:rPr>
                <w:sz w:val="20"/>
                <w:szCs w:val="20"/>
              </w:rPr>
            </w:pPr>
            <w:r w:rsidRPr="00837677">
              <w:rPr>
                <w:sz w:val="20"/>
                <w:szCs w:val="20"/>
              </w:rPr>
              <w:t>4</w:t>
            </w:r>
          </w:p>
        </w:tc>
        <w:tc>
          <w:tcPr>
            <w:tcW w:w="0" w:type="auto"/>
            <w:noWrap/>
            <w:hideMark/>
          </w:tcPr>
          <w:p w14:paraId="5DB16B1E" w14:textId="77777777" w:rsidR="00837677" w:rsidRPr="00837677" w:rsidRDefault="00837677" w:rsidP="00014EF9">
            <w:pPr>
              <w:rPr>
                <w:sz w:val="20"/>
                <w:szCs w:val="20"/>
              </w:rPr>
            </w:pPr>
            <w:r w:rsidRPr="00837677">
              <w:rPr>
                <w:sz w:val="20"/>
                <w:szCs w:val="20"/>
              </w:rPr>
              <w:t>0</w:t>
            </w:r>
          </w:p>
        </w:tc>
        <w:tc>
          <w:tcPr>
            <w:tcW w:w="0" w:type="auto"/>
            <w:noWrap/>
            <w:hideMark/>
          </w:tcPr>
          <w:p w14:paraId="7A674692" w14:textId="77777777" w:rsidR="00837677" w:rsidRPr="00837677" w:rsidRDefault="00837677" w:rsidP="00014EF9">
            <w:pPr>
              <w:rPr>
                <w:sz w:val="20"/>
                <w:szCs w:val="20"/>
              </w:rPr>
            </w:pPr>
            <w:r w:rsidRPr="00837677">
              <w:rPr>
                <w:sz w:val="20"/>
                <w:szCs w:val="20"/>
              </w:rPr>
              <w:t>4</w:t>
            </w:r>
          </w:p>
        </w:tc>
        <w:tc>
          <w:tcPr>
            <w:tcW w:w="0" w:type="auto"/>
            <w:noWrap/>
            <w:hideMark/>
          </w:tcPr>
          <w:p w14:paraId="670B45B9" w14:textId="77777777" w:rsidR="00837677" w:rsidRPr="00837677" w:rsidRDefault="00837677" w:rsidP="00014EF9">
            <w:pPr>
              <w:rPr>
                <w:sz w:val="20"/>
                <w:szCs w:val="20"/>
              </w:rPr>
            </w:pPr>
            <w:r w:rsidRPr="00837677">
              <w:rPr>
                <w:sz w:val="20"/>
                <w:szCs w:val="20"/>
              </w:rPr>
              <w:t>0</w:t>
            </w:r>
          </w:p>
        </w:tc>
        <w:tc>
          <w:tcPr>
            <w:tcW w:w="0" w:type="auto"/>
            <w:noWrap/>
            <w:hideMark/>
          </w:tcPr>
          <w:p w14:paraId="367EBF9F" w14:textId="77777777" w:rsidR="00837677" w:rsidRPr="00837677" w:rsidRDefault="00837677" w:rsidP="00014EF9">
            <w:pPr>
              <w:rPr>
                <w:sz w:val="20"/>
                <w:szCs w:val="20"/>
              </w:rPr>
            </w:pPr>
            <w:r w:rsidRPr="00837677">
              <w:rPr>
                <w:sz w:val="20"/>
                <w:szCs w:val="20"/>
              </w:rPr>
              <w:t>0</w:t>
            </w:r>
          </w:p>
        </w:tc>
      </w:tr>
      <w:tr w:rsidR="00837677" w:rsidRPr="00837677" w14:paraId="0FD34572" w14:textId="77777777" w:rsidTr="00837677">
        <w:trPr>
          <w:trHeight w:hRule="exact" w:val="302"/>
        </w:trPr>
        <w:tc>
          <w:tcPr>
            <w:tcW w:w="0" w:type="auto"/>
            <w:noWrap/>
            <w:hideMark/>
          </w:tcPr>
          <w:p w14:paraId="448C6E0F" w14:textId="77777777" w:rsidR="00837677" w:rsidRPr="00837677" w:rsidRDefault="00837677" w:rsidP="00014EF9">
            <w:pPr>
              <w:rPr>
                <w:sz w:val="20"/>
                <w:szCs w:val="20"/>
              </w:rPr>
            </w:pPr>
            <w:proofErr w:type="spellStart"/>
            <w:r w:rsidRPr="00837677">
              <w:rPr>
                <w:sz w:val="20"/>
                <w:szCs w:val="20"/>
              </w:rPr>
              <w:t>Silite</w:t>
            </w:r>
            <w:proofErr w:type="spellEnd"/>
          </w:p>
        </w:tc>
        <w:tc>
          <w:tcPr>
            <w:tcW w:w="0" w:type="auto"/>
            <w:noWrap/>
            <w:hideMark/>
          </w:tcPr>
          <w:p w14:paraId="5A671A74" w14:textId="77777777" w:rsidR="00837677" w:rsidRPr="00837677" w:rsidRDefault="00837677" w:rsidP="00014EF9">
            <w:pPr>
              <w:rPr>
                <w:sz w:val="20"/>
                <w:szCs w:val="20"/>
              </w:rPr>
            </w:pPr>
            <w:r w:rsidRPr="00837677">
              <w:rPr>
                <w:sz w:val="20"/>
                <w:szCs w:val="20"/>
              </w:rPr>
              <w:t>3</w:t>
            </w:r>
          </w:p>
        </w:tc>
        <w:tc>
          <w:tcPr>
            <w:tcW w:w="0" w:type="auto"/>
            <w:noWrap/>
            <w:hideMark/>
          </w:tcPr>
          <w:p w14:paraId="406EA849" w14:textId="77777777" w:rsidR="00837677" w:rsidRPr="00837677" w:rsidRDefault="00837677" w:rsidP="00014EF9">
            <w:pPr>
              <w:rPr>
                <w:sz w:val="20"/>
                <w:szCs w:val="20"/>
              </w:rPr>
            </w:pPr>
            <w:r w:rsidRPr="00837677">
              <w:rPr>
                <w:sz w:val="20"/>
                <w:szCs w:val="20"/>
              </w:rPr>
              <w:t>0</w:t>
            </w:r>
          </w:p>
        </w:tc>
        <w:tc>
          <w:tcPr>
            <w:tcW w:w="0" w:type="auto"/>
            <w:noWrap/>
            <w:hideMark/>
          </w:tcPr>
          <w:p w14:paraId="703AD1AE" w14:textId="77777777" w:rsidR="00837677" w:rsidRPr="00837677" w:rsidRDefault="00837677" w:rsidP="00014EF9">
            <w:pPr>
              <w:rPr>
                <w:sz w:val="20"/>
                <w:szCs w:val="20"/>
              </w:rPr>
            </w:pPr>
            <w:r w:rsidRPr="00837677">
              <w:rPr>
                <w:sz w:val="20"/>
                <w:szCs w:val="20"/>
              </w:rPr>
              <w:t>3</w:t>
            </w:r>
          </w:p>
        </w:tc>
        <w:tc>
          <w:tcPr>
            <w:tcW w:w="0" w:type="auto"/>
            <w:noWrap/>
            <w:hideMark/>
          </w:tcPr>
          <w:p w14:paraId="1B8B0643" w14:textId="77777777" w:rsidR="00837677" w:rsidRPr="00837677" w:rsidRDefault="00837677" w:rsidP="00014EF9">
            <w:pPr>
              <w:rPr>
                <w:sz w:val="20"/>
                <w:szCs w:val="20"/>
              </w:rPr>
            </w:pPr>
            <w:r w:rsidRPr="00837677">
              <w:rPr>
                <w:sz w:val="20"/>
                <w:szCs w:val="20"/>
              </w:rPr>
              <w:t>0</w:t>
            </w:r>
          </w:p>
        </w:tc>
        <w:tc>
          <w:tcPr>
            <w:tcW w:w="0" w:type="auto"/>
            <w:noWrap/>
            <w:hideMark/>
          </w:tcPr>
          <w:p w14:paraId="3F7BEA2B" w14:textId="77777777" w:rsidR="00837677" w:rsidRPr="00837677" w:rsidRDefault="00837677" w:rsidP="00014EF9">
            <w:pPr>
              <w:rPr>
                <w:sz w:val="20"/>
                <w:szCs w:val="20"/>
              </w:rPr>
            </w:pPr>
            <w:r w:rsidRPr="00837677">
              <w:rPr>
                <w:sz w:val="20"/>
                <w:szCs w:val="20"/>
              </w:rPr>
              <w:t>0</w:t>
            </w:r>
          </w:p>
        </w:tc>
      </w:tr>
      <w:tr w:rsidR="00837677" w:rsidRPr="00837677" w14:paraId="1C9FAB51" w14:textId="77777777" w:rsidTr="00837677">
        <w:trPr>
          <w:trHeight w:hRule="exact" w:val="302"/>
        </w:trPr>
        <w:tc>
          <w:tcPr>
            <w:tcW w:w="0" w:type="auto"/>
            <w:noWrap/>
            <w:hideMark/>
          </w:tcPr>
          <w:p w14:paraId="371BE761" w14:textId="77777777" w:rsidR="00837677" w:rsidRPr="00837677" w:rsidRDefault="00837677" w:rsidP="00014EF9">
            <w:pPr>
              <w:rPr>
                <w:sz w:val="20"/>
                <w:szCs w:val="20"/>
              </w:rPr>
            </w:pPr>
            <w:proofErr w:type="spellStart"/>
            <w:r w:rsidRPr="00837677">
              <w:rPr>
                <w:sz w:val="20"/>
                <w:szCs w:val="20"/>
              </w:rPr>
              <w:t>Sodo</w:t>
            </w:r>
            <w:proofErr w:type="spellEnd"/>
          </w:p>
        </w:tc>
        <w:tc>
          <w:tcPr>
            <w:tcW w:w="0" w:type="auto"/>
            <w:noWrap/>
            <w:hideMark/>
          </w:tcPr>
          <w:p w14:paraId="44883A39" w14:textId="77777777" w:rsidR="00837677" w:rsidRPr="00837677" w:rsidRDefault="00837677" w:rsidP="00014EF9">
            <w:pPr>
              <w:rPr>
                <w:sz w:val="20"/>
                <w:szCs w:val="20"/>
              </w:rPr>
            </w:pPr>
            <w:r w:rsidRPr="00837677">
              <w:rPr>
                <w:sz w:val="20"/>
                <w:szCs w:val="20"/>
              </w:rPr>
              <w:t>13</w:t>
            </w:r>
          </w:p>
        </w:tc>
        <w:tc>
          <w:tcPr>
            <w:tcW w:w="0" w:type="auto"/>
            <w:noWrap/>
            <w:hideMark/>
          </w:tcPr>
          <w:p w14:paraId="392E6936" w14:textId="77777777" w:rsidR="00837677" w:rsidRPr="00837677" w:rsidRDefault="00837677" w:rsidP="00014EF9">
            <w:pPr>
              <w:rPr>
                <w:sz w:val="20"/>
                <w:szCs w:val="20"/>
              </w:rPr>
            </w:pPr>
            <w:r w:rsidRPr="00837677">
              <w:rPr>
                <w:sz w:val="20"/>
                <w:szCs w:val="20"/>
              </w:rPr>
              <w:t>0</w:t>
            </w:r>
          </w:p>
        </w:tc>
        <w:tc>
          <w:tcPr>
            <w:tcW w:w="0" w:type="auto"/>
            <w:noWrap/>
            <w:hideMark/>
          </w:tcPr>
          <w:p w14:paraId="4487018D" w14:textId="77777777" w:rsidR="00837677" w:rsidRPr="00837677" w:rsidRDefault="00837677" w:rsidP="00014EF9">
            <w:pPr>
              <w:rPr>
                <w:sz w:val="20"/>
                <w:szCs w:val="20"/>
              </w:rPr>
            </w:pPr>
            <w:r w:rsidRPr="00837677">
              <w:rPr>
                <w:sz w:val="20"/>
                <w:szCs w:val="20"/>
              </w:rPr>
              <w:t>13</w:t>
            </w:r>
          </w:p>
        </w:tc>
        <w:tc>
          <w:tcPr>
            <w:tcW w:w="0" w:type="auto"/>
            <w:noWrap/>
            <w:hideMark/>
          </w:tcPr>
          <w:p w14:paraId="0A535C43" w14:textId="77777777" w:rsidR="00837677" w:rsidRPr="00837677" w:rsidRDefault="00837677" w:rsidP="00014EF9">
            <w:pPr>
              <w:rPr>
                <w:sz w:val="20"/>
                <w:szCs w:val="20"/>
              </w:rPr>
            </w:pPr>
            <w:r w:rsidRPr="00837677">
              <w:rPr>
                <w:sz w:val="20"/>
                <w:szCs w:val="20"/>
              </w:rPr>
              <w:t>0</w:t>
            </w:r>
          </w:p>
        </w:tc>
        <w:tc>
          <w:tcPr>
            <w:tcW w:w="0" w:type="auto"/>
            <w:noWrap/>
            <w:hideMark/>
          </w:tcPr>
          <w:p w14:paraId="3B07283E" w14:textId="77777777" w:rsidR="00837677" w:rsidRPr="00837677" w:rsidRDefault="00837677" w:rsidP="00014EF9">
            <w:pPr>
              <w:rPr>
                <w:sz w:val="20"/>
                <w:szCs w:val="20"/>
              </w:rPr>
            </w:pPr>
            <w:r w:rsidRPr="00837677">
              <w:rPr>
                <w:sz w:val="20"/>
                <w:szCs w:val="20"/>
              </w:rPr>
              <w:t>0</w:t>
            </w:r>
          </w:p>
        </w:tc>
      </w:tr>
      <w:tr w:rsidR="00837677" w:rsidRPr="00837677" w14:paraId="71DE8F2F" w14:textId="77777777" w:rsidTr="00837677">
        <w:trPr>
          <w:trHeight w:hRule="exact" w:val="302"/>
        </w:trPr>
        <w:tc>
          <w:tcPr>
            <w:tcW w:w="0" w:type="auto"/>
            <w:noWrap/>
            <w:hideMark/>
          </w:tcPr>
          <w:p w14:paraId="347BFF45" w14:textId="77777777" w:rsidR="00837677" w:rsidRPr="00837677" w:rsidRDefault="00837677" w:rsidP="00014EF9">
            <w:pPr>
              <w:rPr>
                <w:sz w:val="20"/>
                <w:szCs w:val="20"/>
              </w:rPr>
            </w:pPr>
            <w:proofErr w:type="spellStart"/>
            <w:r w:rsidRPr="00837677">
              <w:rPr>
                <w:sz w:val="20"/>
                <w:szCs w:val="20"/>
              </w:rPr>
              <w:t>Sodo</w:t>
            </w:r>
            <w:proofErr w:type="spellEnd"/>
            <w:r w:rsidRPr="00837677">
              <w:rPr>
                <w:sz w:val="20"/>
                <w:szCs w:val="20"/>
              </w:rPr>
              <w:t xml:space="preserve"> </w:t>
            </w:r>
            <w:proofErr w:type="spellStart"/>
            <w:r w:rsidRPr="00837677">
              <w:rPr>
                <w:sz w:val="20"/>
                <w:szCs w:val="20"/>
              </w:rPr>
              <w:t>Zuriya</w:t>
            </w:r>
            <w:proofErr w:type="spellEnd"/>
          </w:p>
        </w:tc>
        <w:tc>
          <w:tcPr>
            <w:tcW w:w="0" w:type="auto"/>
            <w:noWrap/>
            <w:hideMark/>
          </w:tcPr>
          <w:p w14:paraId="13FCC06D" w14:textId="77777777" w:rsidR="00837677" w:rsidRPr="00837677" w:rsidRDefault="00837677" w:rsidP="00014EF9">
            <w:pPr>
              <w:rPr>
                <w:sz w:val="20"/>
                <w:szCs w:val="20"/>
              </w:rPr>
            </w:pPr>
            <w:r w:rsidRPr="00837677">
              <w:rPr>
                <w:sz w:val="20"/>
                <w:szCs w:val="20"/>
              </w:rPr>
              <w:t>9</w:t>
            </w:r>
          </w:p>
        </w:tc>
        <w:tc>
          <w:tcPr>
            <w:tcW w:w="0" w:type="auto"/>
            <w:noWrap/>
            <w:hideMark/>
          </w:tcPr>
          <w:p w14:paraId="626EDE93" w14:textId="77777777" w:rsidR="00837677" w:rsidRPr="00837677" w:rsidRDefault="00837677" w:rsidP="00014EF9">
            <w:pPr>
              <w:rPr>
                <w:sz w:val="20"/>
                <w:szCs w:val="20"/>
              </w:rPr>
            </w:pPr>
            <w:r w:rsidRPr="00837677">
              <w:rPr>
                <w:sz w:val="20"/>
                <w:szCs w:val="20"/>
              </w:rPr>
              <w:t>0</w:t>
            </w:r>
          </w:p>
        </w:tc>
        <w:tc>
          <w:tcPr>
            <w:tcW w:w="0" w:type="auto"/>
            <w:noWrap/>
            <w:hideMark/>
          </w:tcPr>
          <w:p w14:paraId="525DAA75" w14:textId="77777777" w:rsidR="00837677" w:rsidRPr="00837677" w:rsidRDefault="00837677" w:rsidP="00014EF9">
            <w:pPr>
              <w:rPr>
                <w:sz w:val="20"/>
                <w:szCs w:val="20"/>
              </w:rPr>
            </w:pPr>
            <w:r w:rsidRPr="00837677">
              <w:rPr>
                <w:sz w:val="20"/>
                <w:szCs w:val="20"/>
              </w:rPr>
              <w:t>8</w:t>
            </w:r>
          </w:p>
        </w:tc>
        <w:tc>
          <w:tcPr>
            <w:tcW w:w="0" w:type="auto"/>
            <w:noWrap/>
            <w:hideMark/>
          </w:tcPr>
          <w:p w14:paraId="6E612A69" w14:textId="77777777" w:rsidR="00837677" w:rsidRPr="00837677" w:rsidRDefault="00837677" w:rsidP="00014EF9">
            <w:pPr>
              <w:rPr>
                <w:sz w:val="20"/>
                <w:szCs w:val="20"/>
              </w:rPr>
            </w:pPr>
            <w:r w:rsidRPr="00837677">
              <w:rPr>
                <w:sz w:val="20"/>
                <w:szCs w:val="20"/>
              </w:rPr>
              <w:t>1</w:t>
            </w:r>
          </w:p>
        </w:tc>
        <w:tc>
          <w:tcPr>
            <w:tcW w:w="0" w:type="auto"/>
            <w:noWrap/>
            <w:hideMark/>
          </w:tcPr>
          <w:p w14:paraId="20A4EB2B" w14:textId="77777777" w:rsidR="00837677" w:rsidRPr="00837677" w:rsidRDefault="00837677" w:rsidP="00014EF9">
            <w:pPr>
              <w:rPr>
                <w:sz w:val="20"/>
                <w:szCs w:val="20"/>
              </w:rPr>
            </w:pPr>
            <w:r w:rsidRPr="00837677">
              <w:rPr>
                <w:sz w:val="20"/>
                <w:szCs w:val="20"/>
              </w:rPr>
              <w:t>0</w:t>
            </w:r>
          </w:p>
        </w:tc>
      </w:tr>
      <w:tr w:rsidR="00837677" w:rsidRPr="00837677" w14:paraId="53D56723" w14:textId="77777777" w:rsidTr="00837677">
        <w:trPr>
          <w:trHeight w:hRule="exact" w:val="302"/>
        </w:trPr>
        <w:tc>
          <w:tcPr>
            <w:tcW w:w="0" w:type="auto"/>
            <w:noWrap/>
            <w:hideMark/>
          </w:tcPr>
          <w:p w14:paraId="0227F19E" w14:textId="77777777" w:rsidR="00837677" w:rsidRPr="002B66C6" w:rsidRDefault="002B66C6" w:rsidP="00014EF9">
            <w:pPr>
              <w:rPr>
                <w:color w:val="FFC000"/>
                <w:sz w:val="20"/>
                <w:szCs w:val="20"/>
              </w:rPr>
            </w:pPr>
            <w:proofErr w:type="spellStart"/>
            <w:r w:rsidRPr="002B66C6">
              <w:rPr>
                <w:color w:val="FFC000"/>
                <w:sz w:val="20"/>
                <w:szCs w:val="20"/>
              </w:rPr>
              <w:t>Tarma</w:t>
            </w:r>
            <w:r w:rsidR="00837677" w:rsidRPr="002B66C6">
              <w:rPr>
                <w:color w:val="FFC000"/>
                <w:sz w:val="20"/>
                <w:szCs w:val="20"/>
              </w:rPr>
              <w:t>ber</w:t>
            </w:r>
            <w:proofErr w:type="spellEnd"/>
          </w:p>
        </w:tc>
        <w:tc>
          <w:tcPr>
            <w:tcW w:w="0" w:type="auto"/>
            <w:noWrap/>
            <w:hideMark/>
          </w:tcPr>
          <w:p w14:paraId="516CF178" w14:textId="77777777" w:rsidR="00837677" w:rsidRPr="002B66C6" w:rsidRDefault="00837677" w:rsidP="00014EF9">
            <w:pPr>
              <w:rPr>
                <w:color w:val="FFC000"/>
                <w:sz w:val="20"/>
                <w:szCs w:val="20"/>
              </w:rPr>
            </w:pPr>
            <w:r w:rsidRPr="002B66C6">
              <w:rPr>
                <w:color w:val="FFC000"/>
                <w:sz w:val="20"/>
                <w:szCs w:val="20"/>
              </w:rPr>
              <w:t>30</w:t>
            </w:r>
          </w:p>
        </w:tc>
        <w:tc>
          <w:tcPr>
            <w:tcW w:w="0" w:type="auto"/>
            <w:noWrap/>
            <w:hideMark/>
          </w:tcPr>
          <w:p w14:paraId="5B7875D7"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374DA381" w14:textId="77777777" w:rsidR="00837677" w:rsidRPr="002B66C6" w:rsidRDefault="00837677" w:rsidP="00014EF9">
            <w:pPr>
              <w:rPr>
                <w:color w:val="FFC000"/>
                <w:sz w:val="20"/>
                <w:szCs w:val="20"/>
              </w:rPr>
            </w:pPr>
            <w:r w:rsidRPr="002B66C6">
              <w:rPr>
                <w:color w:val="FFC000"/>
                <w:sz w:val="20"/>
                <w:szCs w:val="20"/>
              </w:rPr>
              <w:t>29</w:t>
            </w:r>
          </w:p>
        </w:tc>
        <w:tc>
          <w:tcPr>
            <w:tcW w:w="0" w:type="auto"/>
            <w:noWrap/>
            <w:hideMark/>
          </w:tcPr>
          <w:p w14:paraId="38866301" w14:textId="77777777" w:rsidR="00837677" w:rsidRPr="002B66C6" w:rsidRDefault="00837677" w:rsidP="00014EF9">
            <w:pPr>
              <w:rPr>
                <w:color w:val="FFC000"/>
                <w:sz w:val="20"/>
                <w:szCs w:val="20"/>
              </w:rPr>
            </w:pPr>
            <w:r w:rsidRPr="002B66C6">
              <w:rPr>
                <w:color w:val="FFC000"/>
                <w:sz w:val="20"/>
                <w:szCs w:val="20"/>
              </w:rPr>
              <w:t>1</w:t>
            </w:r>
          </w:p>
        </w:tc>
        <w:tc>
          <w:tcPr>
            <w:tcW w:w="0" w:type="auto"/>
            <w:noWrap/>
            <w:hideMark/>
          </w:tcPr>
          <w:p w14:paraId="169100B9"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42F41C74" w14:textId="77777777" w:rsidTr="00837677">
        <w:trPr>
          <w:trHeight w:hRule="exact" w:val="302"/>
        </w:trPr>
        <w:tc>
          <w:tcPr>
            <w:tcW w:w="0" w:type="auto"/>
            <w:noWrap/>
            <w:hideMark/>
          </w:tcPr>
          <w:p w14:paraId="3CE290D1" w14:textId="77777777" w:rsidR="00837677" w:rsidRPr="002B66C6" w:rsidRDefault="00837677" w:rsidP="00014EF9">
            <w:pPr>
              <w:rPr>
                <w:color w:val="FFC000"/>
                <w:sz w:val="20"/>
                <w:szCs w:val="20"/>
              </w:rPr>
            </w:pPr>
            <w:proofErr w:type="spellStart"/>
            <w:r w:rsidRPr="002B66C6">
              <w:rPr>
                <w:color w:val="FFC000"/>
                <w:sz w:val="20"/>
                <w:szCs w:val="20"/>
              </w:rPr>
              <w:t>Tiyo</w:t>
            </w:r>
            <w:proofErr w:type="spellEnd"/>
          </w:p>
        </w:tc>
        <w:tc>
          <w:tcPr>
            <w:tcW w:w="0" w:type="auto"/>
            <w:noWrap/>
            <w:hideMark/>
          </w:tcPr>
          <w:p w14:paraId="5ADA795E" w14:textId="77777777" w:rsidR="00837677" w:rsidRPr="002B66C6" w:rsidRDefault="00837677" w:rsidP="00014EF9">
            <w:pPr>
              <w:rPr>
                <w:color w:val="FFC000"/>
                <w:sz w:val="20"/>
                <w:szCs w:val="20"/>
              </w:rPr>
            </w:pPr>
            <w:r w:rsidRPr="002B66C6">
              <w:rPr>
                <w:color w:val="FFC000"/>
                <w:sz w:val="20"/>
                <w:szCs w:val="20"/>
              </w:rPr>
              <w:t>36</w:t>
            </w:r>
          </w:p>
        </w:tc>
        <w:tc>
          <w:tcPr>
            <w:tcW w:w="0" w:type="auto"/>
            <w:noWrap/>
            <w:hideMark/>
          </w:tcPr>
          <w:p w14:paraId="0A6EE404"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5B2E3143" w14:textId="77777777" w:rsidR="00837677" w:rsidRPr="002B66C6" w:rsidRDefault="00837677" w:rsidP="00014EF9">
            <w:pPr>
              <w:rPr>
                <w:color w:val="FFC000"/>
                <w:sz w:val="20"/>
                <w:szCs w:val="20"/>
              </w:rPr>
            </w:pPr>
            <w:r w:rsidRPr="002B66C6">
              <w:rPr>
                <w:color w:val="FFC000"/>
                <w:sz w:val="20"/>
                <w:szCs w:val="20"/>
              </w:rPr>
              <w:t>36</w:t>
            </w:r>
          </w:p>
        </w:tc>
        <w:tc>
          <w:tcPr>
            <w:tcW w:w="0" w:type="auto"/>
            <w:noWrap/>
            <w:hideMark/>
          </w:tcPr>
          <w:p w14:paraId="1624BFF1" w14:textId="77777777" w:rsidR="00837677" w:rsidRPr="002B66C6" w:rsidRDefault="00837677" w:rsidP="00014EF9">
            <w:pPr>
              <w:rPr>
                <w:color w:val="FFC000"/>
                <w:sz w:val="20"/>
                <w:szCs w:val="20"/>
              </w:rPr>
            </w:pPr>
            <w:r w:rsidRPr="002B66C6">
              <w:rPr>
                <w:color w:val="FFC000"/>
                <w:sz w:val="20"/>
                <w:szCs w:val="20"/>
              </w:rPr>
              <w:t>0</w:t>
            </w:r>
          </w:p>
        </w:tc>
        <w:tc>
          <w:tcPr>
            <w:tcW w:w="0" w:type="auto"/>
            <w:noWrap/>
            <w:hideMark/>
          </w:tcPr>
          <w:p w14:paraId="1AE449E8" w14:textId="77777777" w:rsidR="00837677" w:rsidRPr="002B66C6" w:rsidRDefault="00837677" w:rsidP="00014EF9">
            <w:pPr>
              <w:rPr>
                <w:color w:val="FFC000"/>
                <w:sz w:val="20"/>
                <w:szCs w:val="20"/>
              </w:rPr>
            </w:pPr>
            <w:r w:rsidRPr="002B66C6">
              <w:rPr>
                <w:color w:val="FFC000"/>
                <w:sz w:val="20"/>
                <w:szCs w:val="20"/>
              </w:rPr>
              <w:t>0</w:t>
            </w:r>
          </w:p>
        </w:tc>
      </w:tr>
      <w:tr w:rsidR="00837677" w:rsidRPr="00837677" w14:paraId="1CDA81CC" w14:textId="77777777" w:rsidTr="00837677">
        <w:trPr>
          <w:trHeight w:hRule="exact" w:val="302"/>
        </w:trPr>
        <w:tc>
          <w:tcPr>
            <w:tcW w:w="0" w:type="auto"/>
            <w:noWrap/>
            <w:hideMark/>
          </w:tcPr>
          <w:p w14:paraId="29F45972" w14:textId="77777777" w:rsidR="00837677" w:rsidRPr="00837677" w:rsidRDefault="00837677" w:rsidP="00014EF9">
            <w:pPr>
              <w:rPr>
                <w:sz w:val="20"/>
                <w:szCs w:val="20"/>
              </w:rPr>
            </w:pPr>
            <w:proofErr w:type="spellStart"/>
            <w:r w:rsidRPr="00837677">
              <w:rPr>
                <w:sz w:val="20"/>
                <w:szCs w:val="20"/>
              </w:rPr>
              <w:t>Welmera</w:t>
            </w:r>
            <w:proofErr w:type="spellEnd"/>
          </w:p>
        </w:tc>
        <w:tc>
          <w:tcPr>
            <w:tcW w:w="0" w:type="auto"/>
            <w:noWrap/>
            <w:hideMark/>
          </w:tcPr>
          <w:p w14:paraId="1E1832F2" w14:textId="77777777" w:rsidR="00837677" w:rsidRPr="00837677" w:rsidRDefault="00837677" w:rsidP="00014EF9">
            <w:pPr>
              <w:rPr>
                <w:sz w:val="20"/>
                <w:szCs w:val="20"/>
              </w:rPr>
            </w:pPr>
            <w:r w:rsidRPr="00837677">
              <w:rPr>
                <w:sz w:val="20"/>
                <w:szCs w:val="20"/>
              </w:rPr>
              <w:t>7</w:t>
            </w:r>
          </w:p>
        </w:tc>
        <w:tc>
          <w:tcPr>
            <w:tcW w:w="0" w:type="auto"/>
            <w:noWrap/>
            <w:hideMark/>
          </w:tcPr>
          <w:p w14:paraId="21674129" w14:textId="77777777" w:rsidR="00837677" w:rsidRPr="00837677" w:rsidRDefault="00837677" w:rsidP="00014EF9">
            <w:pPr>
              <w:rPr>
                <w:sz w:val="20"/>
                <w:szCs w:val="20"/>
              </w:rPr>
            </w:pPr>
            <w:r w:rsidRPr="00837677">
              <w:rPr>
                <w:sz w:val="20"/>
                <w:szCs w:val="20"/>
              </w:rPr>
              <w:t>0</w:t>
            </w:r>
          </w:p>
        </w:tc>
        <w:tc>
          <w:tcPr>
            <w:tcW w:w="0" w:type="auto"/>
            <w:noWrap/>
            <w:hideMark/>
          </w:tcPr>
          <w:p w14:paraId="113B942B" w14:textId="77777777" w:rsidR="00837677" w:rsidRPr="00837677" w:rsidRDefault="00837677" w:rsidP="00014EF9">
            <w:pPr>
              <w:rPr>
                <w:sz w:val="20"/>
                <w:szCs w:val="20"/>
              </w:rPr>
            </w:pPr>
            <w:r w:rsidRPr="00837677">
              <w:rPr>
                <w:sz w:val="20"/>
                <w:szCs w:val="20"/>
              </w:rPr>
              <w:t>5</w:t>
            </w:r>
          </w:p>
        </w:tc>
        <w:tc>
          <w:tcPr>
            <w:tcW w:w="0" w:type="auto"/>
            <w:noWrap/>
            <w:hideMark/>
          </w:tcPr>
          <w:p w14:paraId="35AFFA08" w14:textId="77777777" w:rsidR="00837677" w:rsidRPr="00837677" w:rsidRDefault="00837677" w:rsidP="00014EF9">
            <w:pPr>
              <w:rPr>
                <w:sz w:val="20"/>
                <w:szCs w:val="20"/>
              </w:rPr>
            </w:pPr>
            <w:r w:rsidRPr="00837677">
              <w:rPr>
                <w:sz w:val="20"/>
                <w:szCs w:val="20"/>
              </w:rPr>
              <w:t>2</w:t>
            </w:r>
          </w:p>
        </w:tc>
        <w:tc>
          <w:tcPr>
            <w:tcW w:w="0" w:type="auto"/>
            <w:noWrap/>
            <w:hideMark/>
          </w:tcPr>
          <w:p w14:paraId="3B17D887" w14:textId="77777777" w:rsidR="00837677" w:rsidRPr="00837677" w:rsidRDefault="00837677" w:rsidP="00014EF9">
            <w:pPr>
              <w:rPr>
                <w:sz w:val="20"/>
                <w:szCs w:val="20"/>
              </w:rPr>
            </w:pPr>
            <w:r w:rsidRPr="00837677">
              <w:rPr>
                <w:sz w:val="20"/>
                <w:szCs w:val="20"/>
              </w:rPr>
              <w:t>0</w:t>
            </w:r>
          </w:p>
        </w:tc>
      </w:tr>
      <w:tr w:rsidR="00B605B8" w:rsidRPr="00837677" w14:paraId="558DEB37" w14:textId="77777777" w:rsidTr="00837677">
        <w:trPr>
          <w:trHeight w:hRule="exact" w:val="302"/>
        </w:trPr>
        <w:tc>
          <w:tcPr>
            <w:tcW w:w="0" w:type="auto"/>
            <w:noWrap/>
          </w:tcPr>
          <w:p w14:paraId="05B21EEB" w14:textId="77777777" w:rsidR="00B605B8" w:rsidRPr="00837677" w:rsidRDefault="00B605B8" w:rsidP="00014EF9">
            <w:pPr>
              <w:rPr>
                <w:sz w:val="20"/>
                <w:szCs w:val="20"/>
              </w:rPr>
            </w:pPr>
            <w:r>
              <w:rPr>
                <w:sz w:val="20"/>
                <w:szCs w:val="20"/>
              </w:rPr>
              <w:t xml:space="preserve">Were </w:t>
            </w:r>
          </w:p>
        </w:tc>
        <w:tc>
          <w:tcPr>
            <w:tcW w:w="0" w:type="auto"/>
            <w:noWrap/>
          </w:tcPr>
          <w:p w14:paraId="1D58CC81" w14:textId="77777777" w:rsidR="00B605B8" w:rsidRPr="00837677" w:rsidRDefault="00B605B8" w:rsidP="00014EF9">
            <w:pPr>
              <w:rPr>
                <w:sz w:val="20"/>
                <w:szCs w:val="20"/>
              </w:rPr>
            </w:pPr>
            <w:r>
              <w:rPr>
                <w:sz w:val="20"/>
                <w:szCs w:val="20"/>
              </w:rPr>
              <w:t>0</w:t>
            </w:r>
          </w:p>
        </w:tc>
        <w:tc>
          <w:tcPr>
            <w:tcW w:w="0" w:type="auto"/>
            <w:noWrap/>
          </w:tcPr>
          <w:p w14:paraId="72AA2E01" w14:textId="77777777" w:rsidR="00B605B8" w:rsidRPr="00837677" w:rsidRDefault="00B605B8" w:rsidP="00014EF9">
            <w:pPr>
              <w:rPr>
                <w:sz w:val="20"/>
                <w:szCs w:val="20"/>
              </w:rPr>
            </w:pPr>
            <w:r>
              <w:rPr>
                <w:sz w:val="20"/>
                <w:szCs w:val="20"/>
              </w:rPr>
              <w:t>0</w:t>
            </w:r>
          </w:p>
        </w:tc>
        <w:tc>
          <w:tcPr>
            <w:tcW w:w="0" w:type="auto"/>
            <w:noWrap/>
          </w:tcPr>
          <w:p w14:paraId="05B3BE99" w14:textId="77777777" w:rsidR="00B605B8" w:rsidRPr="00837677" w:rsidRDefault="00B605B8" w:rsidP="00014EF9">
            <w:pPr>
              <w:rPr>
                <w:sz w:val="20"/>
                <w:szCs w:val="20"/>
              </w:rPr>
            </w:pPr>
            <w:r>
              <w:rPr>
                <w:sz w:val="20"/>
                <w:szCs w:val="20"/>
              </w:rPr>
              <w:t>0</w:t>
            </w:r>
          </w:p>
        </w:tc>
        <w:tc>
          <w:tcPr>
            <w:tcW w:w="0" w:type="auto"/>
            <w:noWrap/>
          </w:tcPr>
          <w:p w14:paraId="5BA3AC27" w14:textId="77777777" w:rsidR="00B605B8" w:rsidRPr="00837677" w:rsidRDefault="00B605B8" w:rsidP="00014EF9">
            <w:pPr>
              <w:rPr>
                <w:sz w:val="20"/>
                <w:szCs w:val="20"/>
              </w:rPr>
            </w:pPr>
            <w:r>
              <w:rPr>
                <w:sz w:val="20"/>
                <w:szCs w:val="20"/>
              </w:rPr>
              <w:t>0</w:t>
            </w:r>
          </w:p>
        </w:tc>
        <w:tc>
          <w:tcPr>
            <w:tcW w:w="0" w:type="auto"/>
            <w:noWrap/>
          </w:tcPr>
          <w:p w14:paraId="31103354" w14:textId="77777777" w:rsidR="00B605B8" w:rsidRPr="00837677" w:rsidRDefault="00B605B8" w:rsidP="00014EF9">
            <w:pPr>
              <w:rPr>
                <w:sz w:val="20"/>
                <w:szCs w:val="20"/>
              </w:rPr>
            </w:pPr>
            <w:r>
              <w:rPr>
                <w:sz w:val="20"/>
                <w:szCs w:val="20"/>
              </w:rPr>
              <w:t>0</w:t>
            </w:r>
          </w:p>
        </w:tc>
      </w:tr>
      <w:tr w:rsidR="00837677" w:rsidRPr="00837677" w14:paraId="5CC58938" w14:textId="77777777" w:rsidTr="00837677">
        <w:trPr>
          <w:trHeight w:hRule="exact" w:val="302"/>
        </w:trPr>
        <w:tc>
          <w:tcPr>
            <w:tcW w:w="0" w:type="auto"/>
            <w:noWrap/>
            <w:hideMark/>
          </w:tcPr>
          <w:p w14:paraId="408584AE" w14:textId="77777777" w:rsidR="00837677" w:rsidRPr="00837677" w:rsidRDefault="00837677" w:rsidP="00014EF9">
            <w:pPr>
              <w:rPr>
                <w:sz w:val="20"/>
                <w:szCs w:val="20"/>
              </w:rPr>
            </w:pPr>
            <w:proofErr w:type="spellStart"/>
            <w:r w:rsidRPr="00837677">
              <w:rPr>
                <w:sz w:val="20"/>
                <w:szCs w:val="20"/>
              </w:rPr>
              <w:t>Wera</w:t>
            </w:r>
            <w:proofErr w:type="spellEnd"/>
            <w:r w:rsidR="00B605B8">
              <w:rPr>
                <w:sz w:val="20"/>
                <w:szCs w:val="20"/>
              </w:rPr>
              <w:t xml:space="preserve"> </w:t>
            </w:r>
            <w:proofErr w:type="spellStart"/>
            <w:r w:rsidR="00B605B8">
              <w:rPr>
                <w:sz w:val="20"/>
                <w:szCs w:val="20"/>
              </w:rPr>
              <w:t>Dicho</w:t>
            </w:r>
            <w:proofErr w:type="spellEnd"/>
          </w:p>
        </w:tc>
        <w:tc>
          <w:tcPr>
            <w:tcW w:w="0" w:type="auto"/>
            <w:noWrap/>
            <w:hideMark/>
          </w:tcPr>
          <w:p w14:paraId="5D3FF009" w14:textId="77777777" w:rsidR="00837677" w:rsidRPr="00837677" w:rsidRDefault="00837677" w:rsidP="00014EF9">
            <w:pPr>
              <w:rPr>
                <w:sz w:val="20"/>
                <w:szCs w:val="20"/>
              </w:rPr>
            </w:pPr>
            <w:r w:rsidRPr="00837677">
              <w:rPr>
                <w:sz w:val="20"/>
                <w:szCs w:val="20"/>
              </w:rPr>
              <w:t>3</w:t>
            </w:r>
          </w:p>
        </w:tc>
        <w:tc>
          <w:tcPr>
            <w:tcW w:w="0" w:type="auto"/>
            <w:noWrap/>
            <w:hideMark/>
          </w:tcPr>
          <w:p w14:paraId="78E86787" w14:textId="77777777" w:rsidR="00837677" w:rsidRPr="00837677" w:rsidRDefault="00837677" w:rsidP="00014EF9">
            <w:pPr>
              <w:rPr>
                <w:sz w:val="20"/>
                <w:szCs w:val="20"/>
              </w:rPr>
            </w:pPr>
            <w:r w:rsidRPr="00837677">
              <w:rPr>
                <w:sz w:val="20"/>
                <w:szCs w:val="20"/>
              </w:rPr>
              <w:t>0</w:t>
            </w:r>
          </w:p>
        </w:tc>
        <w:tc>
          <w:tcPr>
            <w:tcW w:w="0" w:type="auto"/>
            <w:noWrap/>
            <w:hideMark/>
          </w:tcPr>
          <w:p w14:paraId="06D89338" w14:textId="77777777" w:rsidR="00837677" w:rsidRPr="00837677" w:rsidRDefault="00837677" w:rsidP="00014EF9">
            <w:pPr>
              <w:rPr>
                <w:sz w:val="20"/>
                <w:szCs w:val="20"/>
              </w:rPr>
            </w:pPr>
            <w:r w:rsidRPr="00837677">
              <w:rPr>
                <w:sz w:val="20"/>
                <w:szCs w:val="20"/>
              </w:rPr>
              <w:t>3</w:t>
            </w:r>
          </w:p>
        </w:tc>
        <w:tc>
          <w:tcPr>
            <w:tcW w:w="0" w:type="auto"/>
            <w:noWrap/>
            <w:hideMark/>
          </w:tcPr>
          <w:p w14:paraId="3D94717C" w14:textId="77777777" w:rsidR="00837677" w:rsidRPr="00837677" w:rsidRDefault="00837677" w:rsidP="00014EF9">
            <w:pPr>
              <w:rPr>
                <w:sz w:val="20"/>
                <w:szCs w:val="20"/>
              </w:rPr>
            </w:pPr>
            <w:r w:rsidRPr="00837677">
              <w:rPr>
                <w:sz w:val="20"/>
                <w:szCs w:val="20"/>
              </w:rPr>
              <w:t>0</w:t>
            </w:r>
          </w:p>
        </w:tc>
        <w:tc>
          <w:tcPr>
            <w:tcW w:w="0" w:type="auto"/>
            <w:noWrap/>
            <w:hideMark/>
          </w:tcPr>
          <w:p w14:paraId="02D266FC" w14:textId="77777777" w:rsidR="00837677" w:rsidRPr="00837677" w:rsidRDefault="00837677" w:rsidP="00014EF9">
            <w:pPr>
              <w:rPr>
                <w:sz w:val="20"/>
                <w:szCs w:val="20"/>
              </w:rPr>
            </w:pPr>
            <w:r w:rsidRPr="00837677">
              <w:rPr>
                <w:sz w:val="20"/>
                <w:szCs w:val="20"/>
              </w:rPr>
              <w:t>0</w:t>
            </w:r>
          </w:p>
        </w:tc>
      </w:tr>
      <w:tr w:rsidR="00837677" w:rsidRPr="00837677" w14:paraId="248D5113" w14:textId="77777777" w:rsidTr="00837677">
        <w:trPr>
          <w:trHeight w:hRule="exact" w:val="302"/>
        </w:trPr>
        <w:tc>
          <w:tcPr>
            <w:tcW w:w="0" w:type="auto"/>
            <w:noWrap/>
            <w:hideMark/>
          </w:tcPr>
          <w:p w14:paraId="212E019D" w14:textId="77777777" w:rsidR="00837677" w:rsidRPr="00837677" w:rsidRDefault="00837677" w:rsidP="00014EF9">
            <w:pPr>
              <w:rPr>
                <w:sz w:val="20"/>
                <w:szCs w:val="20"/>
              </w:rPr>
            </w:pPr>
            <w:proofErr w:type="spellStart"/>
            <w:r w:rsidRPr="00837677">
              <w:rPr>
                <w:sz w:val="20"/>
                <w:szCs w:val="20"/>
              </w:rPr>
              <w:t>Wonberima</w:t>
            </w:r>
            <w:proofErr w:type="spellEnd"/>
          </w:p>
        </w:tc>
        <w:tc>
          <w:tcPr>
            <w:tcW w:w="0" w:type="auto"/>
            <w:noWrap/>
            <w:hideMark/>
          </w:tcPr>
          <w:p w14:paraId="7D00AD76" w14:textId="77777777" w:rsidR="00837677" w:rsidRPr="00837677" w:rsidRDefault="00837677" w:rsidP="00014EF9">
            <w:pPr>
              <w:rPr>
                <w:sz w:val="20"/>
                <w:szCs w:val="20"/>
              </w:rPr>
            </w:pPr>
            <w:r w:rsidRPr="00837677">
              <w:rPr>
                <w:sz w:val="20"/>
                <w:szCs w:val="20"/>
              </w:rPr>
              <w:t>2</w:t>
            </w:r>
          </w:p>
        </w:tc>
        <w:tc>
          <w:tcPr>
            <w:tcW w:w="0" w:type="auto"/>
            <w:noWrap/>
            <w:hideMark/>
          </w:tcPr>
          <w:p w14:paraId="1E0B885F" w14:textId="77777777" w:rsidR="00837677" w:rsidRPr="00837677" w:rsidRDefault="00837677" w:rsidP="00014EF9">
            <w:pPr>
              <w:rPr>
                <w:sz w:val="20"/>
                <w:szCs w:val="20"/>
              </w:rPr>
            </w:pPr>
            <w:r w:rsidRPr="00837677">
              <w:rPr>
                <w:sz w:val="20"/>
                <w:szCs w:val="20"/>
              </w:rPr>
              <w:t>0</w:t>
            </w:r>
          </w:p>
        </w:tc>
        <w:tc>
          <w:tcPr>
            <w:tcW w:w="0" w:type="auto"/>
            <w:noWrap/>
            <w:hideMark/>
          </w:tcPr>
          <w:p w14:paraId="3B7B6BC5" w14:textId="77777777" w:rsidR="00837677" w:rsidRPr="00837677" w:rsidRDefault="00837677" w:rsidP="00014EF9">
            <w:pPr>
              <w:rPr>
                <w:sz w:val="20"/>
                <w:szCs w:val="20"/>
              </w:rPr>
            </w:pPr>
            <w:r w:rsidRPr="00837677">
              <w:rPr>
                <w:sz w:val="20"/>
                <w:szCs w:val="20"/>
              </w:rPr>
              <w:t>2</w:t>
            </w:r>
          </w:p>
        </w:tc>
        <w:tc>
          <w:tcPr>
            <w:tcW w:w="0" w:type="auto"/>
            <w:noWrap/>
            <w:hideMark/>
          </w:tcPr>
          <w:p w14:paraId="08E23472" w14:textId="77777777" w:rsidR="00837677" w:rsidRPr="00837677" w:rsidRDefault="00837677" w:rsidP="00014EF9">
            <w:pPr>
              <w:rPr>
                <w:sz w:val="20"/>
                <w:szCs w:val="20"/>
              </w:rPr>
            </w:pPr>
            <w:r w:rsidRPr="00837677">
              <w:rPr>
                <w:sz w:val="20"/>
                <w:szCs w:val="20"/>
              </w:rPr>
              <w:t>0</w:t>
            </w:r>
          </w:p>
        </w:tc>
        <w:tc>
          <w:tcPr>
            <w:tcW w:w="0" w:type="auto"/>
            <w:noWrap/>
            <w:hideMark/>
          </w:tcPr>
          <w:p w14:paraId="69029EA7" w14:textId="77777777" w:rsidR="00837677" w:rsidRPr="00837677" w:rsidRDefault="00837677" w:rsidP="00014EF9">
            <w:pPr>
              <w:rPr>
                <w:sz w:val="20"/>
                <w:szCs w:val="20"/>
              </w:rPr>
            </w:pPr>
            <w:r w:rsidRPr="00837677">
              <w:rPr>
                <w:sz w:val="20"/>
                <w:szCs w:val="20"/>
              </w:rPr>
              <w:t>0</w:t>
            </w:r>
          </w:p>
        </w:tc>
      </w:tr>
      <w:tr w:rsidR="00837677" w:rsidRPr="00837677" w14:paraId="5CEB523A" w14:textId="77777777" w:rsidTr="00837677">
        <w:trPr>
          <w:trHeight w:hRule="exact" w:val="302"/>
        </w:trPr>
        <w:tc>
          <w:tcPr>
            <w:tcW w:w="0" w:type="auto"/>
            <w:noWrap/>
            <w:hideMark/>
          </w:tcPr>
          <w:p w14:paraId="5C6C08A9" w14:textId="77777777" w:rsidR="00837677" w:rsidRPr="00837677" w:rsidRDefault="00837677" w:rsidP="00014EF9">
            <w:pPr>
              <w:rPr>
                <w:sz w:val="20"/>
                <w:szCs w:val="20"/>
              </w:rPr>
            </w:pPr>
            <w:proofErr w:type="spellStart"/>
            <w:r w:rsidRPr="00837677">
              <w:rPr>
                <w:sz w:val="20"/>
                <w:szCs w:val="20"/>
              </w:rPr>
              <w:t>Wondo</w:t>
            </w:r>
            <w:proofErr w:type="spellEnd"/>
            <w:r w:rsidRPr="00837677">
              <w:rPr>
                <w:sz w:val="20"/>
                <w:szCs w:val="20"/>
              </w:rPr>
              <w:t xml:space="preserve"> Genet</w:t>
            </w:r>
          </w:p>
        </w:tc>
        <w:tc>
          <w:tcPr>
            <w:tcW w:w="0" w:type="auto"/>
            <w:noWrap/>
            <w:hideMark/>
          </w:tcPr>
          <w:p w14:paraId="37953587" w14:textId="77777777" w:rsidR="00837677" w:rsidRPr="00837677" w:rsidRDefault="00837677" w:rsidP="00014EF9">
            <w:pPr>
              <w:rPr>
                <w:sz w:val="20"/>
                <w:szCs w:val="20"/>
              </w:rPr>
            </w:pPr>
            <w:r w:rsidRPr="00837677">
              <w:rPr>
                <w:sz w:val="20"/>
                <w:szCs w:val="20"/>
              </w:rPr>
              <w:t>8</w:t>
            </w:r>
          </w:p>
        </w:tc>
        <w:tc>
          <w:tcPr>
            <w:tcW w:w="0" w:type="auto"/>
            <w:noWrap/>
            <w:hideMark/>
          </w:tcPr>
          <w:p w14:paraId="723358BA" w14:textId="77777777" w:rsidR="00837677" w:rsidRPr="00837677" w:rsidRDefault="00837677" w:rsidP="00014EF9">
            <w:pPr>
              <w:rPr>
                <w:sz w:val="20"/>
                <w:szCs w:val="20"/>
              </w:rPr>
            </w:pPr>
            <w:r w:rsidRPr="00837677">
              <w:rPr>
                <w:sz w:val="20"/>
                <w:szCs w:val="20"/>
              </w:rPr>
              <w:t>0</w:t>
            </w:r>
          </w:p>
        </w:tc>
        <w:tc>
          <w:tcPr>
            <w:tcW w:w="0" w:type="auto"/>
            <w:noWrap/>
            <w:hideMark/>
          </w:tcPr>
          <w:p w14:paraId="36DFCBDC" w14:textId="77777777" w:rsidR="00837677" w:rsidRPr="00837677" w:rsidRDefault="00837677" w:rsidP="00014EF9">
            <w:pPr>
              <w:rPr>
                <w:sz w:val="20"/>
                <w:szCs w:val="20"/>
              </w:rPr>
            </w:pPr>
            <w:r w:rsidRPr="00837677">
              <w:rPr>
                <w:sz w:val="20"/>
                <w:szCs w:val="20"/>
              </w:rPr>
              <w:t>8</w:t>
            </w:r>
          </w:p>
        </w:tc>
        <w:tc>
          <w:tcPr>
            <w:tcW w:w="0" w:type="auto"/>
            <w:noWrap/>
            <w:hideMark/>
          </w:tcPr>
          <w:p w14:paraId="429C8D2A" w14:textId="77777777" w:rsidR="00837677" w:rsidRPr="00837677" w:rsidRDefault="00837677" w:rsidP="00014EF9">
            <w:pPr>
              <w:rPr>
                <w:sz w:val="20"/>
                <w:szCs w:val="20"/>
              </w:rPr>
            </w:pPr>
            <w:r w:rsidRPr="00837677">
              <w:rPr>
                <w:sz w:val="20"/>
                <w:szCs w:val="20"/>
              </w:rPr>
              <w:t>0</w:t>
            </w:r>
          </w:p>
        </w:tc>
        <w:tc>
          <w:tcPr>
            <w:tcW w:w="0" w:type="auto"/>
            <w:noWrap/>
            <w:hideMark/>
          </w:tcPr>
          <w:p w14:paraId="0AE060B9" w14:textId="77777777" w:rsidR="00837677" w:rsidRPr="00837677" w:rsidRDefault="00837677" w:rsidP="00014EF9">
            <w:pPr>
              <w:rPr>
                <w:sz w:val="20"/>
                <w:szCs w:val="20"/>
              </w:rPr>
            </w:pPr>
            <w:r w:rsidRPr="00837677">
              <w:rPr>
                <w:sz w:val="20"/>
                <w:szCs w:val="20"/>
              </w:rPr>
              <w:t>0</w:t>
            </w:r>
          </w:p>
        </w:tc>
      </w:tr>
      <w:tr w:rsidR="00837677" w:rsidRPr="00837677" w14:paraId="26EF7513" w14:textId="77777777" w:rsidTr="00837677">
        <w:trPr>
          <w:trHeight w:hRule="exact" w:val="302"/>
        </w:trPr>
        <w:tc>
          <w:tcPr>
            <w:tcW w:w="0" w:type="auto"/>
            <w:noWrap/>
            <w:hideMark/>
          </w:tcPr>
          <w:p w14:paraId="4ABE5DAD" w14:textId="77777777" w:rsidR="00837677" w:rsidRPr="00837677" w:rsidRDefault="00837677" w:rsidP="00014EF9">
            <w:pPr>
              <w:rPr>
                <w:b/>
                <w:bCs/>
              </w:rPr>
            </w:pPr>
            <w:r w:rsidRPr="00837677">
              <w:rPr>
                <w:b/>
                <w:bCs/>
              </w:rPr>
              <w:t>Average</w:t>
            </w:r>
          </w:p>
        </w:tc>
        <w:tc>
          <w:tcPr>
            <w:tcW w:w="0" w:type="auto"/>
            <w:noWrap/>
            <w:hideMark/>
          </w:tcPr>
          <w:p w14:paraId="041C9130" w14:textId="77777777" w:rsidR="00837677" w:rsidRPr="00837677" w:rsidRDefault="00B605B8" w:rsidP="00014EF9">
            <w:pPr>
              <w:rPr>
                <w:b/>
                <w:bCs/>
              </w:rPr>
            </w:pPr>
            <w:r>
              <w:rPr>
                <w:b/>
                <w:bCs/>
              </w:rPr>
              <w:t>9.7</w:t>
            </w:r>
          </w:p>
        </w:tc>
        <w:tc>
          <w:tcPr>
            <w:tcW w:w="0" w:type="auto"/>
            <w:noWrap/>
            <w:hideMark/>
          </w:tcPr>
          <w:p w14:paraId="56FAA206" w14:textId="77777777" w:rsidR="00837677" w:rsidRPr="00837677" w:rsidRDefault="00837677" w:rsidP="00014EF9">
            <w:pPr>
              <w:rPr>
                <w:b/>
                <w:bCs/>
              </w:rPr>
            </w:pPr>
            <w:r w:rsidRPr="00837677">
              <w:rPr>
                <w:b/>
                <w:bCs/>
              </w:rPr>
              <w:t>0.0</w:t>
            </w:r>
          </w:p>
        </w:tc>
        <w:tc>
          <w:tcPr>
            <w:tcW w:w="0" w:type="auto"/>
            <w:noWrap/>
            <w:hideMark/>
          </w:tcPr>
          <w:p w14:paraId="682693DF" w14:textId="77777777" w:rsidR="00837677" w:rsidRPr="00837677" w:rsidRDefault="00B605B8" w:rsidP="00014EF9">
            <w:pPr>
              <w:rPr>
                <w:b/>
                <w:bCs/>
              </w:rPr>
            </w:pPr>
            <w:r>
              <w:rPr>
                <w:b/>
                <w:bCs/>
              </w:rPr>
              <w:t>9.5</w:t>
            </w:r>
          </w:p>
        </w:tc>
        <w:tc>
          <w:tcPr>
            <w:tcW w:w="0" w:type="auto"/>
            <w:noWrap/>
            <w:hideMark/>
          </w:tcPr>
          <w:p w14:paraId="2B03CE18" w14:textId="77777777" w:rsidR="00837677" w:rsidRPr="00837677" w:rsidRDefault="00837677" w:rsidP="00014EF9">
            <w:pPr>
              <w:rPr>
                <w:b/>
                <w:bCs/>
              </w:rPr>
            </w:pPr>
            <w:r w:rsidRPr="00837677">
              <w:rPr>
                <w:b/>
                <w:bCs/>
              </w:rPr>
              <w:t>0.3</w:t>
            </w:r>
          </w:p>
        </w:tc>
        <w:tc>
          <w:tcPr>
            <w:tcW w:w="0" w:type="auto"/>
            <w:noWrap/>
            <w:hideMark/>
          </w:tcPr>
          <w:p w14:paraId="4C0640C4" w14:textId="77777777" w:rsidR="00837677" w:rsidRPr="00837677" w:rsidRDefault="00837677" w:rsidP="00014EF9">
            <w:pPr>
              <w:rPr>
                <w:b/>
                <w:bCs/>
              </w:rPr>
            </w:pPr>
            <w:r w:rsidRPr="00837677">
              <w:rPr>
                <w:b/>
                <w:bCs/>
              </w:rPr>
              <w:t>0.0</w:t>
            </w:r>
          </w:p>
        </w:tc>
      </w:tr>
    </w:tbl>
    <w:p w14:paraId="4B6B1386" w14:textId="77777777" w:rsidR="00837677" w:rsidRDefault="00837677" w:rsidP="00014EF9">
      <w:pPr>
        <w:spacing w:after="0" w:line="240" w:lineRule="auto"/>
      </w:pPr>
    </w:p>
    <w:p w14:paraId="65D8C94E" w14:textId="0580E002" w:rsidR="009433C9" w:rsidRPr="00014EF9" w:rsidRDefault="00B97769" w:rsidP="00014EF9">
      <w:pPr>
        <w:spacing w:after="0" w:line="240" w:lineRule="auto"/>
        <w:rPr>
          <w:rFonts w:ascii="Gill Sans MT" w:hAnsi="Gill Sans MT"/>
          <w:color w:val="595959" w:themeColor="text1" w:themeTint="A6"/>
        </w:rPr>
      </w:pP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exert its best effort </w:t>
      </w:r>
      <w:r w:rsidR="00C61CAB" w:rsidRPr="00014EF9">
        <w:rPr>
          <w:rFonts w:ascii="Gill Sans MT" w:hAnsi="Gill Sans MT"/>
          <w:color w:val="595959" w:themeColor="text1" w:themeTint="A6"/>
        </w:rPr>
        <w:t xml:space="preserve">to determine how the proposed in person survey and </w:t>
      </w:r>
      <w:r w:rsidR="002C45BE">
        <w:rPr>
          <w:rFonts w:ascii="Gill Sans MT" w:hAnsi="Gill Sans MT"/>
          <w:color w:val="595959" w:themeColor="text1" w:themeTint="A6"/>
        </w:rPr>
        <w:t>focus group discussions</w:t>
      </w:r>
      <w:r w:rsidR="00C61CAB" w:rsidRPr="00014EF9">
        <w:rPr>
          <w:rFonts w:ascii="Gill Sans MT" w:hAnsi="Gill Sans MT"/>
          <w:color w:val="595959" w:themeColor="text1" w:themeTint="A6"/>
        </w:rPr>
        <w:t xml:space="preserve"> adds to existing minimal risk and mitigate those risks on the study communities by strictly implementing the </w:t>
      </w:r>
      <w:proofErr w:type="spellStart"/>
      <w:r w:rsidR="009433C9" w:rsidRPr="00014EF9">
        <w:rPr>
          <w:rFonts w:ascii="Gill Sans MT" w:hAnsi="Gill Sans MT"/>
          <w:color w:val="595959" w:themeColor="text1" w:themeTint="A6"/>
        </w:rPr>
        <w:t>EconInsight</w:t>
      </w:r>
      <w:proofErr w:type="spellEnd"/>
      <w:r w:rsidR="00C61CAB" w:rsidRPr="00014EF9">
        <w:rPr>
          <w:rFonts w:ascii="Gill Sans MT" w:hAnsi="Gill Sans MT"/>
          <w:color w:val="595959" w:themeColor="text1" w:themeTint="A6"/>
        </w:rPr>
        <w:t xml:space="preserve"> </w:t>
      </w:r>
      <w:r w:rsidR="003F398F" w:rsidRPr="00014EF9">
        <w:rPr>
          <w:rFonts w:ascii="Gill Sans MT" w:hAnsi="Gill Sans MT"/>
          <w:color w:val="595959" w:themeColor="text1" w:themeTint="A6"/>
        </w:rPr>
        <w:t>COVID</w:t>
      </w:r>
      <w:r w:rsidR="00C61CAB" w:rsidRPr="00014EF9">
        <w:rPr>
          <w:rFonts w:ascii="Gill Sans MT" w:hAnsi="Gill Sans MT"/>
          <w:color w:val="595959" w:themeColor="text1" w:themeTint="A6"/>
        </w:rPr>
        <w:t xml:space="preserve">-19 safety mitigation strategy and protocol </w:t>
      </w:r>
      <w:r w:rsidR="00315F2B" w:rsidRPr="00014EF9">
        <w:rPr>
          <w:rFonts w:ascii="Gill Sans MT" w:hAnsi="Gill Sans MT"/>
          <w:color w:val="595959" w:themeColor="text1" w:themeTint="A6"/>
        </w:rPr>
        <w:t>(see</w:t>
      </w:r>
      <w:r w:rsidR="00C61CAB" w:rsidRPr="00014EF9">
        <w:rPr>
          <w:rFonts w:ascii="Gill Sans MT" w:hAnsi="Gill Sans MT"/>
          <w:color w:val="595959" w:themeColor="text1" w:themeTint="A6"/>
        </w:rPr>
        <w:t xml:space="preserve"> chapter 3</w:t>
      </w:r>
      <w:r w:rsidR="00315F2B" w:rsidRPr="00014EF9">
        <w:rPr>
          <w:rFonts w:ascii="Gill Sans MT" w:hAnsi="Gill Sans MT"/>
          <w:color w:val="595959" w:themeColor="text1" w:themeTint="A6"/>
        </w:rPr>
        <w:t>) which</w:t>
      </w:r>
      <w:r w:rsidR="009433C9" w:rsidRPr="00014EF9">
        <w:rPr>
          <w:rFonts w:ascii="Gill Sans MT" w:hAnsi="Gill Sans MT"/>
          <w:color w:val="595959" w:themeColor="text1" w:themeTint="A6"/>
        </w:rPr>
        <w:t xml:space="preserve"> </w:t>
      </w:r>
      <w:r w:rsidR="009433C9" w:rsidRPr="00014EF9">
        <w:rPr>
          <w:rFonts w:ascii="Gill Sans MT" w:hAnsi="Gill Sans MT"/>
          <w:bCs/>
          <w:color w:val="595959" w:themeColor="text1" w:themeTint="A6"/>
        </w:rPr>
        <w:t xml:space="preserve">align with </w:t>
      </w:r>
      <w:r w:rsidR="003F398F" w:rsidRPr="00014EF9">
        <w:rPr>
          <w:rFonts w:ascii="Gill Sans MT" w:hAnsi="Gill Sans MT"/>
          <w:bCs/>
          <w:color w:val="595959" w:themeColor="text1" w:themeTint="A6"/>
        </w:rPr>
        <w:t>COVID</w:t>
      </w:r>
      <w:r w:rsidR="009433C9" w:rsidRPr="00014EF9">
        <w:rPr>
          <w:rFonts w:ascii="Gill Sans MT" w:hAnsi="Gill Sans MT"/>
          <w:bCs/>
          <w:color w:val="595959" w:themeColor="text1" w:themeTint="A6"/>
        </w:rPr>
        <w:t xml:space="preserve">-19 safety measures per the Center for Disease Control and </w:t>
      </w:r>
      <w:r w:rsidR="009433C9" w:rsidRPr="00014EF9">
        <w:rPr>
          <w:rFonts w:ascii="Gill Sans MT" w:hAnsi="Gill Sans MT"/>
          <w:color w:val="595959" w:themeColor="text1" w:themeTint="A6"/>
        </w:rPr>
        <w:t>the national</w:t>
      </w:r>
      <w:r w:rsidR="00C61CAB" w:rsidRPr="00014EF9">
        <w:rPr>
          <w:rFonts w:ascii="Gill Sans MT" w:hAnsi="Gill Sans MT"/>
          <w:color w:val="595959" w:themeColor="text1" w:themeTint="A6"/>
        </w:rPr>
        <w:t xml:space="preserve"> directive for controlling</w:t>
      </w:r>
      <w:r w:rsidR="009433C9" w:rsidRPr="00014EF9">
        <w:rPr>
          <w:rFonts w:ascii="Gill Sans MT" w:hAnsi="Gill Sans MT"/>
          <w:color w:val="595959" w:themeColor="text1" w:themeTint="A6"/>
        </w:rPr>
        <w:t xml:space="preserve"> and the </w:t>
      </w:r>
      <w:r w:rsidR="00315F2B" w:rsidRPr="00014EF9">
        <w:rPr>
          <w:rFonts w:ascii="Gill Sans MT" w:hAnsi="Gill Sans MT"/>
          <w:color w:val="595959" w:themeColor="text1" w:themeTint="A6"/>
        </w:rPr>
        <w:t>preventing the</w:t>
      </w:r>
      <w:r w:rsidR="00C61CAB" w:rsidRPr="00014EF9">
        <w:rPr>
          <w:rFonts w:ascii="Gill Sans MT" w:hAnsi="Gill Sans MT"/>
          <w:color w:val="595959" w:themeColor="text1" w:themeTint="A6"/>
        </w:rPr>
        <w:t xml:space="preserve"> spread of </w:t>
      </w:r>
      <w:r w:rsidR="003F398F" w:rsidRPr="00014EF9">
        <w:rPr>
          <w:rFonts w:ascii="Gill Sans MT" w:hAnsi="Gill Sans MT"/>
          <w:color w:val="595959" w:themeColor="text1" w:themeTint="A6"/>
        </w:rPr>
        <w:t>COVID</w:t>
      </w:r>
      <w:r w:rsidR="00C61CAB" w:rsidRPr="00014EF9">
        <w:rPr>
          <w:rFonts w:ascii="Gill Sans MT" w:hAnsi="Gill Sans MT"/>
          <w:color w:val="595959" w:themeColor="text1" w:themeTint="A6"/>
        </w:rPr>
        <w:t xml:space="preserve"> -19</w:t>
      </w:r>
      <w:r w:rsidR="002C45BE">
        <w:rPr>
          <w:rFonts w:ascii="Gill Sans MT" w:hAnsi="Gill Sans MT"/>
          <w:color w:val="595959" w:themeColor="text1" w:themeTint="A6"/>
        </w:rPr>
        <w:t xml:space="preserve"> </w:t>
      </w:r>
      <w:r w:rsidR="00315F2B" w:rsidRPr="00014EF9">
        <w:rPr>
          <w:rFonts w:ascii="Gill Sans MT" w:hAnsi="Gill Sans MT"/>
          <w:color w:val="595959" w:themeColor="text1" w:themeTint="A6"/>
        </w:rPr>
        <w:t>(Directive</w:t>
      </w:r>
      <w:r w:rsidR="009433C9" w:rsidRPr="00014EF9">
        <w:rPr>
          <w:rFonts w:ascii="Gill Sans MT" w:hAnsi="Gill Sans MT"/>
          <w:color w:val="595959" w:themeColor="text1" w:themeTint="A6"/>
        </w:rPr>
        <w:t xml:space="preserve"> 30/2020).</w:t>
      </w:r>
    </w:p>
    <w:p w14:paraId="48AF9611" w14:textId="3E454E2F" w:rsidR="00B97769" w:rsidRDefault="00B97769" w:rsidP="00014EF9">
      <w:pPr>
        <w:pStyle w:val="Heading3"/>
        <w:spacing w:after="240" w:line="240" w:lineRule="auto"/>
      </w:pPr>
      <w:bookmarkStart w:id="9" w:name="_Toc58941873"/>
      <w:r>
        <w:rPr>
          <w:lang w:bidi="en-US"/>
        </w:rPr>
        <w:t>2</w:t>
      </w:r>
      <w:r>
        <w:t>.3.</w:t>
      </w:r>
      <w:r w:rsidR="00F53564">
        <w:t>4</w:t>
      </w:r>
      <w:r>
        <w:t xml:space="preserve">. </w:t>
      </w:r>
      <w:r w:rsidR="00F53564">
        <w:t>Compliance</w:t>
      </w:r>
      <w:r w:rsidR="006E5B03">
        <w:t xml:space="preserve"> of </w:t>
      </w:r>
      <w:r w:rsidR="003F398F">
        <w:t>COVID</w:t>
      </w:r>
      <w:r w:rsidR="006E5B03">
        <w:t xml:space="preserve"> -19 </w:t>
      </w:r>
      <w:r w:rsidR="00F53564">
        <w:t>P</w:t>
      </w:r>
      <w:r w:rsidR="006E5B03">
        <w:t xml:space="preserve">recautionary </w:t>
      </w:r>
      <w:r w:rsidR="00F53564">
        <w:t>M</w:t>
      </w:r>
      <w:r w:rsidR="006E5B03">
        <w:t xml:space="preserve">easures and </w:t>
      </w:r>
      <w:r w:rsidR="00F53564">
        <w:t>R</w:t>
      </w:r>
      <w:r w:rsidR="006E5B03">
        <w:t>estrictions</w:t>
      </w:r>
      <w:bookmarkEnd w:id="9"/>
      <w:r w:rsidR="006E5B03">
        <w:t xml:space="preserve"> </w:t>
      </w:r>
    </w:p>
    <w:p w14:paraId="36FA0222" w14:textId="03D527BC" w:rsidR="00185884" w:rsidRDefault="002C5D01" w:rsidP="00014EF9">
      <w:pPr>
        <w:spacing w:after="240" w:line="240" w:lineRule="auto"/>
      </w:pPr>
      <w:r w:rsidRPr="00014EF9">
        <w:rPr>
          <w:rFonts w:ascii="Gill Sans MT" w:hAnsi="Gill Sans MT"/>
          <w:color w:val="595959" w:themeColor="text1" w:themeTint="A6"/>
        </w:rPr>
        <w:t>The vast majority of our key informants (95</w:t>
      </w:r>
      <w:r w:rsidR="008442ED" w:rsidRPr="00014EF9">
        <w:rPr>
          <w:rFonts w:ascii="Gill Sans MT" w:hAnsi="Gill Sans MT"/>
          <w:color w:val="595959" w:themeColor="text1" w:themeTint="A6"/>
        </w:rPr>
        <w:t xml:space="preserve"> percent</w:t>
      </w:r>
      <w:r w:rsidRPr="00014EF9">
        <w:rPr>
          <w:rFonts w:ascii="Gill Sans MT" w:hAnsi="Gill Sans MT"/>
          <w:color w:val="595959" w:themeColor="text1" w:themeTint="A6"/>
        </w:rPr>
        <w:t xml:space="preserve">) reported that due to </w:t>
      </w:r>
      <w:r w:rsidR="00ED458B" w:rsidRPr="00014EF9">
        <w:rPr>
          <w:rFonts w:ascii="Gill Sans MT" w:hAnsi="Gill Sans MT"/>
          <w:color w:val="595959" w:themeColor="text1" w:themeTint="A6"/>
        </w:rPr>
        <w:t>awareness raising</w:t>
      </w:r>
      <w:r w:rsidRPr="00014EF9">
        <w:rPr>
          <w:rFonts w:ascii="Gill Sans MT" w:hAnsi="Gill Sans MT"/>
          <w:color w:val="595959" w:themeColor="text1" w:themeTint="A6"/>
        </w:rPr>
        <w:t xml:space="preserve"> campaign</w:t>
      </w:r>
      <w:r w:rsidR="00ED458B" w:rsidRPr="00014EF9">
        <w:rPr>
          <w:rFonts w:ascii="Gill Sans MT" w:hAnsi="Gill Sans MT"/>
          <w:color w:val="595959" w:themeColor="text1" w:themeTint="A6"/>
        </w:rPr>
        <w:t>s</w:t>
      </w:r>
      <w:r w:rsidRPr="00014EF9">
        <w:rPr>
          <w:rFonts w:ascii="Gill Sans MT" w:hAnsi="Gill Sans MT"/>
          <w:color w:val="595959" w:themeColor="text1" w:themeTint="A6"/>
        </w:rPr>
        <w:t xml:space="preserve"> </w:t>
      </w:r>
      <w:r w:rsidR="00ED458B" w:rsidRPr="00014EF9">
        <w:rPr>
          <w:rFonts w:ascii="Gill Sans MT" w:hAnsi="Gill Sans MT"/>
          <w:color w:val="595959" w:themeColor="text1" w:themeTint="A6"/>
        </w:rPr>
        <w:t xml:space="preserve">for </w:t>
      </w:r>
      <w:r w:rsidRPr="00014EF9">
        <w:rPr>
          <w:rFonts w:ascii="Gill Sans MT" w:hAnsi="Gill Sans MT"/>
          <w:color w:val="595959" w:themeColor="text1" w:themeTint="A6"/>
        </w:rPr>
        <w:t xml:space="preserve">social distancing and </w:t>
      </w:r>
      <w:r w:rsidR="00ED458B" w:rsidRPr="00014EF9">
        <w:rPr>
          <w:rFonts w:ascii="Gill Sans MT" w:hAnsi="Gill Sans MT"/>
          <w:color w:val="595959" w:themeColor="text1" w:themeTint="A6"/>
        </w:rPr>
        <w:t xml:space="preserve">using </w:t>
      </w:r>
      <w:r w:rsidRPr="00014EF9">
        <w:rPr>
          <w:rFonts w:ascii="Gill Sans MT" w:hAnsi="Gill Sans MT"/>
          <w:color w:val="595959" w:themeColor="text1" w:themeTint="A6"/>
        </w:rPr>
        <w:t xml:space="preserve">safety materials such masks and disinfectants, individuals in their communities </w:t>
      </w:r>
      <w:r w:rsidR="00ED458B" w:rsidRPr="00014EF9">
        <w:rPr>
          <w:rFonts w:ascii="Gill Sans MT" w:hAnsi="Gill Sans MT"/>
          <w:color w:val="595959" w:themeColor="text1" w:themeTint="A6"/>
        </w:rPr>
        <w:t>did</w:t>
      </w:r>
      <w:r w:rsidRPr="00014EF9">
        <w:rPr>
          <w:rFonts w:ascii="Gill Sans MT" w:hAnsi="Gill Sans MT"/>
          <w:color w:val="595959" w:themeColor="text1" w:themeTint="A6"/>
        </w:rPr>
        <w:t xml:space="preserve"> implement these precautionary measures</w:t>
      </w:r>
      <w:r w:rsidR="00ED458B"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(April 2020 to September 2020). </w:t>
      </w:r>
      <w:r w:rsidR="004D65DF">
        <w:rPr>
          <w:rFonts w:ascii="Gill Sans MT" w:hAnsi="Gill Sans MT"/>
          <w:color w:val="595959" w:themeColor="text1" w:themeTint="A6"/>
        </w:rPr>
        <w:t xml:space="preserve"> </w:t>
      </w:r>
      <w:r w:rsidRPr="00014EF9">
        <w:rPr>
          <w:rFonts w:ascii="Gill Sans MT" w:hAnsi="Gill Sans MT"/>
          <w:color w:val="595959" w:themeColor="text1" w:themeTint="A6"/>
        </w:rPr>
        <w:t>However</w:t>
      </w:r>
      <w:r w:rsidR="00ED458B" w:rsidRPr="00014EF9">
        <w:rPr>
          <w:rFonts w:ascii="Gill Sans MT" w:hAnsi="Gill Sans MT"/>
          <w:color w:val="595959" w:themeColor="text1" w:themeTint="A6"/>
        </w:rPr>
        <w:t>,</w:t>
      </w:r>
      <w:r w:rsidRPr="00014EF9">
        <w:rPr>
          <w:rFonts w:ascii="Gill Sans MT" w:hAnsi="Gill Sans MT"/>
          <w:color w:val="595959" w:themeColor="text1" w:themeTint="A6"/>
        </w:rPr>
        <w:t xml:space="preserve"> after the government lift</w:t>
      </w:r>
      <w:r w:rsidR="00185884" w:rsidRPr="00014EF9">
        <w:rPr>
          <w:rFonts w:ascii="Gill Sans MT" w:hAnsi="Gill Sans MT"/>
          <w:color w:val="595959" w:themeColor="text1" w:themeTint="A6"/>
        </w:rPr>
        <w:t>ed</w:t>
      </w:r>
      <w:r w:rsidRPr="00014EF9">
        <w:rPr>
          <w:rFonts w:ascii="Gill Sans MT" w:hAnsi="Gill Sans MT"/>
          <w:color w:val="595959" w:themeColor="text1" w:themeTint="A6"/>
        </w:rPr>
        <w:t xml:space="preserve"> the state of emergency proclamation and replaced it with a relatively less restrictive directive, individuals in their communities </w:t>
      </w:r>
      <w:r w:rsidR="00185884" w:rsidRPr="00014EF9">
        <w:rPr>
          <w:rFonts w:ascii="Gill Sans MT" w:hAnsi="Gill Sans MT"/>
          <w:color w:val="595959" w:themeColor="text1" w:themeTint="A6"/>
        </w:rPr>
        <w:t>stopped following</w:t>
      </w:r>
      <w:r w:rsidR="00ED458B" w:rsidRPr="00014EF9">
        <w:rPr>
          <w:rFonts w:ascii="Gill Sans MT" w:hAnsi="Gill Sans MT"/>
          <w:color w:val="595959" w:themeColor="text1" w:themeTint="A6"/>
        </w:rPr>
        <w:t xml:space="preserve"> </w:t>
      </w:r>
      <w:r w:rsidR="004F4A52" w:rsidRPr="00014EF9">
        <w:rPr>
          <w:rFonts w:ascii="Gill Sans MT" w:hAnsi="Gill Sans MT"/>
          <w:color w:val="595959" w:themeColor="text1" w:themeTint="A6"/>
        </w:rPr>
        <w:t>precautionary</w:t>
      </w:r>
      <w:r w:rsidRPr="00014EF9">
        <w:rPr>
          <w:rFonts w:ascii="Gill Sans MT" w:hAnsi="Gill Sans MT"/>
          <w:color w:val="595959" w:themeColor="text1" w:themeTint="A6"/>
        </w:rPr>
        <w:t xml:space="preserve"> measures</w:t>
      </w:r>
      <w:r w:rsidR="00185884" w:rsidRPr="00014EF9">
        <w:rPr>
          <w:rFonts w:ascii="Gill Sans MT" w:hAnsi="Gill Sans MT"/>
          <w:color w:val="595959" w:themeColor="text1" w:themeTint="A6"/>
        </w:rPr>
        <w:t xml:space="preserve"> strictly</w:t>
      </w:r>
      <w:r w:rsidR="00ED458B" w:rsidRPr="00014EF9">
        <w:rPr>
          <w:rFonts w:ascii="Gill Sans MT" w:hAnsi="Gill Sans MT"/>
          <w:color w:val="595959" w:themeColor="text1" w:themeTint="A6"/>
        </w:rPr>
        <w:t>,</w:t>
      </w:r>
      <w:r w:rsidRPr="00014EF9">
        <w:rPr>
          <w:rFonts w:ascii="Gill Sans MT" w:hAnsi="Gill Sans MT"/>
          <w:color w:val="595959" w:themeColor="text1" w:themeTint="A6"/>
        </w:rPr>
        <w:t xml:space="preserve"> and </w:t>
      </w:r>
      <w:r w:rsidR="00ED458B" w:rsidRPr="00014EF9">
        <w:rPr>
          <w:rFonts w:ascii="Gill Sans MT" w:hAnsi="Gill Sans MT"/>
          <w:color w:val="595959" w:themeColor="text1" w:themeTint="A6"/>
        </w:rPr>
        <w:t xml:space="preserve">begun to </w:t>
      </w:r>
      <w:r w:rsidRPr="00014EF9">
        <w:rPr>
          <w:rFonts w:ascii="Gill Sans MT" w:hAnsi="Gill Sans MT"/>
          <w:color w:val="595959" w:themeColor="text1" w:themeTint="A6"/>
        </w:rPr>
        <w:t xml:space="preserve">doubt the </w:t>
      </w:r>
      <w:r w:rsidR="00ED458B" w:rsidRPr="00014EF9">
        <w:rPr>
          <w:rFonts w:ascii="Gill Sans MT" w:hAnsi="Gill Sans MT"/>
          <w:color w:val="595959" w:themeColor="text1" w:themeTint="A6"/>
        </w:rPr>
        <w:t>existence of Covid-19</w:t>
      </w:r>
      <w:r w:rsidR="00185884" w:rsidRPr="00014EF9">
        <w:rPr>
          <w:rFonts w:ascii="Gill Sans MT" w:hAnsi="Gill Sans MT"/>
          <w:color w:val="595959" w:themeColor="text1" w:themeTint="A6"/>
        </w:rPr>
        <w:t>.</w:t>
      </w:r>
      <w:r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ED458B" w:rsidRPr="00014EF9">
        <w:rPr>
          <w:rFonts w:ascii="Gill Sans MT" w:hAnsi="Gill Sans MT"/>
          <w:color w:val="595959" w:themeColor="text1" w:themeTint="A6"/>
        </w:rPr>
        <w:t>Informants noted that</w:t>
      </w:r>
      <w:r w:rsidR="004F4A52" w:rsidRPr="00014EF9">
        <w:rPr>
          <w:rFonts w:ascii="Gill Sans MT" w:hAnsi="Gill Sans MT"/>
          <w:color w:val="595959" w:themeColor="text1" w:themeTint="A6"/>
        </w:rPr>
        <w:t xml:space="preserve"> this</w:t>
      </w:r>
      <w:r w:rsidR="006D63F5" w:rsidRPr="00014EF9">
        <w:rPr>
          <w:rFonts w:ascii="Gill Sans MT" w:hAnsi="Gill Sans MT"/>
          <w:color w:val="595959" w:themeColor="text1" w:themeTint="A6"/>
        </w:rPr>
        <w:t xml:space="preserve"> </w:t>
      </w:r>
      <w:r w:rsidR="00ED458B" w:rsidRPr="00014EF9">
        <w:rPr>
          <w:rFonts w:ascii="Gill Sans MT" w:hAnsi="Gill Sans MT"/>
          <w:color w:val="595959" w:themeColor="text1" w:themeTint="A6"/>
        </w:rPr>
        <w:t xml:space="preserve">can be </w:t>
      </w:r>
      <w:r w:rsidR="006D63F5" w:rsidRPr="00014EF9">
        <w:rPr>
          <w:rFonts w:ascii="Gill Sans MT" w:hAnsi="Gill Sans MT"/>
          <w:color w:val="595959" w:themeColor="text1" w:themeTint="A6"/>
        </w:rPr>
        <w:t xml:space="preserve">attributed to the </w:t>
      </w:r>
      <w:r w:rsidR="006D63F5" w:rsidRPr="00014EF9">
        <w:rPr>
          <w:rFonts w:ascii="Gill Sans MT" w:hAnsi="Gill Sans MT"/>
          <w:color w:val="595959" w:themeColor="text1" w:themeTint="A6"/>
        </w:rPr>
        <w:lastRenderedPageBreak/>
        <w:t xml:space="preserve">observed low spread and transmission of </w:t>
      </w:r>
      <w:r w:rsidR="003F398F" w:rsidRPr="00014EF9">
        <w:rPr>
          <w:rFonts w:ascii="Gill Sans MT" w:hAnsi="Gill Sans MT"/>
          <w:color w:val="595959" w:themeColor="text1" w:themeTint="A6"/>
        </w:rPr>
        <w:t>COVID</w:t>
      </w:r>
      <w:r w:rsidR="006D63F5" w:rsidRPr="00014EF9">
        <w:rPr>
          <w:rFonts w:ascii="Gill Sans MT" w:hAnsi="Gill Sans MT"/>
          <w:color w:val="595959" w:themeColor="text1" w:themeTint="A6"/>
        </w:rPr>
        <w:t>-19</w:t>
      </w:r>
      <w:r w:rsidR="00ED458B" w:rsidRPr="00014EF9">
        <w:rPr>
          <w:rFonts w:ascii="Gill Sans MT" w:hAnsi="Gill Sans MT"/>
          <w:color w:val="595959" w:themeColor="text1" w:themeTint="A6"/>
        </w:rPr>
        <w:t>, as well as the high recovery rates in rural Ethiopia.</w:t>
      </w:r>
      <w:r w:rsidR="006D63F5" w:rsidRPr="00014EF9">
        <w:rPr>
          <w:rFonts w:ascii="Gill Sans MT" w:hAnsi="Gill Sans MT"/>
          <w:color w:val="595959" w:themeColor="text1" w:themeTint="A6"/>
        </w:rPr>
        <w:t xml:space="preserve"> </w:t>
      </w:r>
      <w:r w:rsidR="00ED458B" w:rsidRPr="00014EF9">
        <w:rPr>
          <w:rFonts w:ascii="Gill Sans MT" w:hAnsi="Gill Sans MT"/>
          <w:color w:val="595959" w:themeColor="text1" w:themeTint="A6"/>
        </w:rPr>
        <w:t>E</w:t>
      </w:r>
      <w:r w:rsidR="006D63F5" w:rsidRPr="00014EF9">
        <w:rPr>
          <w:rFonts w:ascii="Gill Sans MT" w:hAnsi="Gill Sans MT"/>
          <w:color w:val="595959" w:themeColor="text1" w:themeTint="A6"/>
        </w:rPr>
        <w:t>conomic and religious factors</w:t>
      </w:r>
      <w:r w:rsidR="00ED458B" w:rsidRPr="00014EF9">
        <w:rPr>
          <w:rFonts w:ascii="Gill Sans MT" w:hAnsi="Gill Sans MT"/>
          <w:color w:val="595959" w:themeColor="text1" w:themeTint="A6"/>
        </w:rPr>
        <w:t xml:space="preserve"> also play a role</w:t>
      </w:r>
      <w:r w:rsidR="006D63F5" w:rsidRPr="00014EF9">
        <w:rPr>
          <w:rFonts w:ascii="Gill Sans MT" w:hAnsi="Gill Sans MT"/>
          <w:color w:val="595959" w:themeColor="text1" w:themeTint="A6"/>
        </w:rPr>
        <w:t xml:space="preserve"> according to our informants.</w:t>
      </w:r>
      <w:r w:rsidR="004F4A52"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4F4A52" w:rsidRPr="00014EF9">
        <w:rPr>
          <w:rFonts w:ascii="Gill Sans MT" w:hAnsi="Gill Sans MT"/>
          <w:color w:val="595959" w:themeColor="text1" w:themeTint="A6"/>
        </w:rPr>
        <w:t>Even though the government of Ethiopia</w:t>
      </w:r>
      <w:r w:rsidR="00ED458B" w:rsidRPr="00014EF9">
        <w:rPr>
          <w:rFonts w:ascii="Gill Sans MT" w:hAnsi="Gill Sans MT"/>
          <w:color w:val="595959" w:themeColor="text1" w:themeTint="A6"/>
        </w:rPr>
        <w:t xml:space="preserve">, </w:t>
      </w:r>
      <w:r w:rsidR="004F4A52" w:rsidRPr="00014EF9">
        <w:rPr>
          <w:rFonts w:ascii="Gill Sans MT" w:hAnsi="Gill Sans MT"/>
          <w:color w:val="595959" w:themeColor="text1" w:themeTint="A6"/>
        </w:rPr>
        <w:t>development partners and NGOs still keep on exerting an effort</w:t>
      </w:r>
      <w:r w:rsidR="00ED458B" w:rsidRPr="00014EF9">
        <w:rPr>
          <w:rFonts w:ascii="Gill Sans MT" w:hAnsi="Gill Sans MT"/>
          <w:color w:val="595959" w:themeColor="text1" w:themeTint="A6"/>
        </w:rPr>
        <w:t xml:space="preserve"> </w:t>
      </w:r>
      <w:r w:rsidR="004F4A52" w:rsidRPr="00014EF9">
        <w:rPr>
          <w:rFonts w:ascii="Gill Sans MT" w:hAnsi="Gill Sans MT"/>
          <w:color w:val="595959" w:themeColor="text1" w:themeTint="A6"/>
        </w:rPr>
        <w:t xml:space="preserve">to raise awareness </w:t>
      </w:r>
      <w:r w:rsidR="00ED458B" w:rsidRPr="00014EF9">
        <w:rPr>
          <w:rFonts w:ascii="Gill Sans MT" w:hAnsi="Gill Sans MT"/>
          <w:color w:val="595959" w:themeColor="text1" w:themeTint="A6"/>
        </w:rPr>
        <w:t xml:space="preserve">in </w:t>
      </w:r>
      <w:r w:rsidR="004F4A52" w:rsidRPr="00014EF9">
        <w:rPr>
          <w:rFonts w:ascii="Gill Sans MT" w:hAnsi="Gill Sans MT"/>
          <w:color w:val="595959" w:themeColor="text1" w:themeTint="A6"/>
        </w:rPr>
        <w:t>rural communities</w:t>
      </w:r>
      <w:r w:rsidR="00ED458B" w:rsidRPr="00014EF9">
        <w:rPr>
          <w:rFonts w:ascii="Gill Sans MT" w:hAnsi="Gill Sans MT"/>
          <w:color w:val="595959" w:themeColor="text1" w:themeTint="A6"/>
        </w:rPr>
        <w:t xml:space="preserve"> for implementing preventative </w:t>
      </w:r>
      <w:r w:rsidR="004F4A52" w:rsidRPr="00014EF9">
        <w:rPr>
          <w:rFonts w:ascii="Gill Sans MT" w:hAnsi="Gill Sans MT"/>
          <w:color w:val="595959" w:themeColor="text1" w:themeTint="A6"/>
        </w:rPr>
        <w:t xml:space="preserve">measures, a substantial </w:t>
      </w:r>
      <w:r w:rsidR="00ED458B" w:rsidRPr="00014EF9">
        <w:rPr>
          <w:rFonts w:ascii="Gill Sans MT" w:hAnsi="Gill Sans MT"/>
          <w:color w:val="595959" w:themeColor="text1" w:themeTint="A6"/>
        </w:rPr>
        <w:t xml:space="preserve">number of </w:t>
      </w:r>
      <w:r w:rsidR="004F4A52" w:rsidRPr="00014EF9">
        <w:rPr>
          <w:rFonts w:ascii="Gill Sans MT" w:hAnsi="Gill Sans MT"/>
          <w:color w:val="595959" w:themeColor="text1" w:themeTint="A6"/>
        </w:rPr>
        <w:t xml:space="preserve">individuals in rural Ethiopia do not currently implement most of the listed </w:t>
      </w:r>
      <w:r w:rsidR="003F398F" w:rsidRPr="00014EF9">
        <w:rPr>
          <w:rFonts w:ascii="Gill Sans MT" w:hAnsi="Gill Sans MT"/>
          <w:color w:val="595959" w:themeColor="text1" w:themeTint="A6"/>
        </w:rPr>
        <w:t>COVID</w:t>
      </w:r>
      <w:r w:rsidR="004F4A52" w:rsidRPr="00014EF9">
        <w:rPr>
          <w:rFonts w:ascii="Gill Sans MT" w:hAnsi="Gill Sans MT"/>
          <w:color w:val="595959" w:themeColor="text1" w:themeTint="A6"/>
        </w:rPr>
        <w:t xml:space="preserve">-19 precautionary measures and restrictions that are imposed on individuals, private and public service providing business. </w:t>
      </w:r>
      <w:r w:rsidR="006D63F5" w:rsidRPr="00014EF9">
        <w:rPr>
          <w:rFonts w:ascii="Gill Sans MT" w:hAnsi="Gill Sans MT"/>
          <w:color w:val="595959" w:themeColor="text1" w:themeTint="A6"/>
        </w:rPr>
        <w:t xml:space="preserve"> As shown </w:t>
      </w:r>
      <w:r w:rsidR="00DF08B1" w:rsidRPr="00014EF9">
        <w:rPr>
          <w:rFonts w:ascii="Gill Sans MT" w:hAnsi="Gill Sans MT"/>
          <w:color w:val="595959" w:themeColor="text1" w:themeTint="A6"/>
        </w:rPr>
        <w:t xml:space="preserve">in </w:t>
      </w:r>
      <w:r w:rsidR="004D65DF">
        <w:rPr>
          <w:rFonts w:ascii="Gill Sans MT" w:hAnsi="Gill Sans MT"/>
          <w:color w:val="595959" w:themeColor="text1" w:themeTint="A6"/>
        </w:rPr>
        <w:t>T</w:t>
      </w:r>
      <w:r w:rsidR="00DF08B1" w:rsidRPr="00014EF9">
        <w:rPr>
          <w:rFonts w:ascii="Gill Sans MT" w:hAnsi="Gill Sans MT"/>
          <w:color w:val="595959" w:themeColor="text1" w:themeTint="A6"/>
        </w:rPr>
        <w:t>able 5, 81</w:t>
      </w:r>
      <w:r w:rsidR="008442ED" w:rsidRPr="00014EF9">
        <w:rPr>
          <w:rFonts w:ascii="Gill Sans MT" w:hAnsi="Gill Sans MT"/>
          <w:color w:val="595959" w:themeColor="text1" w:themeTint="A6"/>
        </w:rPr>
        <w:t xml:space="preserve"> percent</w:t>
      </w:r>
      <w:r w:rsidR="006B2332" w:rsidRPr="00014EF9">
        <w:rPr>
          <w:rFonts w:ascii="Gill Sans MT" w:hAnsi="Gill Sans MT"/>
          <w:color w:val="595959" w:themeColor="text1" w:themeTint="A6"/>
        </w:rPr>
        <w:t xml:space="preserve"> of</w:t>
      </w:r>
      <w:r w:rsidR="00DF08B1" w:rsidRPr="00014EF9">
        <w:rPr>
          <w:rFonts w:ascii="Gill Sans MT" w:hAnsi="Gill Sans MT"/>
          <w:color w:val="595959" w:themeColor="text1" w:themeTint="A6"/>
        </w:rPr>
        <w:t xml:space="preserve"> our key informants reported that individuals in their </w:t>
      </w:r>
      <w:r w:rsidR="006B2332" w:rsidRPr="00014EF9">
        <w:rPr>
          <w:rFonts w:ascii="Gill Sans MT" w:hAnsi="Gill Sans MT"/>
          <w:color w:val="595959" w:themeColor="text1" w:themeTint="A6"/>
        </w:rPr>
        <w:t>community quite often shake hands with another as a greeting and make deliberate</w:t>
      </w:r>
      <w:r w:rsidR="00DF08B1" w:rsidRPr="00014EF9">
        <w:rPr>
          <w:rFonts w:ascii="Gill Sans MT" w:hAnsi="Gill Sans MT"/>
          <w:color w:val="595959" w:themeColor="text1" w:themeTint="A6"/>
        </w:rPr>
        <w:t xml:space="preserve"> physical contact with each other</w:t>
      </w:r>
      <w:r w:rsidR="006B2332" w:rsidRPr="00014EF9">
        <w:rPr>
          <w:rFonts w:ascii="Gill Sans MT" w:hAnsi="Gill Sans MT"/>
          <w:color w:val="595959" w:themeColor="text1" w:themeTint="A6"/>
        </w:rPr>
        <w:t>. Except two key informants, all of our 64 key informants also inform</w:t>
      </w:r>
      <w:r w:rsidR="00185884" w:rsidRPr="00014EF9">
        <w:rPr>
          <w:rFonts w:ascii="Gill Sans MT" w:hAnsi="Gill Sans MT"/>
          <w:color w:val="595959" w:themeColor="text1" w:themeTint="A6"/>
        </w:rPr>
        <w:t>ed</w:t>
      </w:r>
      <w:r w:rsidR="006B2332" w:rsidRPr="00014EF9">
        <w:rPr>
          <w:rFonts w:ascii="Gill Sans MT" w:hAnsi="Gill Sans MT"/>
          <w:color w:val="595959" w:themeColor="text1" w:themeTint="A6"/>
        </w:rPr>
        <w:t xml:space="preserve"> us that it is </w:t>
      </w:r>
      <w:r w:rsidR="004F4A52" w:rsidRPr="00014EF9">
        <w:rPr>
          <w:rFonts w:ascii="Gill Sans MT" w:hAnsi="Gill Sans MT"/>
          <w:color w:val="595959" w:themeColor="text1" w:themeTint="A6"/>
        </w:rPr>
        <w:t xml:space="preserve">common </w:t>
      </w:r>
      <w:r w:rsidR="006B2332" w:rsidRPr="00014EF9">
        <w:rPr>
          <w:rFonts w:ascii="Gill Sans MT" w:hAnsi="Gill Sans MT"/>
          <w:color w:val="595959" w:themeColor="text1" w:themeTint="A6"/>
        </w:rPr>
        <w:t xml:space="preserve">for any person to be found without a mask anywhere outside his residence or move from one place to another. </w:t>
      </w:r>
      <w:r w:rsidR="00964AA7" w:rsidRPr="00014EF9">
        <w:rPr>
          <w:rFonts w:ascii="Gill Sans MT" w:hAnsi="Gill Sans MT"/>
          <w:color w:val="595959" w:themeColor="text1" w:themeTint="A6"/>
        </w:rPr>
        <w:t xml:space="preserve">This is a bit worrisome as it may contribute to the spread and transmission of </w:t>
      </w:r>
      <w:r w:rsidR="003F398F" w:rsidRPr="00014EF9">
        <w:rPr>
          <w:rFonts w:ascii="Gill Sans MT" w:hAnsi="Gill Sans MT"/>
          <w:color w:val="595959" w:themeColor="text1" w:themeTint="A6"/>
        </w:rPr>
        <w:t>COVID</w:t>
      </w:r>
      <w:r w:rsidR="00964AA7" w:rsidRPr="00014EF9">
        <w:rPr>
          <w:rFonts w:ascii="Gill Sans MT" w:hAnsi="Gill Sans MT"/>
          <w:color w:val="595959" w:themeColor="text1" w:themeTint="A6"/>
        </w:rPr>
        <w:t xml:space="preserve"> -19 in the future. </w:t>
      </w:r>
      <w:r w:rsidR="002C45BE" w:rsidRPr="00014EF9">
        <w:rPr>
          <w:rFonts w:ascii="Gill Sans MT" w:hAnsi="Gill Sans MT"/>
          <w:color w:val="595959" w:themeColor="text1" w:themeTint="A6"/>
        </w:rPr>
        <w:t>Consequently,</w:t>
      </w:r>
      <w:r w:rsidR="00964AA7" w:rsidRPr="00014EF9">
        <w:rPr>
          <w:rFonts w:ascii="Gill Sans MT" w:hAnsi="Gill Sans MT"/>
          <w:color w:val="595959" w:themeColor="text1" w:themeTint="A6"/>
        </w:rPr>
        <w:t xml:space="preserve"> our key informants identified the current mal practice (less use of masks, sanitizer and other disinfectants) in their community towards the </w:t>
      </w:r>
      <w:r w:rsidR="003F398F" w:rsidRPr="00014EF9">
        <w:rPr>
          <w:rFonts w:ascii="Gill Sans MT" w:hAnsi="Gill Sans MT"/>
          <w:color w:val="595959" w:themeColor="text1" w:themeTint="A6"/>
        </w:rPr>
        <w:t>COVID</w:t>
      </w:r>
      <w:r w:rsidR="00964AA7" w:rsidRPr="00014EF9">
        <w:rPr>
          <w:rFonts w:ascii="Gill Sans MT" w:hAnsi="Gill Sans MT"/>
          <w:color w:val="595959" w:themeColor="text1" w:themeTint="A6"/>
        </w:rPr>
        <w:t>-19 precautionary measures as potential disrupt</w:t>
      </w:r>
      <w:r w:rsidR="00F91E1A" w:rsidRPr="00014EF9">
        <w:rPr>
          <w:rFonts w:ascii="Gill Sans MT" w:hAnsi="Gill Sans MT"/>
          <w:color w:val="595959" w:themeColor="text1" w:themeTint="A6"/>
        </w:rPr>
        <w:t>ors</w:t>
      </w:r>
      <w:r w:rsidR="00964AA7" w:rsidRPr="00014EF9">
        <w:rPr>
          <w:rFonts w:ascii="Gill Sans MT" w:hAnsi="Gill Sans MT"/>
          <w:color w:val="595959" w:themeColor="text1" w:themeTint="A6"/>
        </w:rPr>
        <w:t xml:space="preserve"> for conducting face to face survey</w:t>
      </w:r>
      <w:r w:rsidR="00F91E1A" w:rsidRPr="00014EF9">
        <w:rPr>
          <w:rFonts w:ascii="Gill Sans MT" w:hAnsi="Gill Sans MT"/>
          <w:color w:val="595959" w:themeColor="text1" w:themeTint="A6"/>
        </w:rPr>
        <w:t>s</w:t>
      </w:r>
      <w:r w:rsidR="00964AA7" w:rsidRPr="00014EF9">
        <w:rPr>
          <w:rFonts w:ascii="Gill Sans MT" w:hAnsi="Gill Sans MT"/>
          <w:color w:val="595959" w:themeColor="text1" w:themeTint="A6"/>
        </w:rPr>
        <w:t xml:space="preserve">. </w:t>
      </w:r>
      <w:r w:rsidR="004D65DF">
        <w:rPr>
          <w:rFonts w:ascii="Gill Sans MT" w:hAnsi="Gill Sans MT"/>
          <w:color w:val="595959" w:themeColor="text1" w:themeTint="A6"/>
        </w:rPr>
        <w:t xml:space="preserve"> </w:t>
      </w:r>
      <w:r w:rsidR="00964AA7" w:rsidRPr="00014EF9">
        <w:rPr>
          <w:rFonts w:ascii="Gill Sans MT" w:hAnsi="Gill Sans MT"/>
          <w:color w:val="595959" w:themeColor="text1" w:themeTint="A6"/>
        </w:rPr>
        <w:t xml:space="preserve">To mitigate the risk of transmission to enumerators and study participants our key informants strongly suggests the free provision of mouth masks, sanitizers and alcohols to survey study subjects.   </w:t>
      </w:r>
      <w:proofErr w:type="spellStart"/>
      <w:r w:rsidR="00964AA7" w:rsidRPr="00014EF9">
        <w:rPr>
          <w:rFonts w:ascii="Gill Sans MT" w:hAnsi="Gill Sans MT"/>
          <w:color w:val="595959" w:themeColor="text1" w:themeTint="A6"/>
        </w:rPr>
        <w:t>EconInsight</w:t>
      </w:r>
      <w:proofErr w:type="spellEnd"/>
      <w:r w:rsidR="00964AA7" w:rsidRPr="00014EF9">
        <w:rPr>
          <w:rFonts w:ascii="Gill Sans MT" w:hAnsi="Gill Sans MT"/>
          <w:color w:val="595959" w:themeColor="text1" w:themeTint="A6"/>
        </w:rPr>
        <w:t xml:space="preserve"> will provide mouth masks and sanitizers for both the interviewers, </w:t>
      </w:r>
      <w:r w:rsidR="00F91E1A" w:rsidRPr="00014EF9">
        <w:rPr>
          <w:rFonts w:ascii="Gill Sans MT" w:hAnsi="Gill Sans MT"/>
          <w:color w:val="595959" w:themeColor="text1" w:themeTint="A6"/>
        </w:rPr>
        <w:t xml:space="preserve">focus group </w:t>
      </w:r>
      <w:r w:rsidR="00964AA7" w:rsidRPr="00014EF9">
        <w:rPr>
          <w:rFonts w:ascii="Gill Sans MT" w:hAnsi="Gill Sans MT"/>
          <w:color w:val="595959" w:themeColor="text1" w:themeTint="A6"/>
        </w:rPr>
        <w:t xml:space="preserve">note takers and study participants. </w:t>
      </w:r>
      <w:r w:rsidR="004D65DF">
        <w:rPr>
          <w:rFonts w:ascii="Gill Sans MT" w:hAnsi="Gill Sans MT"/>
          <w:color w:val="595959" w:themeColor="text1" w:themeTint="A6"/>
        </w:rPr>
        <w:t xml:space="preserve"> </w:t>
      </w:r>
      <w:r w:rsidR="00964AA7" w:rsidRPr="00014EF9">
        <w:rPr>
          <w:rFonts w:ascii="Gill Sans MT" w:hAnsi="Gill Sans MT"/>
          <w:color w:val="595959" w:themeColor="text1" w:themeTint="A6"/>
        </w:rPr>
        <w:t xml:space="preserve">Any team members who </w:t>
      </w:r>
      <w:r w:rsidR="002C45BE" w:rsidRPr="00014EF9">
        <w:rPr>
          <w:rFonts w:ascii="Gill Sans MT" w:hAnsi="Gill Sans MT"/>
          <w:color w:val="595959" w:themeColor="text1" w:themeTint="A6"/>
        </w:rPr>
        <w:t>violate</w:t>
      </w:r>
      <w:r w:rsidR="00964AA7" w:rsidRPr="00014EF9">
        <w:rPr>
          <w:rFonts w:ascii="Gill Sans MT" w:hAnsi="Gill Sans MT"/>
          <w:color w:val="595959" w:themeColor="text1" w:themeTint="A6"/>
        </w:rPr>
        <w:t xml:space="preserve"> th</w:t>
      </w:r>
      <w:r w:rsidR="00F91E1A" w:rsidRPr="00014EF9">
        <w:rPr>
          <w:rFonts w:ascii="Gill Sans MT" w:hAnsi="Gill Sans MT"/>
          <w:color w:val="595959" w:themeColor="text1" w:themeTint="A6"/>
        </w:rPr>
        <w:t>ese</w:t>
      </w:r>
      <w:r w:rsidR="00964AA7" w:rsidRPr="00014EF9">
        <w:rPr>
          <w:rFonts w:ascii="Gill Sans MT" w:hAnsi="Gill Sans MT"/>
          <w:color w:val="595959" w:themeColor="text1" w:themeTint="A6"/>
        </w:rPr>
        <w:t xml:space="preserve"> protocol</w:t>
      </w:r>
      <w:r w:rsidR="00F91E1A" w:rsidRPr="00014EF9">
        <w:rPr>
          <w:rFonts w:ascii="Gill Sans MT" w:hAnsi="Gill Sans MT"/>
          <w:color w:val="595959" w:themeColor="text1" w:themeTint="A6"/>
        </w:rPr>
        <w:t>s</w:t>
      </w:r>
      <w:r w:rsidR="00964AA7" w:rsidRPr="00014EF9">
        <w:rPr>
          <w:rFonts w:ascii="Gill Sans MT" w:hAnsi="Gill Sans MT"/>
          <w:color w:val="595959" w:themeColor="text1" w:themeTint="A6"/>
        </w:rPr>
        <w:t xml:space="preserve"> twice will be removed from the team.</w:t>
      </w:r>
      <w:r w:rsidR="00964AA7" w:rsidRPr="00014EF9">
        <w:rPr>
          <w:color w:val="595959" w:themeColor="text1" w:themeTint="A6"/>
        </w:rPr>
        <w:t xml:space="preserve"> </w:t>
      </w:r>
    </w:p>
    <w:p w14:paraId="3030B363" w14:textId="0248E5EF" w:rsidR="00DF08B1" w:rsidRPr="006B2332" w:rsidRDefault="006D63F5" w:rsidP="00014EF9">
      <w:pPr>
        <w:spacing w:line="240" w:lineRule="auto"/>
        <w:rPr>
          <w:b/>
          <w:bCs/>
          <w:color w:val="4F81BD" w:themeColor="accent1"/>
          <w:sz w:val="18"/>
          <w:szCs w:val="18"/>
        </w:rPr>
      </w:pPr>
      <w:r w:rsidRPr="006B2332">
        <w:rPr>
          <w:b/>
          <w:bCs/>
          <w:color w:val="4F81BD" w:themeColor="accent1"/>
          <w:sz w:val="18"/>
          <w:szCs w:val="18"/>
        </w:rPr>
        <w:t xml:space="preserve"> </w:t>
      </w:r>
      <w:r w:rsidR="00DF08B1" w:rsidRPr="006B2332">
        <w:rPr>
          <w:b/>
          <w:bCs/>
          <w:color w:val="4F81BD" w:themeColor="accent1"/>
          <w:sz w:val="18"/>
          <w:szCs w:val="18"/>
        </w:rPr>
        <w:t xml:space="preserve">Table 5: </w:t>
      </w:r>
      <w:r w:rsidR="006B2332" w:rsidRPr="006B2332">
        <w:rPr>
          <w:b/>
          <w:bCs/>
          <w:color w:val="4F81BD" w:themeColor="accent1"/>
          <w:sz w:val="18"/>
          <w:szCs w:val="18"/>
        </w:rPr>
        <w:t>W</w:t>
      </w:r>
      <w:r w:rsidR="006B2332">
        <w:rPr>
          <w:b/>
          <w:bCs/>
          <w:color w:val="4F81BD" w:themeColor="accent1"/>
          <w:sz w:val="18"/>
          <w:szCs w:val="18"/>
        </w:rPr>
        <w:t>hich measures</w:t>
      </w:r>
      <w:r w:rsidR="006B2332" w:rsidRPr="006B2332">
        <w:rPr>
          <w:b/>
          <w:bCs/>
          <w:color w:val="4F81BD" w:themeColor="accent1"/>
          <w:sz w:val="18"/>
          <w:szCs w:val="18"/>
        </w:rPr>
        <w:t xml:space="preserve"> is mostly practiced in tour community/</w:t>
      </w:r>
      <w:r w:rsidR="00303626">
        <w:rPr>
          <w:b/>
          <w:bCs/>
          <w:color w:val="4F81BD" w:themeColor="accent1"/>
          <w:sz w:val="18"/>
          <w:szCs w:val="18"/>
        </w:rPr>
        <w:t>Woreda</w:t>
      </w:r>
      <w:r w:rsidR="006B2332" w:rsidRPr="006B2332">
        <w:rPr>
          <w:b/>
          <w:bCs/>
          <w:color w:val="4F81BD" w:themeColor="accent1"/>
          <w:sz w:val="18"/>
          <w:szCs w:val="18"/>
        </w:rPr>
        <w:t>?</w:t>
      </w:r>
      <w:r w:rsidR="00DF08B1" w:rsidRPr="006B2332">
        <w:rPr>
          <w:b/>
          <w:bCs/>
          <w:color w:val="4F81BD" w:themeColor="accent1"/>
          <w:sz w:val="18"/>
          <w:szCs w:val="18"/>
        </w:rPr>
        <w:t xml:space="preserve"> </w:t>
      </w:r>
    </w:p>
    <w:tbl>
      <w:tblPr>
        <w:tblStyle w:val="TableGrid"/>
        <w:tblW w:w="5000" w:type="pct"/>
        <w:tblLayout w:type="fixed"/>
        <w:tblLook w:val="04A0" w:firstRow="1" w:lastRow="0" w:firstColumn="1" w:lastColumn="0" w:noHBand="0" w:noVBand="1"/>
      </w:tblPr>
      <w:tblGrid>
        <w:gridCol w:w="8366"/>
        <w:gridCol w:w="984"/>
      </w:tblGrid>
      <w:tr w:rsidR="00DF08B1" w:rsidRPr="00DF08B1" w14:paraId="42A7F406" w14:textId="77777777" w:rsidTr="00DF08B1">
        <w:trPr>
          <w:trHeight w:val="300"/>
        </w:trPr>
        <w:tc>
          <w:tcPr>
            <w:tcW w:w="4474" w:type="pct"/>
            <w:noWrap/>
            <w:hideMark/>
          </w:tcPr>
          <w:p w14:paraId="575E990E" w14:textId="77777777" w:rsidR="00DF08B1" w:rsidRPr="00DF08B1" w:rsidRDefault="003F398F">
            <w:pPr>
              <w:rPr>
                <w:b/>
                <w:bCs/>
              </w:rPr>
            </w:pPr>
            <w:r>
              <w:rPr>
                <w:b/>
                <w:bCs/>
              </w:rPr>
              <w:t>COVID</w:t>
            </w:r>
            <w:r w:rsidR="00DF08B1" w:rsidRPr="00DF08B1">
              <w:rPr>
                <w:b/>
                <w:bCs/>
              </w:rPr>
              <w:t>-19 Precautionary measures and restrictions</w:t>
            </w:r>
          </w:p>
        </w:tc>
        <w:tc>
          <w:tcPr>
            <w:tcW w:w="526" w:type="pct"/>
            <w:noWrap/>
            <w:hideMark/>
          </w:tcPr>
          <w:p w14:paraId="6322A1D9" w14:textId="77777777" w:rsidR="00DF08B1" w:rsidRPr="00DF08B1" w:rsidRDefault="00DF08B1">
            <w:pPr>
              <w:rPr>
                <w:b/>
                <w:bCs/>
              </w:rPr>
            </w:pPr>
            <w:r w:rsidRPr="00DF08B1">
              <w:rPr>
                <w:b/>
                <w:bCs/>
              </w:rPr>
              <w:t>Percent</w:t>
            </w:r>
          </w:p>
        </w:tc>
      </w:tr>
      <w:tr w:rsidR="00DF08B1" w:rsidRPr="00DF08B1" w14:paraId="15B8B7DD" w14:textId="77777777" w:rsidTr="00DF08B1">
        <w:trPr>
          <w:trHeight w:val="300"/>
        </w:trPr>
        <w:tc>
          <w:tcPr>
            <w:tcW w:w="4474" w:type="pct"/>
            <w:noWrap/>
            <w:hideMark/>
          </w:tcPr>
          <w:p w14:paraId="40495D20" w14:textId="77777777" w:rsidR="00DF08B1" w:rsidRPr="00DF08B1" w:rsidRDefault="00DF08B1">
            <w:r w:rsidRPr="00DF08B1">
              <w:t xml:space="preserve"> No person can make deliberate physical contact with each other;</w:t>
            </w:r>
          </w:p>
        </w:tc>
        <w:tc>
          <w:tcPr>
            <w:tcW w:w="526" w:type="pct"/>
            <w:noWrap/>
            <w:hideMark/>
          </w:tcPr>
          <w:p w14:paraId="59867163" w14:textId="77777777" w:rsidR="00DF08B1" w:rsidRPr="00DF08B1" w:rsidRDefault="00DF08B1">
            <w:r w:rsidRPr="00DF08B1">
              <w:t>9</w:t>
            </w:r>
          </w:p>
        </w:tc>
      </w:tr>
      <w:tr w:rsidR="00DF08B1" w:rsidRPr="00DF08B1" w14:paraId="02672E3F" w14:textId="77777777" w:rsidTr="00DF08B1">
        <w:trPr>
          <w:trHeight w:val="300"/>
        </w:trPr>
        <w:tc>
          <w:tcPr>
            <w:tcW w:w="4474" w:type="pct"/>
            <w:noWrap/>
            <w:hideMark/>
          </w:tcPr>
          <w:p w14:paraId="6A72450B" w14:textId="77777777" w:rsidR="00DF08B1" w:rsidRPr="00DF08B1" w:rsidRDefault="00DF08B1">
            <w:r w:rsidRPr="00DF08B1">
              <w:t xml:space="preserve">No person can be found without a mask anywhere outside his residence or move from one place to another </w:t>
            </w:r>
          </w:p>
        </w:tc>
        <w:tc>
          <w:tcPr>
            <w:tcW w:w="526" w:type="pct"/>
            <w:noWrap/>
            <w:hideMark/>
          </w:tcPr>
          <w:p w14:paraId="3CCF93D5" w14:textId="77777777" w:rsidR="00DF08B1" w:rsidRPr="00DF08B1" w:rsidRDefault="00DF08B1">
            <w:r w:rsidRPr="00DF08B1">
              <w:t>3</w:t>
            </w:r>
          </w:p>
        </w:tc>
      </w:tr>
      <w:tr w:rsidR="00DF08B1" w:rsidRPr="00DF08B1" w14:paraId="67F1652B" w14:textId="77777777" w:rsidTr="00DF08B1">
        <w:trPr>
          <w:trHeight w:val="300"/>
        </w:trPr>
        <w:tc>
          <w:tcPr>
            <w:tcW w:w="4474" w:type="pct"/>
            <w:noWrap/>
            <w:hideMark/>
          </w:tcPr>
          <w:p w14:paraId="4B65CE86" w14:textId="71ECDCB2" w:rsidR="00DF08B1" w:rsidRPr="00DF08B1" w:rsidRDefault="00DF08B1">
            <w:r w:rsidRPr="00DF08B1">
              <w:t>No public or private organization can provide service without maintaining a distance of two adult strides</w:t>
            </w:r>
            <w:r w:rsidR="004D65DF">
              <w:t xml:space="preserve"> </w:t>
            </w:r>
            <w:r w:rsidRPr="00DF08B1">
              <w:t>(</w:t>
            </w:r>
            <w:r w:rsidR="00964AA7">
              <w:t xml:space="preserve">2 </w:t>
            </w:r>
            <w:r w:rsidRPr="00DF08B1">
              <w:t>metered) and without wearing masks;</w:t>
            </w:r>
          </w:p>
        </w:tc>
        <w:tc>
          <w:tcPr>
            <w:tcW w:w="526" w:type="pct"/>
            <w:noWrap/>
            <w:hideMark/>
          </w:tcPr>
          <w:p w14:paraId="1BB0C7E5" w14:textId="77777777" w:rsidR="00DF08B1" w:rsidRPr="00DF08B1" w:rsidRDefault="00DF08B1">
            <w:r w:rsidRPr="00DF08B1">
              <w:t>53</w:t>
            </w:r>
          </w:p>
        </w:tc>
      </w:tr>
      <w:tr w:rsidR="00DF08B1" w:rsidRPr="00DF08B1" w14:paraId="44A04C22" w14:textId="77777777" w:rsidTr="00DF08B1">
        <w:trPr>
          <w:trHeight w:val="300"/>
        </w:trPr>
        <w:tc>
          <w:tcPr>
            <w:tcW w:w="4474" w:type="pct"/>
            <w:noWrap/>
            <w:hideMark/>
          </w:tcPr>
          <w:p w14:paraId="32C31FAD" w14:textId="77777777" w:rsidR="00DF08B1" w:rsidRPr="00DF08B1" w:rsidRDefault="00DF08B1">
            <w:r w:rsidRPr="00DF08B1">
              <w:t>It is allowed to have a meeting of up to 50 individuals without an additional permit</w:t>
            </w:r>
          </w:p>
        </w:tc>
        <w:tc>
          <w:tcPr>
            <w:tcW w:w="526" w:type="pct"/>
            <w:noWrap/>
            <w:hideMark/>
          </w:tcPr>
          <w:p w14:paraId="02A30FC3" w14:textId="77777777" w:rsidR="00DF08B1" w:rsidRPr="00DF08B1" w:rsidRDefault="00DF08B1">
            <w:r w:rsidRPr="00DF08B1">
              <w:t>64</w:t>
            </w:r>
          </w:p>
        </w:tc>
      </w:tr>
      <w:tr w:rsidR="00DF08B1" w:rsidRPr="00DF08B1" w14:paraId="0AABA493" w14:textId="77777777" w:rsidTr="00DF08B1">
        <w:trPr>
          <w:trHeight w:val="300"/>
        </w:trPr>
        <w:tc>
          <w:tcPr>
            <w:tcW w:w="4474" w:type="pct"/>
            <w:noWrap/>
            <w:hideMark/>
          </w:tcPr>
          <w:p w14:paraId="54959935" w14:textId="77777777" w:rsidR="00DF08B1" w:rsidRPr="00DF08B1" w:rsidRDefault="00DF08B1">
            <w:r w:rsidRPr="00DF08B1">
              <w:t>Schools are open</w:t>
            </w:r>
          </w:p>
        </w:tc>
        <w:tc>
          <w:tcPr>
            <w:tcW w:w="526" w:type="pct"/>
            <w:noWrap/>
            <w:hideMark/>
          </w:tcPr>
          <w:p w14:paraId="0A236378" w14:textId="77777777" w:rsidR="00DF08B1" w:rsidRPr="00DF08B1" w:rsidRDefault="00DF08B1">
            <w:r w:rsidRPr="00DF08B1">
              <w:t>97</w:t>
            </w:r>
          </w:p>
        </w:tc>
      </w:tr>
      <w:tr w:rsidR="00DF08B1" w:rsidRPr="00DF08B1" w14:paraId="1C2545F9" w14:textId="77777777" w:rsidTr="00DF08B1">
        <w:trPr>
          <w:trHeight w:val="300"/>
        </w:trPr>
        <w:tc>
          <w:tcPr>
            <w:tcW w:w="4474" w:type="pct"/>
            <w:noWrap/>
            <w:hideMark/>
          </w:tcPr>
          <w:p w14:paraId="75D554CB" w14:textId="41A9C004" w:rsidR="00DF08B1" w:rsidRPr="00DF08B1" w:rsidRDefault="00DF08B1">
            <w:r w:rsidRPr="00DF08B1">
              <w:t>Restaurants, Hotels and Bars are operate implement</w:t>
            </w:r>
            <w:r w:rsidR="004D65DF">
              <w:t>ing</w:t>
            </w:r>
            <w:r w:rsidRPr="00DF08B1">
              <w:t xml:space="preserve"> precautionary measures </w:t>
            </w:r>
          </w:p>
        </w:tc>
        <w:tc>
          <w:tcPr>
            <w:tcW w:w="526" w:type="pct"/>
            <w:noWrap/>
            <w:hideMark/>
          </w:tcPr>
          <w:p w14:paraId="1422F532" w14:textId="77777777" w:rsidR="00DF08B1" w:rsidRPr="00DF08B1" w:rsidRDefault="00DF08B1">
            <w:r w:rsidRPr="00DF08B1">
              <w:t>53</w:t>
            </w:r>
          </w:p>
        </w:tc>
      </w:tr>
      <w:tr w:rsidR="00DF08B1" w:rsidRPr="00DF08B1" w14:paraId="328C2D1E" w14:textId="77777777" w:rsidTr="00DF08B1">
        <w:trPr>
          <w:trHeight w:val="300"/>
        </w:trPr>
        <w:tc>
          <w:tcPr>
            <w:tcW w:w="4474" w:type="pct"/>
            <w:noWrap/>
            <w:hideMark/>
          </w:tcPr>
          <w:p w14:paraId="5CFA2DE2" w14:textId="28382A28" w:rsidR="00DF08B1" w:rsidRPr="00DF08B1" w:rsidRDefault="00DF08B1">
            <w:r w:rsidRPr="00DF08B1">
              <w:t xml:space="preserve">Public transport </w:t>
            </w:r>
            <w:r w:rsidR="004D65DF" w:rsidRPr="00DF08B1">
              <w:t>operates</w:t>
            </w:r>
            <w:r w:rsidRPr="00DF08B1">
              <w:t xml:space="preserve"> at their full capacity </w:t>
            </w:r>
          </w:p>
        </w:tc>
        <w:tc>
          <w:tcPr>
            <w:tcW w:w="526" w:type="pct"/>
            <w:noWrap/>
            <w:hideMark/>
          </w:tcPr>
          <w:p w14:paraId="04BF1B6F" w14:textId="77777777" w:rsidR="00DF08B1" w:rsidRPr="00DF08B1" w:rsidRDefault="00DF08B1">
            <w:r w:rsidRPr="00DF08B1">
              <w:t>100</w:t>
            </w:r>
          </w:p>
        </w:tc>
      </w:tr>
    </w:tbl>
    <w:p w14:paraId="46ABAFCA" w14:textId="77777777" w:rsidR="00D16597" w:rsidRDefault="00D16597" w:rsidP="00014EF9">
      <w:pPr>
        <w:spacing w:line="240" w:lineRule="auto"/>
      </w:pPr>
    </w:p>
    <w:p w14:paraId="4383B4B2" w14:textId="7B4D6E3A" w:rsidR="008E6038" w:rsidRDefault="008E6038" w:rsidP="00044945">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In addition</w:t>
      </w:r>
      <w:r w:rsidR="00F91E1A" w:rsidRPr="00014EF9">
        <w:rPr>
          <w:rFonts w:ascii="Gill Sans MT" w:hAnsi="Gill Sans MT"/>
          <w:color w:val="595959" w:themeColor="text1" w:themeTint="A6"/>
        </w:rPr>
        <w:t>,</w:t>
      </w:r>
      <w:r w:rsidRPr="00014EF9">
        <w:rPr>
          <w:rFonts w:ascii="Gill Sans MT" w:hAnsi="Gill Sans MT"/>
          <w:color w:val="595959" w:themeColor="text1" w:themeTint="A6"/>
        </w:rPr>
        <w:t xml:space="preserve"> slightly less than half</w:t>
      </w:r>
      <w:r w:rsidR="00185884" w:rsidRPr="00014EF9">
        <w:rPr>
          <w:rFonts w:ascii="Gill Sans MT" w:hAnsi="Gill Sans MT"/>
          <w:color w:val="595959" w:themeColor="text1" w:themeTint="A6"/>
        </w:rPr>
        <w:t xml:space="preserve"> </w:t>
      </w:r>
      <w:r w:rsidRPr="00014EF9">
        <w:rPr>
          <w:rFonts w:ascii="Gill Sans MT" w:hAnsi="Gill Sans MT"/>
          <w:color w:val="595959" w:themeColor="text1" w:themeTint="A6"/>
        </w:rPr>
        <w:t>(47</w:t>
      </w:r>
      <w:r w:rsidR="008442ED" w:rsidRPr="00014EF9">
        <w:rPr>
          <w:rFonts w:ascii="Gill Sans MT" w:hAnsi="Gill Sans MT"/>
          <w:color w:val="595959" w:themeColor="text1" w:themeTint="A6"/>
        </w:rPr>
        <w:t xml:space="preserve"> percent</w:t>
      </w:r>
      <w:r w:rsidRPr="00014EF9">
        <w:rPr>
          <w:rFonts w:ascii="Gill Sans MT" w:hAnsi="Gill Sans MT"/>
          <w:color w:val="595959" w:themeColor="text1" w:themeTint="A6"/>
        </w:rPr>
        <w:t xml:space="preserve">) of the </w:t>
      </w:r>
      <w:r w:rsidR="00F91E1A" w:rsidRPr="00014EF9">
        <w:rPr>
          <w:rFonts w:ascii="Gill Sans MT" w:hAnsi="Gill Sans MT"/>
          <w:color w:val="595959" w:themeColor="text1" w:themeTint="A6"/>
        </w:rPr>
        <w:t>W</w:t>
      </w:r>
      <w:r w:rsidRPr="00014EF9">
        <w:rPr>
          <w:rFonts w:ascii="Gill Sans MT" w:hAnsi="Gill Sans MT"/>
          <w:color w:val="595959" w:themeColor="text1" w:themeTint="A6"/>
        </w:rPr>
        <w:t xml:space="preserve">oreda and community leaders witnessed that employees of public or private organization in their communities </w:t>
      </w:r>
      <w:r w:rsidR="00F91E1A" w:rsidRPr="00014EF9">
        <w:rPr>
          <w:rFonts w:ascii="Gill Sans MT" w:hAnsi="Gill Sans MT"/>
          <w:color w:val="595959" w:themeColor="text1" w:themeTint="A6"/>
        </w:rPr>
        <w:t>have been providing</w:t>
      </w:r>
      <w:r w:rsidRPr="00014EF9">
        <w:rPr>
          <w:rFonts w:ascii="Gill Sans MT" w:hAnsi="Gill Sans MT"/>
          <w:color w:val="595959" w:themeColor="text1" w:themeTint="A6"/>
        </w:rPr>
        <w:t xml:space="preserve"> service</w:t>
      </w:r>
      <w:r w:rsidR="00185884" w:rsidRPr="00014EF9">
        <w:rPr>
          <w:rFonts w:ascii="Gill Sans MT" w:hAnsi="Gill Sans MT"/>
          <w:color w:val="595959" w:themeColor="text1" w:themeTint="A6"/>
        </w:rPr>
        <w:t>s</w:t>
      </w:r>
      <w:r w:rsidRPr="00014EF9">
        <w:rPr>
          <w:rFonts w:ascii="Gill Sans MT" w:hAnsi="Gill Sans MT"/>
          <w:color w:val="595959" w:themeColor="text1" w:themeTint="A6"/>
        </w:rPr>
        <w:t xml:space="preserve"> without maintaining a distance of two adult strides and without wearing masks. </w:t>
      </w:r>
      <w:r w:rsidR="00DC3317">
        <w:rPr>
          <w:rFonts w:ascii="Gill Sans MT" w:hAnsi="Gill Sans MT"/>
          <w:color w:val="595959" w:themeColor="text1" w:themeTint="A6"/>
        </w:rPr>
        <w:t xml:space="preserve"> </w:t>
      </w:r>
      <w:r w:rsidRPr="00014EF9">
        <w:rPr>
          <w:rFonts w:ascii="Gill Sans MT" w:hAnsi="Gill Sans MT"/>
          <w:color w:val="595959" w:themeColor="text1" w:themeTint="A6"/>
        </w:rPr>
        <w:t>Similarly, in only a slightly less than half of our study communities</w:t>
      </w:r>
      <w:r w:rsidR="00F91E1A" w:rsidRPr="00014EF9">
        <w:rPr>
          <w:rFonts w:ascii="Gill Sans MT" w:hAnsi="Gill Sans MT"/>
          <w:color w:val="595959" w:themeColor="text1" w:themeTint="A6"/>
        </w:rPr>
        <w:t>,</w:t>
      </w:r>
      <w:r w:rsidRPr="00014EF9">
        <w:rPr>
          <w:rFonts w:ascii="Gill Sans MT" w:hAnsi="Gill Sans MT"/>
          <w:color w:val="595959" w:themeColor="text1" w:themeTint="A6"/>
        </w:rPr>
        <w:t xml:space="preserve"> restaurants, hotels and bars are implementing precautionary measures.</w:t>
      </w:r>
    </w:p>
    <w:p w14:paraId="71432436" w14:textId="77777777" w:rsidR="00DC3317" w:rsidRPr="00014EF9" w:rsidRDefault="00DC3317" w:rsidP="00014EF9">
      <w:pPr>
        <w:spacing w:after="0" w:line="240" w:lineRule="auto"/>
        <w:rPr>
          <w:rFonts w:ascii="Gill Sans MT" w:hAnsi="Gill Sans MT"/>
          <w:color w:val="595959" w:themeColor="text1" w:themeTint="A6"/>
        </w:rPr>
      </w:pPr>
    </w:p>
    <w:p w14:paraId="2EB7E21D" w14:textId="648A948A" w:rsidR="008E6038" w:rsidRPr="00014EF9" w:rsidRDefault="008E6038"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This is again an important input for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to design a mechanism to mitigate such risks and managed uncertainties. </w:t>
      </w:r>
      <w:r w:rsidR="00DC3317">
        <w:rPr>
          <w:rFonts w:ascii="Gill Sans MT" w:hAnsi="Gill Sans MT"/>
          <w:color w:val="595959" w:themeColor="text1" w:themeTint="A6"/>
        </w:rPr>
        <w:t xml:space="preserve"> </w:t>
      </w:r>
      <w:r w:rsidRPr="00014EF9">
        <w:rPr>
          <w:rFonts w:ascii="Gill Sans MT" w:hAnsi="Gill Sans MT"/>
          <w:color w:val="595959" w:themeColor="text1" w:themeTint="A6"/>
        </w:rPr>
        <w:t xml:space="preserve">During the field planning and training phase the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team will contact hotels in advance to understand what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 precautionary measures t</w:t>
      </w:r>
      <w:r w:rsidR="00F91E1A" w:rsidRPr="00014EF9">
        <w:rPr>
          <w:rFonts w:ascii="Gill Sans MT" w:hAnsi="Gill Sans MT"/>
          <w:color w:val="595959" w:themeColor="text1" w:themeTint="A6"/>
        </w:rPr>
        <w:t>hey are</w:t>
      </w:r>
      <w:r w:rsidRPr="00014EF9">
        <w:rPr>
          <w:rFonts w:ascii="Gill Sans MT" w:hAnsi="Gill Sans MT"/>
          <w:color w:val="595959" w:themeColor="text1" w:themeTint="A6"/>
        </w:rPr>
        <w:t xml:space="preserve"> implement</w:t>
      </w:r>
      <w:r w:rsidR="00F91E1A" w:rsidRPr="00014EF9">
        <w:rPr>
          <w:rFonts w:ascii="Gill Sans MT" w:hAnsi="Gill Sans MT"/>
          <w:color w:val="595959" w:themeColor="text1" w:themeTint="A6"/>
        </w:rPr>
        <w:t>ing</w:t>
      </w:r>
      <w:r w:rsidRPr="00014EF9">
        <w:rPr>
          <w:rFonts w:ascii="Gill Sans MT" w:hAnsi="Gill Sans MT"/>
          <w:color w:val="595959" w:themeColor="text1" w:themeTint="A6"/>
        </w:rPr>
        <w:t xml:space="preserve"> to prevent the risk of contracting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w:t>
      </w:r>
      <w:r w:rsidR="00DC3317">
        <w:rPr>
          <w:rFonts w:ascii="Gill Sans MT" w:hAnsi="Gill Sans MT"/>
          <w:color w:val="595959" w:themeColor="text1" w:themeTint="A6"/>
        </w:rPr>
        <w:t xml:space="preserve">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recommend to its survey team that they stay at the hotel with the most stringent precautions.</w:t>
      </w:r>
    </w:p>
    <w:p w14:paraId="13521081" w14:textId="77777777" w:rsidR="00F91E1A" w:rsidRPr="00014EF9" w:rsidRDefault="00F91E1A" w:rsidP="00014EF9">
      <w:pPr>
        <w:spacing w:after="0" w:line="240" w:lineRule="auto"/>
        <w:rPr>
          <w:rFonts w:ascii="Gill Sans MT" w:hAnsi="Gill Sans MT"/>
          <w:color w:val="595959" w:themeColor="text1" w:themeTint="A6"/>
        </w:rPr>
      </w:pPr>
    </w:p>
    <w:p w14:paraId="5F6A3705" w14:textId="5E044529" w:rsidR="00B50A08" w:rsidRPr="00014EF9" w:rsidRDefault="00B50A08"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qualitative community assessment </w:t>
      </w:r>
      <w:r w:rsidR="00F91E1A" w:rsidRPr="00014EF9">
        <w:rPr>
          <w:rFonts w:ascii="Gill Sans MT" w:hAnsi="Gill Sans MT"/>
          <w:color w:val="595959" w:themeColor="text1" w:themeTint="A6"/>
        </w:rPr>
        <w:t>also exposed</w:t>
      </w:r>
      <w:r w:rsidRPr="00014EF9">
        <w:rPr>
          <w:rFonts w:ascii="Gill Sans MT" w:hAnsi="Gill Sans MT"/>
          <w:color w:val="595959" w:themeColor="text1" w:themeTint="A6"/>
        </w:rPr>
        <w:t xml:space="preserve"> that the SNNP region and some </w:t>
      </w:r>
      <w:r w:rsidR="00303626" w:rsidRPr="00014EF9">
        <w:rPr>
          <w:rFonts w:ascii="Gill Sans MT" w:hAnsi="Gill Sans MT"/>
          <w:color w:val="595959" w:themeColor="text1" w:themeTint="A6"/>
        </w:rPr>
        <w:t>Woreda</w:t>
      </w:r>
      <w:r w:rsidRPr="00014EF9">
        <w:rPr>
          <w:rFonts w:ascii="Gill Sans MT" w:hAnsi="Gill Sans MT"/>
          <w:color w:val="595959" w:themeColor="text1" w:themeTint="A6"/>
        </w:rPr>
        <w:t xml:space="preserve">s in Amhara region </w:t>
      </w:r>
      <w:r w:rsidR="00F91E1A" w:rsidRPr="00014EF9">
        <w:rPr>
          <w:rFonts w:ascii="Gill Sans MT" w:hAnsi="Gill Sans MT"/>
          <w:color w:val="595959" w:themeColor="text1" w:themeTint="A6"/>
        </w:rPr>
        <w:t xml:space="preserve">require an additional permit for meetings even up to </w:t>
      </w:r>
      <w:r w:rsidRPr="00014EF9">
        <w:rPr>
          <w:rFonts w:ascii="Gill Sans MT" w:hAnsi="Gill Sans MT"/>
          <w:color w:val="595959" w:themeColor="text1" w:themeTint="A6"/>
        </w:rPr>
        <w:t>50 individuals</w:t>
      </w:r>
      <w:r w:rsidR="00F91E1A" w:rsidRPr="00014EF9">
        <w:rPr>
          <w:rFonts w:ascii="Gill Sans MT" w:hAnsi="Gill Sans MT"/>
          <w:color w:val="595959" w:themeColor="text1" w:themeTint="A6"/>
        </w:rPr>
        <w:t xml:space="preserve">, </w:t>
      </w:r>
      <w:r w:rsidRPr="00014EF9">
        <w:rPr>
          <w:rFonts w:ascii="Gill Sans MT" w:hAnsi="Gill Sans MT"/>
          <w:color w:val="595959" w:themeColor="text1" w:themeTint="A6"/>
        </w:rPr>
        <w:t>even though the</w:t>
      </w:r>
      <w:r w:rsidR="00F91E1A" w:rsidRPr="00014EF9">
        <w:rPr>
          <w:rFonts w:ascii="Gill Sans MT" w:hAnsi="Gill Sans MT"/>
          <w:color w:val="595959" w:themeColor="text1" w:themeTint="A6"/>
        </w:rPr>
        <w:t xml:space="preserve"> federal</w:t>
      </w:r>
      <w:r w:rsidRPr="00014EF9">
        <w:rPr>
          <w:rFonts w:ascii="Gill Sans MT" w:hAnsi="Gill Sans MT"/>
          <w:color w:val="595959" w:themeColor="text1" w:themeTint="A6"/>
        </w:rPr>
        <w:t xml:space="preserve"> directive provides</w:t>
      </w:r>
      <w:r w:rsidR="00F91E1A" w:rsidRPr="00014EF9">
        <w:rPr>
          <w:rFonts w:ascii="Gill Sans MT" w:hAnsi="Gill Sans MT"/>
          <w:color w:val="595959" w:themeColor="text1" w:themeTint="A6"/>
        </w:rPr>
        <w:t xml:space="preserve"> does not require an additional permit for meetings up to 50.</w:t>
      </w:r>
      <w:r w:rsidRPr="00014EF9">
        <w:rPr>
          <w:rFonts w:ascii="Gill Sans MT" w:hAnsi="Gill Sans MT"/>
          <w:color w:val="595959" w:themeColor="text1" w:themeTint="A6"/>
        </w:rPr>
        <w:t xml:space="preserve"> </w:t>
      </w:r>
      <w:r w:rsidR="00DC3317">
        <w:rPr>
          <w:rFonts w:ascii="Gill Sans MT" w:hAnsi="Gill Sans MT"/>
          <w:color w:val="595959" w:themeColor="text1" w:themeTint="A6"/>
        </w:rPr>
        <w:t xml:space="preserve"> </w:t>
      </w:r>
      <w:r w:rsidRPr="00014EF9">
        <w:rPr>
          <w:rFonts w:ascii="Gill Sans MT" w:hAnsi="Gill Sans MT"/>
          <w:color w:val="595959" w:themeColor="text1" w:themeTint="A6"/>
        </w:rPr>
        <w:t xml:space="preserve">According to our informants this is attributed to the fact that in the rural </w:t>
      </w:r>
      <w:r w:rsidR="00303626" w:rsidRPr="00014EF9">
        <w:rPr>
          <w:rFonts w:ascii="Gill Sans MT" w:hAnsi="Gill Sans MT"/>
          <w:color w:val="595959" w:themeColor="text1" w:themeTint="A6"/>
        </w:rPr>
        <w:t>Woreda</w:t>
      </w:r>
      <w:r w:rsidRPr="00014EF9">
        <w:rPr>
          <w:rFonts w:ascii="Gill Sans MT" w:hAnsi="Gill Sans MT"/>
          <w:color w:val="595959" w:themeColor="text1" w:themeTint="A6"/>
        </w:rPr>
        <w:t xml:space="preserve">s it is difficult to get a hotel or </w:t>
      </w:r>
      <w:r w:rsidRPr="00014EF9">
        <w:rPr>
          <w:rFonts w:ascii="Gill Sans MT" w:hAnsi="Gill Sans MT"/>
          <w:color w:val="595959" w:themeColor="text1" w:themeTint="A6"/>
        </w:rPr>
        <w:lastRenderedPageBreak/>
        <w:t>meeting hall that allow</w:t>
      </w:r>
      <w:r w:rsidR="00DC3317">
        <w:rPr>
          <w:rFonts w:ascii="Gill Sans MT" w:hAnsi="Gill Sans MT"/>
          <w:color w:val="595959" w:themeColor="text1" w:themeTint="A6"/>
        </w:rPr>
        <w:t>s</w:t>
      </w:r>
      <w:r w:rsidRPr="00014EF9">
        <w:rPr>
          <w:rFonts w:ascii="Gill Sans MT" w:hAnsi="Gill Sans MT"/>
          <w:color w:val="595959" w:themeColor="text1" w:themeTint="A6"/>
        </w:rPr>
        <w:t xml:space="preserve"> for the distance of two adult strides between attendees, ensure</w:t>
      </w:r>
      <w:r w:rsidR="00DC3317">
        <w:rPr>
          <w:rFonts w:ascii="Gill Sans MT" w:hAnsi="Gill Sans MT"/>
          <w:color w:val="595959" w:themeColor="text1" w:themeTint="A6"/>
        </w:rPr>
        <w:t>s</w:t>
      </w:r>
      <w:r w:rsidRPr="00014EF9">
        <w:rPr>
          <w:rFonts w:ascii="Gill Sans MT" w:hAnsi="Gill Sans MT"/>
          <w:color w:val="595959" w:themeColor="text1" w:themeTint="A6"/>
        </w:rPr>
        <w:t xml:space="preserve"> sufficient hand wash and implementing precautionary measures</w:t>
      </w:r>
      <w:r w:rsidR="00DC3317">
        <w:rPr>
          <w:rFonts w:ascii="Gill Sans MT" w:hAnsi="Gill Sans MT"/>
          <w:color w:val="595959" w:themeColor="text1" w:themeTint="A6"/>
        </w:rPr>
        <w:t xml:space="preserve">.  </w:t>
      </w:r>
      <w:r w:rsidRPr="00014EF9">
        <w:rPr>
          <w:rFonts w:ascii="Gill Sans MT" w:hAnsi="Gill Sans MT"/>
          <w:color w:val="595959" w:themeColor="text1" w:themeTint="A6"/>
        </w:rPr>
        <w:t xml:space="preserve">This has an important implication to limit the size of focus group discussion in the rural </w:t>
      </w:r>
      <w:r w:rsidR="00303626" w:rsidRPr="00014EF9">
        <w:rPr>
          <w:rFonts w:ascii="Gill Sans MT" w:hAnsi="Gill Sans MT"/>
          <w:color w:val="595959" w:themeColor="text1" w:themeTint="A6"/>
        </w:rPr>
        <w:t>Woreda</w:t>
      </w:r>
      <w:r w:rsidRPr="00014EF9">
        <w:rPr>
          <w:rFonts w:ascii="Gill Sans MT" w:hAnsi="Gill Sans MT"/>
          <w:color w:val="595959" w:themeColor="text1" w:themeTint="A6"/>
        </w:rPr>
        <w:t>s.</w:t>
      </w:r>
      <w:r w:rsidR="00DC3317">
        <w:rPr>
          <w:rFonts w:ascii="Gill Sans MT" w:hAnsi="Gill Sans MT"/>
          <w:color w:val="595959" w:themeColor="text1" w:themeTint="A6"/>
        </w:rPr>
        <w:t xml:space="preserve"> </w:t>
      </w:r>
      <w:r w:rsidRPr="00014EF9">
        <w:rPr>
          <w:rFonts w:ascii="Gill Sans MT" w:hAnsi="Gill Sans MT"/>
          <w:color w:val="595959" w:themeColor="text1" w:themeTint="A6"/>
        </w:rPr>
        <w:t xml:space="preserve"> </w:t>
      </w:r>
      <w:r w:rsidR="00367906" w:rsidRPr="00014EF9">
        <w:rPr>
          <w:rFonts w:ascii="Gill Sans MT" w:hAnsi="Gill Sans MT"/>
          <w:color w:val="595959" w:themeColor="text1" w:themeTint="A6"/>
        </w:rPr>
        <w:t xml:space="preserve">As a </w:t>
      </w:r>
      <w:r w:rsidR="00F91E1A" w:rsidRPr="00014EF9">
        <w:rPr>
          <w:rFonts w:ascii="Gill Sans MT" w:hAnsi="Gill Sans MT"/>
          <w:color w:val="595959" w:themeColor="text1" w:themeTint="A6"/>
        </w:rPr>
        <w:t>result,</w:t>
      </w:r>
      <w:r w:rsidR="00367906" w:rsidRPr="00014EF9">
        <w:rPr>
          <w:rFonts w:ascii="Gill Sans MT" w:hAnsi="Gill Sans MT"/>
          <w:color w:val="595959" w:themeColor="text1" w:themeTint="A6"/>
        </w:rPr>
        <w:t xml:space="preserve"> </w:t>
      </w:r>
      <w:proofErr w:type="spellStart"/>
      <w:r w:rsidR="00367906" w:rsidRPr="00014EF9">
        <w:rPr>
          <w:rFonts w:ascii="Gill Sans MT" w:hAnsi="Gill Sans MT"/>
          <w:color w:val="595959" w:themeColor="text1" w:themeTint="A6"/>
        </w:rPr>
        <w:t>EconInsight</w:t>
      </w:r>
      <w:proofErr w:type="spellEnd"/>
      <w:r w:rsidR="00367906" w:rsidRPr="00014EF9">
        <w:rPr>
          <w:rFonts w:ascii="Gill Sans MT" w:hAnsi="Gill Sans MT"/>
          <w:color w:val="595959" w:themeColor="text1" w:themeTint="A6"/>
        </w:rPr>
        <w:t xml:space="preserve"> will limit the number of </w:t>
      </w:r>
      <w:r w:rsidR="00F91E1A" w:rsidRPr="00014EF9">
        <w:rPr>
          <w:rFonts w:ascii="Gill Sans MT" w:hAnsi="Gill Sans MT"/>
          <w:color w:val="595959" w:themeColor="text1" w:themeTint="A6"/>
        </w:rPr>
        <w:t>focus group</w:t>
      </w:r>
      <w:r w:rsidR="00367906" w:rsidRPr="00014EF9">
        <w:rPr>
          <w:rFonts w:ascii="Gill Sans MT" w:hAnsi="Gill Sans MT"/>
          <w:color w:val="595959" w:themeColor="text1" w:themeTint="A6"/>
        </w:rPr>
        <w:t xml:space="preserve"> participants, note takers and </w:t>
      </w:r>
      <w:r w:rsidR="00F91E1A" w:rsidRPr="00014EF9">
        <w:rPr>
          <w:rFonts w:ascii="Gill Sans MT" w:hAnsi="Gill Sans MT"/>
          <w:color w:val="595959" w:themeColor="text1" w:themeTint="A6"/>
        </w:rPr>
        <w:t xml:space="preserve">focus group </w:t>
      </w:r>
      <w:r w:rsidR="00367906" w:rsidRPr="00014EF9">
        <w:rPr>
          <w:rFonts w:ascii="Gill Sans MT" w:hAnsi="Gill Sans MT"/>
          <w:color w:val="595959" w:themeColor="text1" w:themeTint="A6"/>
        </w:rPr>
        <w:t>facilitator</w:t>
      </w:r>
      <w:r w:rsidR="00F91E1A" w:rsidRPr="00014EF9">
        <w:rPr>
          <w:rFonts w:ascii="Gill Sans MT" w:hAnsi="Gill Sans MT"/>
          <w:color w:val="595959" w:themeColor="text1" w:themeTint="A6"/>
        </w:rPr>
        <w:t>s. The total will</w:t>
      </w:r>
      <w:r w:rsidR="00367906" w:rsidRPr="00014EF9">
        <w:rPr>
          <w:rFonts w:ascii="Gill Sans MT" w:hAnsi="Gill Sans MT"/>
          <w:color w:val="595959" w:themeColor="text1" w:themeTint="A6"/>
        </w:rPr>
        <w:t xml:space="preserve"> not to exceed </w:t>
      </w:r>
      <w:r w:rsidR="009810FA" w:rsidRPr="00014EF9">
        <w:rPr>
          <w:rFonts w:ascii="Gill Sans MT" w:hAnsi="Gill Sans MT"/>
          <w:color w:val="595959" w:themeColor="text1" w:themeTint="A6"/>
        </w:rPr>
        <w:t>eight</w:t>
      </w:r>
      <w:r w:rsidR="00367906" w:rsidRPr="00014EF9">
        <w:rPr>
          <w:rFonts w:ascii="Gill Sans MT" w:hAnsi="Gill Sans MT"/>
          <w:color w:val="595959" w:themeColor="text1" w:themeTint="A6"/>
        </w:rPr>
        <w:t>.</w:t>
      </w:r>
    </w:p>
    <w:p w14:paraId="35925CB8" w14:textId="77777777" w:rsidR="009810FA" w:rsidRPr="00014EF9" w:rsidRDefault="009810FA" w:rsidP="00014EF9">
      <w:pPr>
        <w:spacing w:after="0" w:line="240" w:lineRule="auto"/>
        <w:rPr>
          <w:rFonts w:ascii="Gill Sans MT" w:hAnsi="Gill Sans MT"/>
          <w:color w:val="595959" w:themeColor="text1" w:themeTint="A6"/>
        </w:rPr>
      </w:pPr>
    </w:p>
    <w:p w14:paraId="08CD9569" w14:textId="2812C3F2" w:rsidR="008E6038" w:rsidRPr="00014EF9" w:rsidRDefault="008E6038"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analysis of our qualitative data also </w:t>
      </w:r>
      <w:r w:rsidR="00367906" w:rsidRPr="00014EF9">
        <w:rPr>
          <w:rFonts w:ascii="Gill Sans MT" w:hAnsi="Gill Sans MT"/>
          <w:color w:val="595959" w:themeColor="text1" w:themeTint="A6"/>
        </w:rPr>
        <w:t>uncovers</w:t>
      </w:r>
      <w:r w:rsidRPr="00014EF9">
        <w:rPr>
          <w:rFonts w:ascii="Gill Sans MT" w:hAnsi="Gill Sans MT"/>
          <w:color w:val="595959" w:themeColor="text1" w:themeTint="A6"/>
        </w:rPr>
        <w:t xml:space="preserve"> that restriction on movement and business </w:t>
      </w:r>
      <w:r w:rsidR="00DC3317">
        <w:rPr>
          <w:rFonts w:ascii="Gill Sans MT" w:hAnsi="Gill Sans MT"/>
          <w:color w:val="595959" w:themeColor="text1" w:themeTint="A6"/>
        </w:rPr>
        <w:t xml:space="preserve">operations </w:t>
      </w:r>
      <w:r w:rsidRPr="00014EF9">
        <w:rPr>
          <w:rFonts w:ascii="Gill Sans MT" w:hAnsi="Gill Sans MT"/>
          <w:color w:val="595959" w:themeColor="text1" w:themeTint="A6"/>
        </w:rPr>
        <w:t xml:space="preserve">is highly relaxed and lifted in our study </w:t>
      </w:r>
      <w:r w:rsidR="00303626" w:rsidRPr="00014EF9">
        <w:rPr>
          <w:rFonts w:ascii="Gill Sans MT" w:hAnsi="Gill Sans MT"/>
          <w:color w:val="595959" w:themeColor="text1" w:themeTint="A6"/>
        </w:rPr>
        <w:t>Woreda</w:t>
      </w:r>
      <w:r w:rsidRPr="00014EF9">
        <w:rPr>
          <w:rFonts w:ascii="Gill Sans MT" w:hAnsi="Gill Sans MT"/>
          <w:color w:val="595959" w:themeColor="text1" w:themeTint="A6"/>
        </w:rPr>
        <w:t>s</w:t>
      </w:r>
      <w:r w:rsidR="00367906" w:rsidRPr="00014EF9">
        <w:rPr>
          <w:rFonts w:ascii="Gill Sans MT" w:hAnsi="Gill Sans MT"/>
          <w:color w:val="595959" w:themeColor="text1" w:themeTint="A6"/>
        </w:rPr>
        <w:t xml:space="preserve"> currently</w:t>
      </w:r>
      <w:r w:rsidRPr="00014EF9">
        <w:rPr>
          <w:rFonts w:ascii="Gill Sans MT" w:hAnsi="Gill Sans MT"/>
          <w:color w:val="595959" w:themeColor="text1" w:themeTint="A6"/>
        </w:rPr>
        <w:t xml:space="preserve">.  </w:t>
      </w:r>
      <w:r w:rsidR="00ED1A53" w:rsidRPr="00014EF9">
        <w:rPr>
          <w:rFonts w:ascii="Gill Sans MT" w:hAnsi="Gill Sans MT"/>
          <w:color w:val="595959" w:themeColor="text1" w:themeTint="A6"/>
        </w:rPr>
        <w:t>T</w:t>
      </w:r>
      <w:r w:rsidR="00367906" w:rsidRPr="00014EF9">
        <w:rPr>
          <w:rFonts w:ascii="Gill Sans MT" w:hAnsi="Gill Sans MT"/>
          <w:color w:val="595959" w:themeColor="text1" w:themeTint="A6"/>
        </w:rPr>
        <w:t xml:space="preserve">he vast majority of the </w:t>
      </w:r>
      <w:r w:rsidRPr="00014EF9">
        <w:rPr>
          <w:rFonts w:ascii="Gill Sans MT" w:hAnsi="Gill Sans MT"/>
          <w:color w:val="595959" w:themeColor="text1" w:themeTint="A6"/>
        </w:rPr>
        <w:t xml:space="preserve">community and </w:t>
      </w:r>
      <w:r w:rsidR="00ED1A53" w:rsidRPr="00014EF9">
        <w:rPr>
          <w:rFonts w:ascii="Gill Sans MT" w:hAnsi="Gill Sans MT"/>
          <w:color w:val="595959" w:themeColor="text1" w:themeTint="A6"/>
        </w:rPr>
        <w:t>W</w:t>
      </w:r>
      <w:r w:rsidRPr="00014EF9">
        <w:rPr>
          <w:rFonts w:ascii="Gill Sans MT" w:hAnsi="Gill Sans MT"/>
          <w:color w:val="595959" w:themeColor="text1" w:themeTint="A6"/>
        </w:rPr>
        <w:t>oreda leaders confirm that public transport providers operate at their full capacity</w:t>
      </w:r>
      <w:r w:rsidR="00367906" w:rsidRPr="00014EF9">
        <w:rPr>
          <w:rFonts w:ascii="Gill Sans MT" w:hAnsi="Gill Sans MT"/>
          <w:color w:val="595959" w:themeColor="text1" w:themeTint="A6"/>
        </w:rPr>
        <w:t xml:space="preserve"> and schools are open and conduct classes face-to-face. </w:t>
      </w:r>
      <w:r w:rsidR="00DC3317">
        <w:rPr>
          <w:rFonts w:ascii="Gill Sans MT" w:hAnsi="Gill Sans MT"/>
          <w:color w:val="595959" w:themeColor="text1" w:themeTint="A6"/>
        </w:rPr>
        <w:t xml:space="preserve"> </w:t>
      </w:r>
      <w:r w:rsidR="00367906" w:rsidRPr="00014EF9">
        <w:rPr>
          <w:rFonts w:ascii="Gill Sans MT" w:hAnsi="Gill Sans MT"/>
          <w:color w:val="595959" w:themeColor="text1" w:themeTint="A6"/>
        </w:rPr>
        <w:t xml:space="preserve">This justifies the reason to presume face to face data collection following strictly the </w:t>
      </w:r>
      <w:r w:rsidR="003F398F" w:rsidRPr="00014EF9">
        <w:rPr>
          <w:rFonts w:ascii="Gill Sans MT" w:hAnsi="Gill Sans MT"/>
          <w:color w:val="595959" w:themeColor="text1" w:themeTint="A6"/>
        </w:rPr>
        <w:t>COVID</w:t>
      </w:r>
      <w:r w:rsidR="00367906" w:rsidRPr="00014EF9">
        <w:rPr>
          <w:rFonts w:ascii="Gill Sans MT" w:hAnsi="Gill Sans MT"/>
          <w:color w:val="595959" w:themeColor="text1" w:themeTint="A6"/>
        </w:rPr>
        <w:t>-19 precautionary measures and restrictions.</w:t>
      </w:r>
    </w:p>
    <w:p w14:paraId="21C77985" w14:textId="77777777" w:rsidR="00F53564" w:rsidRDefault="00F53564" w:rsidP="00014EF9">
      <w:pPr>
        <w:spacing w:after="0" w:line="240" w:lineRule="auto"/>
      </w:pPr>
    </w:p>
    <w:p w14:paraId="51E98169" w14:textId="625D5796" w:rsidR="00B97769" w:rsidRPr="006E5B03" w:rsidRDefault="00B97769" w:rsidP="00014EF9">
      <w:pPr>
        <w:pStyle w:val="Heading3"/>
        <w:spacing w:line="240" w:lineRule="auto"/>
        <w:rPr>
          <w:lang w:bidi="en-US"/>
        </w:rPr>
      </w:pPr>
      <w:bookmarkStart w:id="10" w:name="_Toc58941874"/>
      <w:r w:rsidRPr="006E5B03">
        <w:rPr>
          <w:lang w:bidi="en-US"/>
        </w:rPr>
        <w:t>2.3.</w:t>
      </w:r>
      <w:r w:rsidR="00F53564">
        <w:rPr>
          <w:lang w:bidi="en-US"/>
        </w:rPr>
        <w:t>5</w:t>
      </w:r>
      <w:r w:rsidRPr="006E5B03">
        <w:rPr>
          <w:lang w:bidi="en-US"/>
        </w:rPr>
        <w:t xml:space="preserve">. </w:t>
      </w:r>
      <w:r w:rsidR="00510B73">
        <w:rPr>
          <w:lang w:bidi="en-US"/>
        </w:rPr>
        <w:t xml:space="preserve">Disruptions and </w:t>
      </w:r>
      <w:r w:rsidR="003F398F">
        <w:rPr>
          <w:lang w:bidi="en-US"/>
        </w:rPr>
        <w:t>COVID</w:t>
      </w:r>
      <w:r w:rsidR="00510B73">
        <w:rPr>
          <w:lang w:bidi="en-US"/>
        </w:rPr>
        <w:t xml:space="preserve">-19 </w:t>
      </w:r>
      <w:r w:rsidR="00F53564">
        <w:rPr>
          <w:lang w:bidi="en-US"/>
        </w:rPr>
        <w:t>R</w:t>
      </w:r>
      <w:r w:rsidR="00510B73">
        <w:rPr>
          <w:lang w:bidi="en-US"/>
        </w:rPr>
        <w:t xml:space="preserve">estrictions </w:t>
      </w:r>
      <w:r w:rsidR="00F53564">
        <w:rPr>
          <w:lang w:bidi="en-US"/>
        </w:rPr>
        <w:t>for Interviews</w:t>
      </w:r>
      <w:r w:rsidR="006E5B03" w:rsidRPr="006E5B03">
        <w:rPr>
          <w:lang w:bidi="en-US"/>
        </w:rPr>
        <w:t xml:space="preserve"> and </w:t>
      </w:r>
      <w:r w:rsidR="00D053F2">
        <w:rPr>
          <w:lang w:bidi="en-US"/>
        </w:rPr>
        <w:t>Focus Group Discussions</w:t>
      </w:r>
      <w:bookmarkEnd w:id="10"/>
    </w:p>
    <w:p w14:paraId="06166FB1" w14:textId="77777777" w:rsidR="00510B9A" w:rsidRDefault="00510B9A" w:rsidP="00014EF9">
      <w:pPr>
        <w:spacing w:after="0" w:line="240" w:lineRule="auto"/>
        <w:rPr>
          <w:lang w:bidi="en-US"/>
        </w:rPr>
      </w:pPr>
    </w:p>
    <w:p w14:paraId="25C784E9" w14:textId="7FD24C65" w:rsidR="00D3678F" w:rsidRPr="00014EF9" w:rsidRDefault="00510B73" w:rsidP="00014EF9">
      <w:pPr>
        <w:spacing w:after="0" w:line="240" w:lineRule="auto"/>
        <w:rPr>
          <w:rFonts w:ascii="Gill Sans MT" w:hAnsi="Gill Sans MT"/>
          <w:bCs/>
          <w:color w:val="595959" w:themeColor="text1" w:themeTint="A6"/>
        </w:rPr>
      </w:pPr>
      <w:r w:rsidRPr="00014EF9">
        <w:rPr>
          <w:rFonts w:ascii="Gill Sans MT" w:hAnsi="Gill Sans MT"/>
          <w:color w:val="595959" w:themeColor="text1" w:themeTint="A6"/>
        </w:rPr>
        <w:t>During the phone based key informant interview</w:t>
      </w:r>
      <w:r w:rsidR="00ED1A53" w:rsidRPr="00014EF9">
        <w:rPr>
          <w:rFonts w:ascii="Gill Sans MT" w:hAnsi="Gill Sans MT"/>
          <w:color w:val="595959" w:themeColor="text1" w:themeTint="A6"/>
        </w:rPr>
        <w:t>s,</w:t>
      </w:r>
      <w:r w:rsidRPr="00014EF9">
        <w:rPr>
          <w:rFonts w:ascii="Gill Sans MT" w:hAnsi="Gill Sans MT"/>
          <w:color w:val="595959" w:themeColor="text1" w:themeTint="A6"/>
        </w:rPr>
        <w:t xml:space="preserve"> the </w:t>
      </w:r>
      <w:r w:rsidR="00ED1A53" w:rsidRPr="00014EF9">
        <w:rPr>
          <w:rFonts w:ascii="Gill Sans MT" w:hAnsi="Gill Sans MT"/>
          <w:color w:val="595959" w:themeColor="text1" w:themeTint="A6"/>
        </w:rPr>
        <w:t>W</w:t>
      </w:r>
      <w:r w:rsidRPr="00014EF9">
        <w:rPr>
          <w:rFonts w:ascii="Gill Sans MT" w:hAnsi="Gill Sans MT"/>
          <w:color w:val="595959" w:themeColor="text1" w:themeTint="A6"/>
        </w:rPr>
        <w:t>oreda and community leaders in the study areas</w:t>
      </w:r>
      <w:r w:rsidR="00D3678F" w:rsidRPr="00014EF9">
        <w:rPr>
          <w:rFonts w:ascii="Gill Sans MT" w:hAnsi="Gill Sans MT"/>
          <w:color w:val="595959" w:themeColor="text1" w:themeTint="A6"/>
        </w:rPr>
        <w:t xml:space="preserve"> as well as the regional and federal officers </w:t>
      </w:r>
      <w:r w:rsidRPr="00014EF9">
        <w:rPr>
          <w:rFonts w:ascii="Gill Sans MT" w:hAnsi="Gill Sans MT"/>
          <w:color w:val="595959" w:themeColor="text1" w:themeTint="A6"/>
        </w:rPr>
        <w:t xml:space="preserve">were requested to list out past, current and future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w:t>
      </w:r>
      <w:r w:rsidR="00D3678F" w:rsidRPr="00014EF9">
        <w:rPr>
          <w:rFonts w:ascii="Gill Sans MT" w:hAnsi="Gill Sans MT"/>
          <w:color w:val="595959" w:themeColor="text1" w:themeTint="A6"/>
        </w:rPr>
        <w:t xml:space="preserve">restriction and any other disruptions that could make face to face surveys and </w:t>
      </w:r>
      <w:r w:rsidR="00ED1A53" w:rsidRPr="00014EF9">
        <w:rPr>
          <w:rFonts w:ascii="Gill Sans MT" w:hAnsi="Gill Sans MT"/>
          <w:color w:val="595959" w:themeColor="text1" w:themeTint="A6"/>
        </w:rPr>
        <w:t>focus group discussions</w:t>
      </w:r>
      <w:r w:rsidR="00D3678F" w:rsidRPr="00014EF9">
        <w:rPr>
          <w:rFonts w:ascii="Gill Sans MT" w:hAnsi="Gill Sans MT"/>
          <w:color w:val="595959" w:themeColor="text1" w:themeTint="A6"/>
        </w:rPr>
        <w:t xml:space="preserve"> difficult.  Most confirm that at the initial phase of the </w:t>
      </w:r>
      <w:r w:rsidR="003F398F" w:rsidRPr="00014EF9">
        <w:rPr>
          <w:rFonts w:ascii="Gill Sans MT" w:hAnsi="Gill Sans MT"/>
          <w:color w:val="595959" w:themeColor="text1" w:themeTint="A6"/>
        </w:rPr>
        <w:t>COVID</w:t>
      </w:r>
      <w:r w:rsidR="006559B0">
        <w:rPr>
          <w:rFonts w:ascii="Gill Sans MT" w:hAnsi="Gill Sans MT"/>
          <w:color w:val="595959" w:themeColor="text1" w:themeTint="A6"/>
        </w:rPr>
        <w:t>-19</w:t>
      </w:r>
      <w:r w:rsidR="00D3678F" w:rsidRPr="00014EF9">
        <w:rPr>
          <w:rFonts w:ascii="Gill Sans MT" w:hAnsi="Gill Sans MT"/>
          <w:color w:val="595959" w:themeColor="text1" w:themeTint="A6"/>
        </w:rPr>
        <w:t xml:space="preserve"> out break the local government undertook partial lock down similar to the national government. </w:t>
      </w:r>
      <w:r w:rsidR="006559B0">
        <w:rPr>
          <w:rFonts w:ascii="Gill Sans MT" w:hAnsi="Gill Sans MT"/>
          <w:color w:val="595959" w:themeColor="text1" w:themeTint="A6"/>
        </w:rPr>
        <w:t xml:space="preserve"> </w:t>
      </w:r>
      <w:r w:rsidR="00D3678F" w:rsidRPr="00014EF9">
        <w:rPr>
          <w:rFonts w:ascii="Gill Sans MT" w:hAnsi="Gill Sans MT"/>
          <w:color w:val="595959" w:themeColor="text1" w:themeTint="A6"/>
        </w:rPr>
        <w:t>They were not welcoming people from urban areas, schools, restaurants, bars, churches and mosques were closed</w:t>
      </w:r>
      <w:r w:rsidR="00ED1A53" w:rsidRPr="00014EF9">
        <w:rPr>
          <w:rFonts w:ascii="Gill Sans MT" w:hAnsi="Gill Sans MT"/>
          <w:color w:val="595959" w:themeColor="text1" w:themeTint="A6"/>
        </w:rPr>
        <w:t>.</w:t>
      </w:r>
      <w:r w:rsidR="00D3678F" w:rsidRPr="00014EF9">
        <w:rPr>
          <w:rFonts w:ascii="Gill Sans MT" w:hAnsi="Gill Sans MT"/>
          <w:color w:val="595959" w:themeColor="text1" w:themeTint="A6"/>
        </w:rPr>
        <w:t xml:space="preserve">  </w:t>
      </w:r>
      <w:r w:rsidR="00ED1A53" w:rsidRPr="00014EF9">
        <w:rPr>
          <w:rFonts w:ascii="Gill Sans MT" w:hAnsi="Gill Sans MT"/>
          <w:color w:val="595959" w:themeColor="text1" w:themeTint="A6"/>
        </w:rPr>
        <w:t>T</w:t>
      </w:r>
      <w:r w:rsidR="00D3678F" w:rsidRPr="00014EF9">
        <w:rPr>
          <w:rFonts w:ascii="Gill Sans MT" w:hAnsi="Gill Sans MT"/>
          <w:color w:val="595959" w:themeColor="text1" w:themeTint="A6"/>
        </w:rPr>
        <w:t xml:space="preserve">he local government also </w:t>
      </w:r>
      <w:r w:rsidR="00D3678F" w:rsidRPr="00014EF9">
        <w:rPr>
          <w:rFonts w:ascii="Gill Sans MT" w:hAnsi="Gill Sans MT"/>
          <w:bCs/>
          <w:color w:val="595959" w:themeColor="text1" w:themeTint="A6"/>
        </w:rPr>
        <w:t>ba</w:t>
      </w:r>
      <w:r w:rsidR="00ED1A53" w:rsidRPr="00014EF9">
        <w:rPr>
          <w:rFonts w:ascii="Gill Sans MT" w:hAnsi="Gill Sans MT"/>
          <w:bCs/>
          <w:color w:val="595959" w:themeColor="text1" w:themeTint="A6"/>
        </w:rPr>
        <w:t>n</w:t>
      </w:r>
      <w:r w:rsidR="00D3678F" w:rsidRPr="00014EF9">
        <w:rPr>
          <w:rFonts w:ascii="Gill Sans MT" w:hAnsi="Gill Sans MT"/>
          <w:bCs/>
          <w:color w:val="595959" w:themeColor="text1" w:themeTint="A6"/>
        </w:rPr>
        <w:t>n</w:t>
      </w:r>
      <w:r w:rsidR="00ED1A53" w:rsidRPr="00014EF9">
        <w:rPr>
          <w:rFonts w:ascii="Gill Sans MT" w:hAnsi="Gill Sans MT"/>
          <w:bCs/>
          <w:color w:val="595959" w:themeColor="text1" w:themeTint="A6"/>
        </w:rPr>
        <w:t>ed</w:t>
      </w:r>
      <w:r w:rsidR="00D3678F" w:rsidRPr="00014EF9">
        <w:rPr>
          <w:rFonts w:ascii="Gill Sans MT" w:hAnsi="Gill Sans MT"/>
          <w:bCs/>
          <w:color w:val="595959" w:themeColor="text1" w:themeTint="A6"/>
        </w:rPr>
        <w:t xml:space="preserve"> large gatherings of more than four people including mass sport</w:t>
      </w:r>
      <w:r w:rsidR="00ED1A53" w:rsidRPr="00014EF9">
        <w:rPr>
          <w:rFonts w:ascii="Gill Sans MT" w:hAnsi="Gill Sans MT"/>
          <w:bCs/>
          <w:color w:val="595959" w:themeColor="text1" w:themeTint="A6"/>
        </w:rPr>
        <w:t>ing events</w:t>
      </w:r>
      <w:r w:rsidR="00D3678F" w:rsidRPr="00014EF9">
        <w:rPr>
          <w:rFonts w:ascii="Gill Sans MT" w:hAnsi="Gill Sans MT"/>
          <w:bCs/>
          <w:color w:val="595959" w:themeColor="text1" w:themeTint="A6"/>
        </w:rPr>
        <w:t>, wedding, funeral</w:t>
      </w:r>
      <w:r w:rsidR="00ED1A53" w:rsidRPr="00014EF9">
        <w:rPr>
          <w:rFonts w:ascii="Gill Sans MT" w:hAnsi="Gill Sans MT"/>
          <w:bCs/>
          <w:color w:val="595959" w:themeColor="text1" w:themeTint="A6"/>
        </w:rPr>
        <w:t xml:space="preserve">s </w:t>
      </w:r>
      <w:r w:rsidR="00D3678F" w:rsidRPr="00014EF9">
        <w:rPr>
          <w:rFonts w:ascii="Gill Sans MT" w:hAnsi="Gill Sans MT"/>
          <w:bCs/>
          <w:color w:val="595959" w:themeColor="text1" w:themeTint="A6"/>
        </w:rPr>
        <w:t xml:space="preserve">and </w:t>
      </w:r>
      <w:r w:rsidR="00B74C20" w:rsidRPr="00014EF9">
        <w:rPr>
          <w:rFonts w:ascii="Gill Sans MT" w:hAnsi="Gill Sans MT"/>
          <w:bCs/>
          <w:color w:val="595959" w:themeColor="text1" w:themeTint="A6"/>
        </w:rPr>
        <w:t>other social</w:t>
      </w:r>
      <w:r w:rsidR="00D3678F" w:rsidRPr="00014EF9">
        <w:rPr>
          <w:rFonts w:ascii="Gill Sans MT" w:hAnsi="Gill Sans MT"/>
          <w:bCs/>
          <w:color w:val="595959" w:themeColor="text1" w:themeTint="A6"/>
        </w:rPr>
        <w:t xml:space="preserve"> activitie</w:t>
      </w:r>
      <w:r w:rsidR="00ED1A53" w:rsidRPr="00014EF9">
        <w:rPr>
          <w:rFonts w:ascii="Gill Sans MT" w:hAnsi="Gill Sans MT"/>
          <w:bCs/>
          <w:color w:val="595959" w:themeColor="text1" w:themeTint="A6"/>
        </w:rPr>
        <w:t xml:space="preserve">s. </w:t>
      </w:r>
      <w:r w:rsidR="006559B0">
        <w:rPr>
          <w:rFonts w:ascii="Gill Sans MT" w:hAnsi="Gill Sans MT"/>
          <w:bCs/>
          <w:color w:val="595959" w:themeColor="text1" w:themeTint="A6"/>
        </w:rPr>
        <w:t xml:space="preserve"> </w:t>
      </w:r>
      <w:r w:rsidR="00ED1A53" w:rsidRPr="00014EF9">
        <w:rPr>
          <w:rFonts w:ascii="Gill Sans MT" w:hAnsi="Gill Sans MT"/>
          <w:bCs/>
          <w:color w:val="595959" w:themeColor="text1" w:themeTint="A6"/>
        </w:rPr>
        <w:t xml:space="preserve">Additionally, handshake greetings were banned and local transport capped capacity at 50 percent in addition to requiring masks. </w:t>
      </w:r>
      <w:r w:rsidR="00D3678F" w:rsidRPr="00014EF9">
        <w:rPr>
          <w:rFonts w:ascii="Gill Sans MT" w:hAnsi="Gill Sans MT"/>
          <w:bCs/>
          <w:color w:val="595959" w:themeColor="text1" w:themeTint="A6"/>
        </w:rPr>
        <w:t xml:space="preserve"> </w:t>
      </w:r>
    </w:p>
    <w:p w14:paraId="4CC8EE28" w14:textId="77777777" w:rsidR="00F53564" w:rsidRPr="00014EF9" w:rsidRDefault="00F53564" w:rsidP="00014EF9">
      <w:pPr>
        <w:spacing w:after="0" w:line="240" w:lineRule="auto"/>
        <w:rPr>
          <w:rFonts w:ascii="Gill Sans MT" w:hAnsi="Gill Sans MT"/>
          <w:bCs/>
          <w:color w:val="595959" w:themeColor="text1" w:themeTint="A6"/>
        </w:rPr>
      </w:pPr>
    </w:p>
    <w:p w14:paraId="7242AD8B" w14:textId="236215CA" w:rsidR="00510B73" w:rsidRPr="00014EF9" w:rsidRDefault="00D3678F" w:rsidP="00014EF9">
      <w:pPr>
        <w:spacing w:after="0" w:line="240" w:lineRule="auto"/>
        <w:rPr>
          <w:rFonts w:ascii="Gill Sans MT" w:hAnsi="Gill Sans MT"/>
          <w:color w:val="595959" w:themeColor="text1" w:themeTint="A6"/>
        </w:rPr>
      </w:pPr>
      <w:r w:rsidRPr="00014EF9">
        <w:rPr>
          <w:rFonts w:ascii="Gill Sans MT" w:hAnsi="Gill Sans MT"/>
          <w:bCs/>
          <w:color w:val="595959" w:themeColor="text1" w:themeTint="A6"/>
        </w:rPr>
        <w:t>Currently, local government</w:t>
      </w:r>
      <w:r w:rsidR="00ED1A53" w:rsidRPr="00014EF9">
        <w:rPr>
          <w:rFonts w:ascii="Gill Sans MT" w:hAnsi="Gill Sans MT"/>
          <w:bCs/>
          <w:color w:val="595959" w:themeColor="text1" w:themeTint="A6"/>
        </w:rPr>
        <w:t xml:space="preserve">s have </w:t>
      </w:r>
      <w:r w:rsidRPr="00014EF9">
        <w:rPr>
          <w:rFonts w:ascii="Gill Sans MT" w:hAnsi="Gill Sans MT"/>
          <w:bCs/>
          <w:color w:val="595959" w:themeColor="text1" w:themeTint="A6"/>
        </w:rPr>
        <w:t>relaxe</w:t>
      </w:r>
      <w:r w:rsidR="00ED1A53" w:rsidRPr="00014EF9">
        <w:rPr>
          <w:rFonts w:ascii="Gill Sans MT" w:hAnsi="Gill Sans MT"/>
          <w:bCs/>
          <w:color w:val="595959" w:themeColor="text1" w:themeTint="A6"/>
        </w:rPr>
        <w:t>d</w:t>
      </w:r>
      <w:r w:rsidRPr="00014EF9">
        <w:rPr>
          <w:rFonts w:ascii="Gill Sans MT" w:hAnsi="Gill Sans MT"/>
          <w:bCs/>
          <w:color w:val="595959" w:themeColor="text1" w:themeTint="A6"/>
        </w:rPr>
        <w:t xml:space="preserve"> most of these restrictions and </w:t>
      </w:r>
      <w:r w:rsidR="00ED1A53" w:rsidRPr="00014EF9">
        <w:rPr>
          <w:rFonts w:ascii="Gill Sans MT" w:hAnsi="Gill Sans MT"/>
          <w:bCs/>
          <w:color w:val="595959" w:themeColor="text1" w:themeTint="A6"/>
        </w:rPr>
        <w:t>the</w:t>
      </w:r>
      <w:r w:rsidRPr="00014EF9">
        <w:rPr>
          <w:rFonts w:ascii="Gill Sans MT" w:hAnsi="Gill Sans MT"/>
          <w:bCs/>
          <w:color w:val="595959" w:themeColor="text1" w:themeTint="A6"/>
        </w:rPr>
        <w:t xml:space="preserve"> majority</w:t>
      </w:r>
      <w:r w:rsidR="00ED1A53" w:rsidRPr="00014EF9">
        <w:rPr>
          <w:rFonts w:ascii="Gill Sans MT" w:hAnsi="Gill Sans MT"/>
          <w:bCs/>
          <w:color w:val="595959" w:themeColor="text1" w:themeTint="A6"/>
        </w:rPr>
        <w:t xml:space="preserve"> of</w:t>
      </w:r>
      <w:r w:rsidRPr="00014EF9">
        <w:rPr>
          <w:rFonts w:ascii="Gill Sans MT" w:hAnsi="Gill Sans MT"/>
          <w:bCs/>
          <w:color w:val="595959" w:themeColor="text1" w:themeTint="A6"/>
        </w:rPr>
        <w:t xml:space="preserve"> individuals in </w:t>
      </w:r>
      <w:r w:rsidR="00ED1A53" w:rsidRPr="00014EF9">
        <w:rPr>
          <w:rFonts w:ascii="Gill Sans MT" w:hAnsi="Gill Sans MT"/>
          <w:bCs/>
          <w:color w:val="595959" w:themeColor="text1" w:themeTint="A6"/>
        </w:rPr>
        <w:t>these c</w:t>
      </w:r>
      <w:r w:rsidRPr="00014EF9">
        <w:rPr>
          <w:rFonts w:ascii="Gill Sans MT" w:hAnsi="Gill Sans MT"/>
          <w:bCs/>
          <w:color w:val="595959" w:themeColor="text1" w:themeTint="A6"/>
        </w:rPr>
        <w:t>ommunities</w:t>
      </w:r>
      <w:r w:rsidR="00ED1A53" w:rsidRPr="00014EF9">
        <w:rPr>
          <w:rFonts w:ascii="Gill Sans MT" w:hAnsi="Gill Sans MT"/>
          <w:bCs/>
          <w:color w:val="595959" w:themeColor="text1" w:themeTint="A6"/>
        </w:rPr>
        <w:t xml:space="preserve"> have</w:t>
      </w:r>
      <w:r w:rsidRPr="00014EF9">
        <w:rPr>
          <w:rFonts w:ascii="Gill Sans MT" w:hAnsi="Gill Sans MT"/>
          <w:bCs/>
          <w:color w:val="595959" w:themeColor="text1" w:themeTint="A6"/>
        </w:rPr>
        <w:t xml:space="preserve"> </w:t>
      </w:r>
      <w:r w:rsidR="00ED1A53" w:rsidRPr="00014EF9">
        <w:rPr>
          <w:rFonts w:ascii="Gill Sans MT" w:hAnsi="Gill Sans MT"/>
          <w:bCs/>
          <w:color w:val="595959" w:themeColor="text1" w:themeTint="A6"/>
        </w:rPr>
        <w:t>stopped complying with these restrictions</w:t>
      </w:r>
      <w:r w:rsidRPr="00014EF9">
        <w:rPr>
          <w:rFonts w:ascii="Gill Sans MT" w:hAnsi="Gill Sans MT"/>
          <w:bCs/>
          <w:color w:val="595959" w:themeColor="text1" w:themeTint="A6"/>
        </w:rPr>
        <w:t xml:space="preserve"> after the Ethiopian </w:t>
      </w:r>
      <w:r w:rsidR="00B74C20" w:rsidRPr="00014EF9">
        <w:rPr>
          <w:rFonts w:ascii="Gill Sans MT" w:hAnsi="Gill Sans MT"/>
          <w:bCs/>
          <w:color w:val="595959" w:themeColor="text1" w:themeTint="A6"/>
        </w:rPr>
        <w:t>Member of Parliament lift</w:t>
      </w:r>
      <w:r w:rsidR="00ED1A53" w:rsidRPr="00014EF9">
        <w:rPr>
          <w:rFonts w:ascii="Gill Sans MT" w:hAnsi="Gill Sans MT"/>
          <w:bCs/>
          <w:color w:val="595959" w:themeColor="text1" w:themeTint="A6"/>
        </w:rPr>
        <w:t>ed</w:t>
      </w:r>
      <w:r w:rsidR="00532CFE" w:rsidRPr="00014EF9">
        <w:rPr>
          <w:rFonts w:ascii="Gill Sans MT" w:hAnsi="Gill Sans MT"/>
          <w:bCs/>
          <w:color w:val="595959" w:themeColor="text1" w:themeTint="A6"/>
        </w:rPr>
        <w:t xml:space="preserve"> the state of </w:t>
      </w:r>
      <w:r w:rsidR="00ED1A53" w:rsidRPr="00014EF9">
        <w:rPr>
          <w:rFonts w:ascii="Gill Sans MT" w:hAnsi="Gill Sans MT"/>
          <w:bCs/>
          <w:color w:val="595959" w:themeColor="text1" w:themeTint="A6"/>
        </w:rPr>
        <w:t xml:space="preserve">emergency. </w:t>
      </w:r>
      <w:r w:rsidR="00532CFE" w:rsidRPr="00014EF9">
        <w:rPr>
          <w:rFonts w:ascii="Gill Sans MT" w:hAnsi="Gill Sans MT"/>
          <w:color w:val="595959" w:themeColor="text1" w:themeTint="A6"/>
        </w:rPr>
        <w:t>More</w:t>
      </w:r>
      <w:r w:rsidR="00ED1A53" w:rsidRPr="00014EF9">
        <w:rPr>
          <w:rFonts w:ascii="Gill Sans MT" w:hAnsi="Gill Sans MT"/>
          <w:color w:val="595959" w:themeColor="text1" w:themeTint="A6"/>
        </w:rPr>
        <w:t xml:space="preserve"> </w:t>
      </w:r>
      <w:r w:rsidR="00532CFE" w:rsidRPr="00014EF9">
        <w:rPr>
          <w:rFonts w:ascii="Gill Sans MT" w:hAnsi="Gill Sans MT"/>
          <w:color w:val="595959" w:themeColor="text1" w:themeTint="A6"/>
        </w:rPr>
        <w:t>than</w:t>
      </w:r>
      <w:r w:rsidR="00ED1A53" w:rsidRPr="00014EF9">
        <w:rPr>
          <w:rFonts w:ascii="Gill Sans MT" w:hAnsi="Gill Sans MT"/>
          <w:color w:val="595959" w:themeColor="text1" w:themeTint="A6"/>
        </w:rPr>
        <w:t xml:space="preserve"> </w:t>
      </w:r>
      <w:r w:rsidR="00532CFE" w:rsidRPr="00014EF9">
        <w:rPr>
          <w:rFonts w:ascii="Gill Sans MT" w:hAnsi="Gill Sans MT"/>
          <w:color w:val="595959" w:themeColor="text1" w:themeTint="A6"/>
        </w:rPr>
        <w:t>three-fifth</w:t>
      </w:r>
      <w:r w:rsidR="00ED1A53" w:rsidRPr="00014EF9">
        <w:rPr>
          <w:rFonts w:ascii="Gill Sans MT" w:hAnsi="Gill Sans MT"/>
          <w:color w:val="595959" w:themeColor="text1" w:themeTint="A6"/>
        </w:rPr>
        <w:t>s</w:t>
      </w:r>
      <w:r w:rsidR="00510B73" w:rsidRPr="00014EF9">
        <w:rPr>
          <w:rFonts w:ascii="Gill Sans MT" w:hAnsi="Gill Sans MT"/>
          <w:color w:val="595959" w:themeColor="text1" w:themeTint="A6"/>
        </w:rPr>
        <w:t xml:space="preserve"> of the key informants d</w:t>
      </w:r>
      <w:r w:rsidR="00ED1A53" w:rsidRPr="00014EF9">
        <w:rPr>
          <w:rFonts w:ascii="Gill Sans MT" w:hAnsi="Gill Sans MT"/>
          <w:color w:val="595959" w:themeColor="text1" w:themeTint="A6"/>
        </w:rPr>
        <w:t>o not</w:t>
      </w:r>
      <w:r w:rsidR="00510B73" w:rsidRPr="00014EF9">
        <w:rPr>
          <w:rFonts w:ascii="Gill Sans MT" w:hAnsi="Gill Sans MT"/>
          <w:color w:val="595959" w:themeColor="text1" w:themeTint="A6"/>
        </w:rPr>
        <w:t xml:space="preserve"> support the </w:t>
      </w:r>
      <w:r w:rsidR="00532CFE" w:rsidRPr="00014EF9">
        <w:rPr>
          <w:rFonts w:ascii="Gill Sans MT" w:hAnsi="Gill Sans MT"/>
          <w:color w:val="595959" w:themeColor="text1" w:themeTint="A6"/>
        </w:rPr>
        <w:t xml:space="preserve">lifting of the state of emergency and the ease of the </w:t>
      </w:r>
      <w:r w:rsidR="003F398F" w:rsidRPr="00014EF9">
        <w:rPr>
          <w:rFonts w:ascii="Gill Sans MT" w:hAnsi="Gill Sans MT"/>
          <w:color w:val="595959" w:themeColor="text1" w:themeTint="A6"/>
        </w:rPr>
        <w:t>COVID</w:t>
      </w:r>
      <w:r w:rsidR="00532CFE" w:rsidRPr="00014EF9">
        <w:rPr>
          <w:rFonts w:ascii="Gill Sans MT" w:hAnsi="Gill Sans MT"/>
          <w:color w:val="595959" w:themeColor="text1" w:themeTint="A6"/>
        </w:rPr>
        <w:t>-19 strict restrictions</w:t>
      </w:r>
      <w:r w:rsidR="00ED1A53" w:rsidRPr="00014EF9">
        <w:rPr>
          <w:rFonts w:ascii="Gill Sans MT" w:hAnsi="Gill Sans MT"/>
          <w:color w:val="595959" w:themeColor="text1" w:themeTint="A6"/>
        </w:rPr>
        <w:t>.</w:t>
      </w:r>
      <w:r w:rsidR="00532CFE" w:rsidRPr="00014EF9">
        <w:rPr>
          <w:rFonts w:ascii="Gill Sans MT" w:hAnsi="Gill Sans MT"/>
          <w:color w:val="595959" w:themeColor="text1" w:themeTint="A6"/>
        </w:rPr>
        <w:t xml:space="preserve"> </w:t>
      </w:r>
      <w:r w:rsidR="00ED1A53" w:rsidRPr="00014EF9">
        <w:rPr>
          <w:rFonts w:ascii="Gill Sans MT" w:hAnsi="Gill Sans MT"/>
          <w:color w:val="595959" w:themeColor="text1" w:themeTint="A6"/>
        </w:rPr>
        <w:t xml:space="preserve">A </w:t>
      </w:r>
      <w:r w:rsidR="00532CFE" w:rsidRPr="00014EF9">
        <w:rPr>
          <w:rFonts w:ascii="Gill Sans MT" w:hAnsi="Gill Sans MT"/>
          <w:color w:val="595959" w:themeColor="text1" w:themeTint="A6"/>
        </w:rPr>
        <w:t xml:space="preserve">quarter of the key informants </w:t>
      </w:r>
      <w:r w:rsidR="00ED1A53" w:rsidRPr="00014EF9">
        <w:rPr>
          <w:rFonts w:ascii="Gill Sans MT" w:hAnsi="Gill Sans MT"/>
          <w:color w:val="595959" w:themeColor="text1" w:themeTint="A6"/>
        </w:rPr>
        <w:t xml:space="preserve">do </w:t>
      </w:r>
      <w:r w:rsidR="00532CFE" w:rsidRPr="00014EF9">
        <w:rPr>
          <w:rFonts w:ascii="Gill Sans MT" w:hAnsi="Gill Sans MT"/>
          <w:color w:val="595959" w:themeColor="text1" w:themeTint="A6"/>
        </w:rPr>
        <w:t>support</w:t>
      </w:r>
      <w:r w:rsidR="00ED1A53" w:rsidRPr="00014EF9">
        <w:rPr>
          <w:rFonts w:ascii="Gill Sans MT" w:hAnsi="Gill Sans MT"/>
          <w:color w:val="595959" w:themeColor="text1" w:themeTint="A6"/>
        </w:rPr>
        <w:t xml:space="preserve"> the</w:t>
      </w:r>
      <w:r w:rsidR="00532CFE" w:rsidRPr="00014EF9">
        <w:rPr>
          <w:rFonts w:ascii="Gill Sans MT" w:hAnsi="Gill Sans MT"/>
          <w:color w:val="595959" w:themeColor="text1" w:themeTint="A6"/>
        </w:rPr>
        <w:t xml:space="preserve"> </w:t>
      </w:r>
      <w:r w:rsidR="00510B73" w:rsidRPr="00014EF9">
        <w:rPr>
          <w:rFonts w:ascii="Gill Sans MT" w:hAnsi="Gill Sans MT"/>
          <w:color w:val="595959" w:themeColor="text1" w:themeTint="A6"/>
        </w:rPr>
        <w:t xml:space="preserve">for easing the restrictions considering the economic impact of the restrictions and </w:t>
      </w:r>
      <w:r w:rsidR="00532CFE" w:rsidRPr="00014EF9">
        <w:rPr>
          <w:rFonts w:ascii="Gill Sans MT" w:hAnsi="Gill Sans MT"/>
          <w:color w:val="595959" w:themeColor="text1" w:themeTint="A6"/>
        </w:rPr>
        <w:t xml:space="preserve">low level of </w:t>
      </w:r>
      <w:r w:rsidR="003F398F" w:rsidRPr="00014EF9">
        <w:rPr>
          <w:rFonts w:ascii="Gill Sans MT" w:hAnsi="Gill Sans MT"/>
          <w:color w:val="595959" w:themeColor="text1" w:themeTint="A6"/>
        </w:rPr>
        <w:t>COVID</w:t>
      </w:r>
      <w:r w:rsidR="00532CFE" w:rsidRPr="00014EF9">
        <w:rPr>
          <w:rFonts w:ascii="Gill Sans MT" w:hAnsi="Gill Sans MT"/>
          <w:color w:val="595959" w:themeColor="text1" w:themeTint="A6"/>
        </w:rPr>
        <w:t xml:space="preserve"> risks in rural areas</w:t>
      </w:r>
      <w:r w:rsidR="00ED1A53" w:rsidRPr="00014EF9">
        <w:rPr>
          <w:rFonts w:ascii="Gill Sans MT" w:hAnsi="Gill Sans MT"/>
          <w:color w:val="595959" w:themeColor="text1" w:themeTint="A6"/>
        </w:rPr>
        <w:t>.</w:t>
      </w:r>
    </w:p>
    <w:p w14:paraId="6F293371" w14:textId="77777777" w:rsidR="00F53564" w:rsidRPr="00014EF9" w:rsidRDefault="00F53564" w:rsidP="00014EF9">
      <w:pPr>
        <w:spacing w:after="0" w:line="240" w:lineRule="auto"/>
        <w:rPr>
          <w:rFonts w:ascii="Gill Sans MT" w:hAnsi="Gill Sans MT"/>
          <w:bCs/>
          <w:color w:val="595959" w:themeColor="text1" w:themeTint="A6"/>
        </w:rPr>
      </w:pPr>
    </w:p>
    <w:p w14:paraId="0308919B" w14:textId="1274372A" w:rsidR="00532CFE" w:rsidRPr="00014EF9" w:rsidRDefault="00367906" w:rsidP="00014EF9">
      <w:pPr>
        <w:spacing w:after="0" w:line="240" w:lineRule="auto"/>
        <w:rPr>
          <w:rFonts w:ascii="Gill Sans MT" w:hAnsi="Gill Sans MT"/>
          <w:bCs/>
          <w:color w:val="595959" w:themeColor="text1" w:themeTint="A6"/>
        </w:rPr>
      </w:pPr>
      <w:r w:rsidRPr="00014EF9">
        <w:rPr>
          <w:rFonts w:ascii="Gill Sans MT" w:hAnsi="Gill Sans MT"/>
          <w:color w:val="595959" w:themeColor="text1" w:themeTint="A6"/>
        </w:rPr>
        <w:t xml:space="preserve">Very few key informants </w:t>
      </w:r>
      <w:r w:rsidR="00532CFE" w:rsidRPr="00014EF9">
        <w:rPr>
          <w:rFonts w:ascii="Gill Sans MT" w:hAnsi="Gill Sans MT"/>
          <w:color w:val="595959" w:themeColor="text1" w:themeTint="A6"/>
        </w:rPr>
        <w:t>listed</w:t>
      </w:r>
      <w:r w:rsidRPr="00014EF9">
        <w:rPr>
          <w:rFonts w:ascii="Gill Sans MT" w:hAnsi="Gill Sans MT"/>
          <w:color w:val="595959" w:themeColor="text1" w:themeTint="A6"/>
        </w:rPr>
        <w:t xml:space="preserve"> natural disasters such as drought and heavy rain during the rainy </w:t>
      </w:r>
      <w:r w:rsidR="00532CFE" w:rsidRPr="00014EF9">
        <w:rPr>
          <w:rFonts w:ascii="Gill Sans MT" w:hAnsi="Gill Sans MT"/>
          <w:color w:val="595959" w:themeColor="text1" w:themeTint="A6"/>
        </w:rPr>
        <w:t>season</w:t>
      </w:r>
      <w:r w:rsidR="005477C1" w:rsidRPr="00014EF9">
        <w:rPr>
          <w:rFonts w:ascii="Gill Sans MT" w:hAnsi="Gill Sans MT"/>
          <w:color w:val="595959" w:themeColor="text1" w:themeTint="A6"/>
        </w:rPr>
        <w:t>,</w:t>
      </w:r>
      <w:r w:rsidR="00532CFE" w:rsidRPr="00014EF9">
        <w:rPr>
          <w:rFonts w:ascii="Gill Sans MT" w:hAnsi="Gill Sans MT"/>
          <w:color w:val="595959" w:themeColor="text1" w:themeTint="A6"/>
        </w:rPr>
        <w:t xml:space="preserve"> national election, another round of state of emergency due to potential</w:t>
      </w:r>
      <w:r w:rsidRPr="00014EF9">
        <w:rPr>
          <w:rFonts w:ascii="Gill Sans MT" w:hAnsi="Gill Sans MT"/>
          <w:color w:val="595959" w:themeColor="text1" w:themeTint="A6"/>
        </w:rPr>
        <w:t xml:space="preserve"> ethnic conflict or political instabilities as additional disrupt</w:t>
      </w:r>
      <w:r w:rsidR="005477C1" w:rsidRPr="00014EF9">
        <w:rPr>
          <w:rFonts w:ascii="Gill Sans MT" w:hAnsi="Gill Sans MT"/>
          <w:color w:val="595959" w:themeColor="text1" w:themeTint="A6"/>
        </w:rPr>
        <w:t>ors</w:t>
      </w:r>
      <w:r w:rsidRPr="00014EF9">
        <w:rPr>
          <w:rFonts w:ascii="Gill Sans MT" w:hAnsi="Gill Sans MT"/>
          <w:color w:val="595959" w:themeColor="text1" w:themeTint="A6"/>
        </w:rPr>
        <w:t xml:space="preserve"> for conducting face to face survey</w:t>
      </w:r>
      <w:r w:rsidR="005477C1" w:rsidRPr="00014EF9">
        <w:rPr>
          <w:rFonts w:ascii="Gill Sans MT" w:hAnsi="Gill Sans MT"/>
          <w:color w:val="595959" w:themeColor="text1" w:themeTint="A6"/>
        </w:rPr>
        <w:t>s</w:t>
      </w:r>
      <w:r w:rsidRPr="00014EF9">
        <w:rPr>
          <w:rFonts w:ascii="Gill Sans MT" w:hAnsi="Gill Sans MT"/>
          <w:color w:val="595959" w:themeColor="text1" w:themeTint="A6"/>
        </w:rPr>
        <w:t xml:space="preserve">.  </w:t>
      </w:r>
      <w:r w:rsidR="00532CFE" w:rsidRPr="00014EF9">
        <w:rPr>
          <w:rFonts w:ascii="Gill Sans MT" w:hAnsi="Gill Sans MT"/>
          <w:color w:val="595959" w:themeColor="text1" w:themeTint="A6"/>
        </w:rPr>
        <w:t xml:space="preserve">This clearly uncovers the importance of the timing of the quantitative and qualitative survey. </w:t>
      </w:r>
      <w:r w:rsidR="006559B0">
        <w:rPr>
          <w:rFonts w:ascii="Gill Sans MT" w:hAnsi="Gill Sans MT"/>
          <w:color w:val="595959" w:themeColor="text1" w:themeTint="A6"/>
        </w:rPr>
        <w:t xml:space="preserve"> </w:t>
      </w:r>
      <w:proofErr w:type="spellStart"/>
      <w:r w:rsidR="00532CFE" w:rsidRPr="00014EF9">
        <w:rPr>
          <w:rFonts w:ascii="Gill Sans MT" w:hAnsi="Gill Sans MT"/>
          <w:color w:val="595959" w:themeColor="text1" w:themeTint="A6"/>
        </w:rPr>
        <w:t>EconInsight</w:t>
      </w:r>
      <w:proofErr w:type="spellEnd"/>
      <w:r w:rsidR="00532CFE" w:rsidRPr="00014EF9">
        <w:rPr>
          <w:rFonts w:ascii="Gill Sans MT" w:hAnsi="Gill Sans MT"/>
          <w:color w:val="595959" w:themeColor="text1" w:themeTint="A6"/>
        </w:rPr>
        <w:t xml:space="preserve"> suggests finalizing the quantitative survey before the main rainy season (august).</w:t>
      </w:r>
      <w:r w:rsidR="006559B0">
        <w:rPr>
          <w:rFonts w:ascii="Gill Sans MT" w:hAnsi="Gill Sans MT"/>
          <w:color w:val="595959" w:themeColor="text1" w:themeTint="A6"/>
        </w:rPr>
        <w:t xml:space="preserve"> </w:t>
      </w:r>
      <w:r w:rsidR="00532CFE" w:rsidRPr="00014EF9">
        <w:rPr>
          <w:rFonts w:ascii="Gill Sans MT" w:hAnsi="Gill Sans MT"/>
          <w:color w:val="595959" w:themeColor="text1" w:themeTint="A6"/>
        </w:rPr>
        <w:t xml:space="preserve"> It is highly likely that the national election could take place immediately before the rain season (</w:t>
      </w:r>
      <w:r w:rsidR="00714894" w:rsidRPr="00014EF9">
        <w:rPr>
          <w:rFonts w:ascii="Gill Sans MT" w:hAnsi="Gill Sans MT"/>
          <w:color w:val="595959" w:themeColor="text1" w:themeTint="A6"/>
        </w:rPr>
        <w:t>J</w:t>
      </w:r>
      <w:r w:rsidR="00532CFE" w:rsidRPr="00014EF9">
        <w:rPr>
          <w:rFonts w:ascii="Gill Sans MT" w:hAnsi="Gill Sans MT"/>
          <w:color w:val="595959" w:themeColor="text1" w:themeTint="A6"/>
        </w:rPr>
        <w:t>uly).</w:t>
      </w:r>
      <w:r w:rsidR="006559B0">
        <w:rPr>
          <w:rFonts w:ascii="Gill Sans MT" w:hAnsi="Gill Sans MT"/>
          <w:color w:val="595959" w:themeColor="text1" w:themeTint="A6"/>
        </w:rPr>
        <w:t xml:space="preserve"> </w:t>
      </w:r>
      <w:r w:rsidR="00714894" w:rsidRPr="00014EF9">
        <w:rPr>
          <w:rFonts w:ascii="Gill Sans MT" w:hAnsi="Gill Sans MT"/>
          <w:color w:val="595959" w:themeColor="text1" w:themeTint="A6"/>
        </w:rPr>
        <w:t xml:space="preserve"> Thus</w:t>
      </w:r>
      <w:r w:rsidR="009810FA">
        <w:rPr>
          <w:rFonts w:ascii="Gill Sans MT" w:hAnsi="Gill Sans MT"/>
          <w:color w:val="595959" w:themeColor="text1" w:themeTint="A6"/>
        </w:rPr>
        <w:t>,</w:t>
      </w:r>
      <w:r w:rsidR="00714894" w:rsidRPr="00014EF9">
        <w:rPr>
          <w:rFonts w:ascii="Gill Sans MT" w:hAnsi="Gill Sans MT"/>
          <w:color w:val="595959" w:themeColor="text1" w:themeTint="A6"/>
        </w:rPr>
        <w:t xml:space="preserve"> it is better not to further postpone the schedule for the quantitative survey. </w:t>
      </w:r>
      <w:r w:rsidR="006559B0">
        <w:rPr>
          <w:rFonts w:ascii="Gill Sans MT" w:hAnsi="Gill Sans MT"/>
          <w:color w:val="595959" w:themeColor="text1" w:themeTint="A6"/>
        </w:rPr>
        <w:t xml:space="preserve"> </w:t>
      </w:r>
      <w:r w:rsidR="00714894" w:rsidRPr="00014EF9">
        <w:rPr>
          <w:rFonts w:ascii="Gill Sans MT" w:hAnsi="Gill Sans MT"/>
          <w:color w:val="595959" w:themeColor="text1" w:themeTint="A6"/>
        </w:rPr>
        <w:t>During the election</w:t>
      </w:r>
      <w:r w:rsidR="006559B0">
        <w:rPr>
          <w:rFonts w:ascii="Gill Sans MT" w:hAnsi="Gill Sans MT"/>
          <w:color w:val="595959" w:themeColor="text1" w:themeTint="A6"/>
        </w:rPr>
        <w:t xml:space="preserve">, </w:t>
      </w:r>
      <w:r w:rsidR="00714894" w:rsidRPr="00014EF9">
        <w:rPr>
          <w:rFonts w:ascii="Gill Sans MT" w:hAnsi="Gill Sans MT"/>
          <w:color w:val="595959" w:themeColor="text1" w:themeTint="A6"/>
        </w:rPr>
        <w:t>we will pause the survey</w:t>
      </w:r>
      <w:r w:rsidR="006559B0">
        <w:rPr>
          <w:rFonts w:ascii="Gill Sans MT" w:hAnsi="Gill Sans MT"/>
          <w:color w:val="595959" w:themeColor="text1" w:themeTint="A6"/>
        </w:rPr>
        <w:t>,</w:t>
      </w:r>
      <w:r w:rsidR="00714894" w:rsidRPr="00014EF9">
        <w:rPr>
          <w:rFonts w:ascii="Gill Sans MT" w:hAnsi="Gill Sans MT"/>
          <w:color w:val="595959" w:themeColor="text1" w:themeTint="A6"/>
        </w:rPr>
        <w:t xml:space="preserve"> and </w:t>
      </w:r>
      <w:r w:rsidR="006559B0">
        <w:rPr>
          <w:rFonts w:ascii="Gill Sans MT" w:hAnsi="Gill Sans MT"/>
          <w:color w:val="595959" w:themeColor="text1" w:themeTint="A6"/>
        </w:rPr>
        <w:t xml:space="preserve">resume </w:t>
      </w:r>
      <w:r w:rsidR="00714894" w:rsidRPr="00014EF9">
        <w:rPr>
          <w:rFonts w:ascii="Gill Sans MT" w:hAnsi="Gill Sans MT"/>
          <w:color w:val="595959" w:themeColor="text1" w:themeTint="A6"/>
        </w:rPr>
        <w:t xml:space="preserve">the qualitative survey immediately after the election period. </w:t>
      </w:r>
      <w:r w:rsidR="006559B0">
        <w:rPr>
          <w:rFonts w:ascii="Gill Sans MT" w:hAnsi="Gill Sans MT"/>
          <w:bCs/>
          <w:color w:val="595959" w:themeColor="text1" w:themeTint="A6"/>
        </w:rPr>
        <w:t>F</w:t>
      </w:r>
      <w:r w:rsidR="00714894" w:rsidRPr="00014EF9">
        <w:rPr>
          <w:rFonts w:ascii="Gill Sans MT" w:hAnsi="Gill Sans MT"/>
          <w:bCs/>
          <w:color w:val="595959" w:themeColor="text1" w:themeTint="A6"/>
        </w:rPr>
        <w:t>ollowing the preliminary descriptive analysis of the survey data, qualitative research is planned to be conducted.</w:t>
      </w:r>
    </w:p>
    <w:p w14:paraId="2A9146F1" w14:textId="77777777" w:rsidR="00F53564" w:rsidRPr="00014EF9" w:rsidRDefault="00F53564" w:rsidP="00014EF9">
      <w:pPr>
        <w:spacing w:after="0" w:line="240" w:lineRule="auto"/>
        <w:rPr>
          <w:rFonts w:ascii="Gill Sans MT" w:hAnsi="Gill Sans MT"/>
          <w:bCs/>
          <w:color w:val="595959" w:themeColor="text1" w:themeTint="A6"/>
        </w:rPr>
      </w:pPr>
    </w:p>
    <w:p w14:paraId="7AC68E31" w14:textId="0758118A" w:rsidR="00714894" w:rsidRPr="00014EF9" w:rsidRDefault="00714894"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Some key informants also </w:t>
      </w:r>
      <w:r w:rsidR="00F53564" w:rsidRPr="00014EF9">
        <w:rPr>
          <w:rFonts w:ascii="Gill Sans MT" w:hAnsi="Gill Sans MT"/>
          <w:bCs/>
          <w:color w:val="595959" w:themeColor="text1" w:themeTint="A6"/>
        </w:rPr>
        <w:t xml:space="preserve">emphasized </w:t>
      </w:r>
      <w:r w:rsidRPr="00014EF9">
        <w:rPr>
          <w:rFonts w:ascii="Gill Sans MT" w:hAnsi="Gill Sans MT"/>
          <w:bCs/>
          <w:color w:val="595959" w:themeColor="text1" w:themeTint="A6"/>
        </w:rPr>
        <w:t>that farmers will be very busy during the harvest season and will be less cooperative to provide face to face interview</w:t>
      </w:r>
      <w:r w:rsidR="006559B0">
        <w:rPr>
          <w:rFonts w:ascii="Gill Sans MT" w:hAnsi="Gill Sans MT"/>
          <w:bCs/>
          <w:color w:val="595959" w:themeColor="text1" w:themeTint="A6"/>
        </w:rPr>
        <w:t>s</w:t>
      </w:r>
      <w:r w:rsidRPr="00014EF9">
        <w:rPr>
          <w:rFonts w:ascii="Gill Sans MT" w:hAnsi="Gill Sans MT"/>
          <w:bCs/>
          <w:color w:val="595959" w:themeColor="text1" w:themeTint="A6"/>
        </w:rPr>
        <w:t xml:space="preserve"> or participate in </w:t>
      </w:r>
      <w:r w:rsidR="00670CC9" w:rsidRPr="00014EF9">
        <w:rPr>
          <w:rFonts w:ascii="Gill Sans MT" w:hAnsi="Gill Sans MT"/>
          <w:bCs/>
          <w:color w:val="595959" w:themeColor="text1" w:themeTint="A6"/>
        </w:rPr>
        <w:t>focus group discussions</w:t>
      </w:r>
      <w:r w:rsidRPr="00014EF9">
        <w:rPr>
          <w:rFonts w:ascii="Gill Sans MT" w:hAnsi="Gill Sans MT"/>
          <w:bCs/>
          <w:color w:val="595959" w:themeColor="text1" w:themeTint="A6"/>
        </w:rPr>
        <w:t>. This again e</w:t>
      </w:r>
      <w:r w:rsidR="006559B0">
        <w:rPr>
          <w:rFonts w:ascii="Gill Sans MT" w:hAnsi="Gill Sans MT"/>
          <w:bCs/>
          <w:color w:val="595959" w:themeColor="text1" w:themeTint="A6"/>
        </w:rPr>
        <w:t>mphasizes</w:t>
      </w:r>
      <w:r w:rsidRPr="00014EF9">
        <w:rPr>
          <w:rFonts w:ascii="Gill Sans MT" w:hAnsi="Gill Sans MT"/>
          <w:bCs/>
          <w:color w:val="595959" w:themeColor="text1" w:themeTint="A6"/>
        </w:rPr>
        <w:t xml:space="preserve"> the need for careful planning of the survey timing.</w:t>
      </w:r>
    </w:p>
    <w:p w14:paraId="3B867DEB" w14:textId="77777777" w:rsidR="00F53564" w:rsidRPr="00014EF9" w:rsidRDefault="00F53564" w:rsidP="00014EF9">
      <w:pPr>
        <w:spacing w:after="0" w:line="240" w:lineRule="auto"/>
        <w:rPr>
          <w:rFonts w:ascii="Gill Sans MT" w:hAnsi="Gill Sans MT"/>
          <w:color w:val="595959" w:themeColor="text1" w:themeTint="A6"/>
        </w:rPr>
      </w:pPr>
    </w:p>
    <w:p w14:paraId="2E49F86C" w14:textId="5FFB63C2" w:rsidR="00B97769" w:rsidRPr="00014EF9" w:rsidRDefault="00714894"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In sum,</w:t>
      </w:r>
      <w:r w:rsidR="00367906" w:rsidRPr="00014EF9">
        <w:rPr>
          <w:rFonts w:ascii="Gill Sans MT" w:hAnsi="Gill Sans MT"/>
          <w:color w:val="595959" w:themeColor="text1" w:themeTint="A6"/>
        </w:rPr>
        <w:t xml:space="preserve"> </w:t>
      </w:r>
      <w:proofErr w:type="spellStart"/>
      <w:r w:rsidR="00367906" w:rsidRPr="00014EF9">
        <w:rPr>
          <w:rFonts w:ascii="Gill Sans MT" w:hAnsi="Gill Sans MT"/>
          <w:color w:val="595959" w:themeColor="text1" w:themeTint="A6"/>
        </w:rPr>
        <w:t>EconInsight</w:t>
      </w:r>
      <w:proofErr w:type="spellEnd"/>
      <w:r w:rsidR="00367906" w:rsidRPr="00014EF9">
        <w:rPr>
          <w:rFonts w:ascii="Gill Sans MT" w:hAnsi="Gill Sans MT"/>
          <w:color w:val="595959" w:themeColor="text1" w:themeTint="A6"/>
        </w:rPr>
        <w:t xml:space="preserve"> will continuously assess risks of doing in person surveys in the selected study </w:t>
      </w:r>
      <w:r w:rsidR="00303626" w:rsidRPr="00014EF9">
        <w:rPr>
          <w:rFonts w:ascii="Gill Sans MT" w:hAnsi="Gill Sans MT"/>
          <w:color w:val="595959" w:themeColor="text1" w:themeTint="A6"/>
        </w:rPr>
        <w:t>Woreda</w:t>
      </w:r>
      <w:r w:rsidR="00367906" w:rsidRPr="00014EF9">
        <w:rPr>
          <w:rFonts w:ascii="Gill Sans MT" w:hAnsi="Gill Sans MT"/>
          <w:color w:val="595959" w:themeColor="text1" w:themeTint="A6"/>
        </w:rPr>
        <w:t xml:space="preserve">s and </w:t>
      </w:r>
      <w:r w:rsidR="00303626" w:rsidRPr="00014EF9">
        <w:rPr>
          <w:rFonts w:ascii="Gill Sans MT" w:hAnsi="Gill Sans MT"/>
          <w:color w:val="595959" w:themeColor="text1" w:themeTint="A6"/>
        </w:rPr>
        <w:t xml:space="preserve">will </w:t>
      </w:r>
      <w:r w:rsidR="00367906" w:rsidRPr="00014EF9">
        <w:rPr>
          <w:rFonts w:ascii="Gill Sans MT" w:hAnsi="Gill Sans MT"/>
          <w:color w:val="595959" w:themeColor="text1" w:themeTint="A6"/>
        </w:rPr>
        <w:t>exert</w:t>
      </w:r>
      <w:r w:rsidR="00303626" w:rsidRPr="00014EF9">
        <w:rPr>
          <w:rFonts w:ascii="Gill Sans MT" w:hAnsi="Gill Sans MT"/>
          <w:color w:val="595959" w:themeColor="text1" w:themeTint="A6"/>
        </w:rPr>
        <w:t xml:space="preserve"> </w:t>
      </w:r>
      <w:r w:rsidR="00367906" w:rsidRPr="00014EF9">
        <w:rPr>
          <w:rFonts w:ascii="Gill Sans MT" w:hAnsi="Gill Sans MT"/>
          <w:color w:val="595959" w:themeColor="text1" w:themeTint="A6"/>
        </w:rPr>
        <w:t xml:space="preserve">its bet effort to manage uncertainty. </w:t>
      </w:r>
      <w:r w:rsidR="006559B0">
        <w:rPr>
          <w:rFonts w:ascii="Gill Sans MT" w:hAnsi="Gill Sans MT"/>
          <w:color w:val="595959" w:themeColor="text1" w:themeTint="A6"/>
        </w:rPr>
        <w:t xml:space="preserve"> </w:t>
      </w:r>
      <w:r w:rsidR="00367906" w:rsidRPr="00014EF9">
        <w:rPr>
          <w:rFonts w:ascii="Gill Sans MT" w:hAnsi="Gill Sans MT"/>
          <w:color w:val="595959" w:themeColor="text1" w:themeTint="A6"/>
        </w:rPr>
        <w:t xml:space="preserve">Even though </w:t>
      </w:r>
      <w:r w:rsidR="00303626" w:rsidRPr="00014EF9">
        <w:rPr>
          <w:rFonts w:ascii="Gill Sans MT" w:hAnsi="Gill Sans MT"/>
          <w:color w:val="595959" w:themeColor="text1" w:themeTint="A6"/>
        </w:rPr>
        <w:t xml:space="preserve">the </w:t>
      </w:r>
      <w:proofErr w:type="spellStart"/>
      <w:r w:rsidR="00367906" w:rsidRPr="00014EF9">
        <w:rPr>
          <w:rFonts w:ascii="Gill Sans MT" w:hAnsi="Gill Sans MT"/>
          <w:color w:val="595959" w:themeColor="text1" w:themeTint="A6"/>
        </w:rPr>
        <w:t>EconInsight</w:t>
      </w:r>
      <w:proofErr w:type="spellEnd"/>
      <w:r w:rsidR="00367906" w:rsidRPr="00014EF9">
        <w:rPr>
          <w:rFonts w:ascii="Gill Sans MT" w:hAnsi="Gill Sans MT"/>
          <w:color w:val="595959" w:themeColor="text1" w:themeTint="A6"/>
        </w:rPr>
        <w:t xml:space="preserve"> team can never eliminate risk entirely, it always </w:t>
      </w:r>
      <w:r w:rsidR="00510B9A" w:rsidRPr="00014EF9">
        <w:rPr>
          <w:rFonts w:ascii="Gill Sans MT" w:hAnsi="Gill Sans MT"/>
          <w:color w:val="595959" w:themeColor="text1" w:themeTint="A6"/>
        </w:rPr>
        <w:t>strives to</w:t>
      </w:r>
      <w:r w:rsidR="00367906" w:rsidRPr="00014EF9">
        <w:rPr>
          <w:rFonts w:ascii="Gill Sans MT" w:hAnsi="Gill Sans MT"/>
          <w:color w:val="595959" w:themeColor="text1" w:themeTint="A6"/>
        </w:rPr>
        <w:t xml:space="preserve"> determine how the proposed in person </w:t>
      </w:r>
      <w:r w:rsidR="00510B9A" w:rsidRPr="00014EF9">
        <w:rPr>
          <w:rFonts w:ascii="Gill Sans MT" w:hAnsi="Gill Sans MT"/>
          <w:color w:val="595959" w:themeColor="text1" w:themeTint="A6"/>
        </w:rPr>
        <w:t>survey adds</w:t>
      </w:r>
      <w:r w:rsidR="00367906" w:rsidRPr="00014EF9">
        <w:rPr>
          <w:rFonts w:ascii="Gill Sans MT" w:hAnsi="Gill Sans MT"/>
          <w:color w:val="595959" w:themeColor="text1" w:themeTint="A6"/>
        </w:rPr>
        <w:t xml:space="preserve"> to existing risk and how to minimize and mitigate those risks</w:t>
      </w:r>
      <w:r w:rsidR="00510B9A" w:rsidRPr="00014EF9">
        <w:rPr>
          <w:rFonts w:ascii="Gill Sans MT" w:hAnsi="Gill Sans MT"/>
          <w:color w:val="595959" w:themeColor="text1" w:themeTint="A6"/>
        </w:rPr>
        <w:t>.</w:t>
      </w:r>
    </w:p>
    <w:p w14:paraId="66CC1322" w14:textId="19032786" w:rsidR="00B97769" w:rsidRDefault="00B97769" w:rsidP="00014EF9">
      <w:pPr>
        <w:pStyle w:val="Heading3"/>
        <w:spacing w:after="240" w:line="240" w:lineRule="auto"/>
        <w:rPr>
          <w:lang w:bidi="en-US"/>
        </w:rPr>
      </w:pPr>
      <w:bookmarkStart w:id="11" w:name="_Toc58941875"/>
      <w:r>
        <w:rPr>
          <w:lang w:bidi="en-US"/>
        </w:rPr>
        <w:lastRenderedPageBreak/>
        <w:t>2.3.</w:t>
      </w:r>
      <w:r w:rsidR="00F53564">
        <w:rPr>
          <w:lang w:bidi="en-US"/>
        </w:rPr>
        <w:t>6</w:t>
      </w:r>
      <w:r>
        <w:rPr>
          <w:lang w:bidi="en-US"/>
        </w:rPr>
        <w:t>. Current</w:t>
      </w:r>
      <w:r w:rsidRPr="00170A25">
        <w:rPr>
          <w:lang w:bidi="en-US"/>
        </w:rPr>
        <w:t xml:space="preserve"> </w:t>
      </w:r>
      <w:r w:rsidR="00F53564">
        <w:rPr>
          <w:lang w:bidi="en-US"/>
        </w:rPr>
        <w:t>C</w:t>
      </w:r>
      <w:r w:rsidRPr="00170A25">
        <w:rPr>
          <w:lang w:bidi="en-US"/>
        </w:rPr>
        <w:t xml:space="preserve">limate </w:t>
      </w:r>
      <w:r w:rsidR="00F53564">
        <w:rPr>
          <w:lang w:bidi="en-US"/>
        </w:rPr>
        <w:t>W</w:t>
      </w:r>
      <w:r w:rsidRPr="00170A25">
        <w:rPr>
          <w:lang w:bidi="en-US"/>
        </w:rPr>
        <w:t xml:space="preserve">ithin </w:t>
      </w:r>
      <w:r w:rsidR="00F53564">
        <w:rPr>
          <w:lang w:bidi="en-US"/>
        </w:rPr>
        <w:t>S</w:t>
      </w:r>
      <w:r w:rsidRPr="00170A25">
        <w:rPr>
          <w:lang w:bidi="en-US"/>
        </w:rPr>
        <w:t xml:space="preserve">tudy </w:t>
      </w:r>
      <w:r w:rsidR="00F53564">
        <w:rPr>
          <w:lang w:bidi="en-US"/>
        </w:rPr>
        <w:t>C</w:t>
      </w:r>
      <w:r w:rsidRPr="00170A25">
        <w:rPr>
          <w:lang w:bidi="en-US"/>
        </w:rPr>
        <w:t xml:space="preserve">ommunities </w:t>
      </w:r>
      <w:r>
        <w:rPr>
          <w:lang w:bidi="en-US"/>
        </w:rPr>
        <w:t xml:space="preserve">for </w:t>
      </w:r>
      <w:r w:rsidR="00F53564">
        <w:rPr>
          <w:lang w:bidi="en-US"/>
        </w:rPr>
        <w:t>I</w:t>
      </w:r>
      <w:r w:rsidRPr="002452D9">
        <w:rPr>
          <w:lang w:bidi="en-US"/>
        </w:rPr>
        <w:t>n-</w:t>
      </w:r>
      <w:r w:rsidR="00F53564">
        <w:rPr>
          <w:lang w:bidi="en-US"/>
        </w:rPr>
        <w:t>P</w:t>
      </w:r>
      <w:r w:rsidRPr="002452D9">
        <w:rPr>
          <w:lang w:bidi="en-US"/>
        </w:rPr>
        <w:t xml:space="preserve">erson </w:t>
      </w:r>
      <w:r w:rsidR="00F53564">
        <w:rPr>
          <w:lang w:bidi="en-US"/>
        </w:rPr>
        <w:t>D</w:t>
      </w:r>
      <w:r w:rsidRPr="002452D9">
        <w:rPr>
          <w:lang w:bidi="en-US"/>
        </w:rPr>
        <w:t xml:space="preserve">ata </w:t>
      </w:r>
      <w:r w:rsidR="00F53564">
        <w:rPr>
          <w:lang w:bidi="en-US"/>
        </w:rPr>
        <w:t>C</w:t>
      </w:r>
      <w:r w:rsidRPr="002452D9">
        <w:rPr>
          <w:lang w:bidi="en-US"/>
        </w:rPr>
        <w:t>ollection</w:t>
      </w:r>
      <w:bookmarkEnd w:id="11"/>
      <w:r w:rsidRPr="002452D9">
        <w:rPr>
          <w:lang w:bidi="en-US"/>
        </w:rPr>
        <w:t xml:space="preserve"> </w:t>
      </w:r>
    </w:p>
    <w:p w14:paraId="3E06FFA1" w14:textId="1DF4B361" w:rsidR="00166248" w:rsidRPr="00014EF9" w:rsidRDefault="00510B9A"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t>
      </w:r>
      <w:r w:rsidR="00714894" w:rsidRPr="00014EF9">
        <w:rPr>
          <w:rFonts w:ascii="Gill Sans MT" w:hAnsi="Gill Sans MT"/>
          <w:color w:val="595959" w:themeColor="text1" w:themeTint="A6"/>
        </w:rPr>
        <w:t xml:space="preserve">survey team </w:t>
      </w:r>
      <w:r w:rsidR="00303626" w:rsidRPr="00014EF9">
        <w:rPr>
          <w:rFonts w:ascii="Gill Sans MT" w:hAnsi="Gill Sans MT"/>
          <w:color w:val="595959" w:themeColor="text1" w:themeTint="A6"/>
        </w:rPr>
        <w:t xml:space="preserve">also spoke with </w:t>
      </w:r>
      <w:r w:rsidRPr="00014EF9">
        <w:rPr>
          <w:rFonts w:ascii="Gill Sans MT" w:hAnsi="Gill Sans MT"/>
          <w:color w:val="595959" w:themeColor="text1" w:themeTint="A6"/>
        </w:rPr>
        <w:t xml:space="preserve">key informants </w:t>
      </w:r>
      <w:r w:rsidR="00714894" w:rsidRPr="00014EF9">
        <w:rPr>
          <w:rFonts w:ascii="Gill Sans MT" w:hAnsi="Gill Sans MT"/>
          <w:color w:val="595959" w:themeColor="text1" w:themeTint="A6"/>
        </w:rPr>
        <w:t xml:space="preserve">within the study </w:t>
      </w:r>
      <w:r w:rsidR="00303626" w:rsidRPr="00014EF9">
        <w:rPr>
          <w:rFonts w:ascii="Gill Sans MT" w:hAnsi="Gill Sans MT"/>
          <w:color w:val="595959" w:themeColor="text1" w:themeTint="A6"/>
        </w:rPr>
        <w:t>Woreda</w:t>
      </w:r>
      <w:r w:rsidR="00714894" w:rsidRPr="00014EF9">
        <w:rPr>
          <w:rFonts w:ascii="Gill Sans MT" w:hAnsi="Gill Sans MT"/>
          <w:color w:val="595959" w:themeColor="text1" w:themeTint="A6"/>
        </w:rPr>
        <w:t xml:space="preserve">s and </w:t>
      </w:r>
      <w:r w:rsidRPr="00014EF9">
        <w:rPr>
          <w:rFonts w:ascii="Gill Sans MT" w:hAnsi="Gill Sans MT"/>
          <w:color w:val="595959" w:themeColor="text1" w:themeTint="A6"/>
        </w:rPr>
        <w:t>communities to gauge the current climate within communities regarding in-person data collection or visits from groups of individuals who may not be part of the community.</w:t>
      </w:r>
      <w:r w:rsidR="00714894" w:rsidRPr="00014EF9">
        <w:rPr>
          <w:rFonts w:ascii="Gill Sans MT" w:hAnsi="Gill Sans MT"/>
          <w:color w:val="595959" w:themeColor="text1" w:themeTint="A6"/>
        </w:rPr>
        <w:t xml:space="preserve"> </w:t>
      </w:r>
      <w:r w:rsidR="006559B0">
        <w:rPr>
          <w:rFonts w:ascii="Gill Sans MT" w:hAnsi="Gill Sans MT"/>
          <w:color w:val="595959" w:themeColor="text1" w:themeTint="A6"/>
        </w:rPr>
        <w:t xml:space="preserve"> </w:t>
      </w:r>
      <w:r w:rsidR="00714894" w:rsidRPr="00014EF9">
        <w:rPr>
          <w:rFonts w:ascii="Gill Sans MT" w:hAnsi="Gill Sans MT"/>
          <w:color w:val="595959" w:themeColor="text1" w:themeTint="A6"/>
        </w:rPr>
        <w:t xml:space="preserve">The key informants were asked to evaluate the current climate to conduct face to face survey and/or </w:t>
      </w:r>
      <w:r w:rsidR="00303626" w:rsidRPr="00014EF9">
        <w:rPr>
          <w:rFonts w:ascii="Gill Sans MT" w:hAnsi="Gill Sans MT"/>
          <w:color w:val="595959" w:themeColor="text1" w:themeTint="A6"/>
        </w:rPr>
        <w:t>focus group discussions</w:t>
      </w:r>
      <w:r w:rsidR="00714894" w:rsidRPr="00014EF9">
        <w:rPr>
          <w:rFonts w:ascii="Gill Sans MT" w:hAnsi="Gill Sans MT"/>
          <w:color w:val="595959" w:themeColor="text1" w:themeTint="A6"/>
        </w:rPr>
        <w:t xml:space="preserve"> in their communities considering all things and using four </w:t>
      </w:r>
      <w:proofErr w:type="spellStart"/>
      <w:r w:rsidR="00714894" w:rsidRPr="00014EF9">
        <w:rPr>
          <w:rFonts w:ascii="Gill Sans MT" w:hAnsi="Gill Sans MT"/>
          <w:color w:val="595959" w:themeColor="text1" w:themeTint="A6"/>
        </w:rPr>
        <w:t>likert</w:t>
      </w:r>
      <w:proofErr w:type="spellEnd"/>
      <w:r w:rsidR="00714894" w:rsidRPr="00014EF9">
        <w:rPr>
          <w:rFonts w:ascii="Gill Sans MT" w:hAnsi="Gill Sans MT"/>
          <w:color w:val="595959" w:themeColor="text1" w:themeTint="A6"/>
        </w:rPr>
        <w:t xml:space="preserve"> scales where</w:t>
      </w:r>
      <w:r w:rsidR="00303626" w:rsidRPr="00014EF9">
        <w:rPr>
          <w:rFonts w:ascii="Gill Sans MT" w:hAnsi="Gill Sans MT"/>
          <w:color w:val="595959" w:themeColor="text1" w:themeTint="A6"/>
        </w:rPr>
        <w:t>,</w:t>
      </w:r>
      <w:r w:rsidR="00714894" w:rsidRPr="00014EF9">
        <w:rPr>
          <w:rFonts w:ascii="Gill Sans MT" w:hAnsi="Gill Sans MT"/>
          <w:color w:val="595959" w:themeColor="text1" w:themeTint="A6"/>
        </w:rPr>
        <w:t xml:space="preserve"> 1=Very bad   2=Bad 3= Good 4= Very good. </w:t>
      </w:r>
      <w:r w:rsidR="006559B0">
        <w:rPr>
          <w:rFonts w:ascii="Gill Sans MT" w:hAnsi="Gill Sans MT"/>
          <w:color w:val="595959" w:themeColor="text1" w:themeTint="A6"/>
        </w:rPr>
        <w:t xml:space="preserve"> </w:t>
      </w:r>
      <w:r w:rsidR="0016626D" w:rsidRPr="00014EF9">
        <w:rPr>
          <w:rFonts w:ascii="Gill Sans MT" w:hAnsi="Gill Sans MT"/>
          <w:color w:val="595959" w:themeColor="text1" w:themeTint="A6"/>
        </w:rPr>
        <w:t xml:space="preserve">The analysis of the data suggests that all of the community and </w:t>
      </w:r>
      <w:r w:rsidR="00303626" w:rsidRPr="00014EF9">
        <w:rPr>
          <w:rFonts w:ascii="Gill Sans MT" w:hAnsi="Gill Sans MT"/>
          <w:color w:val="595959" w:themeColor="text1" w:themeTint="A6"/>
        </w:rPr>
        <w:t>W</w:t>
      </w:r>
      <w:r w:rsidR="0016626D" w:rsidRPr="00014EF9">
        <w:rPr>
          <w:rFonts w:ascii="Gill Sans MT" w:hAnsi="Gill Sans MT"/>
          <w:color w:val="595959" w:themeColor="text1" w:themeTint="A6"/>
        </w:rPr>
        <w:t>oreda leaders believe that the current</w:t>
      </w:r>
      <w:r w:rsidR="00714894" w:rsidRPr="00014EF9">
        <w:rPr>
          <w:rFonts w:ascii="Gill Sans MT" w:hAnsi="Gill Sans MT"/>
          <w:color w:val="595959" w:themeColor="text1" w:themeTint="A6"/>
        </w:rPr>
        <w:t xml:space="preserve"> </w:t>
      </w:r>
      <w:r w:rsidR="0016626D" w:rsidRPr="00014EF9">
        <w:rPr>
          <w:rFonts w:ascii="Gill Sans MT" w:hAnsi="Gill Sans MT"/>
          <w:color w:val="595959" w:themeColor="text1" w:themeTint="A6"/>
        </w:rPr>
        <w:t xml:space="preserve">climate to conduct face to face survey and/or </w:t>
      </w:r>
      <w:r w:rsidR="00303626" w:rsidRPr="00014EF9">
        <w:rPr>
          <w:rFonts w:ascii="Gill Sans MT" w:hAnsi="Gill Sans MT"/>
          <w:color w:val="595959" w:themeColor="text1" w:themeTint="A6"/>
        </w:rPr>
        <w:t xml:space="preserve">focus group discussions </w:t>
      </w:r>
      <w:r w:rsidR="0016626D" w:rsidRPr="00014EF9">
        <w:rPr>
          <w:rFonts w:ascii="Gill Sans MT" w:hAnsi="Gill Sans MT"/>
          <w:color w:val="595959" w:themeColor="text1" w:themeTint="A6"/>
        </w:rPr>
        <w:t xml:space="preserve">in their communities is (very) good. </w:t>
      </w:r>
      <w:r w:rsidR="006559B0">
        <w:rPr>
          <w:rFonts w:ascii="Gill Sans MT" w:hAnsi="Gill Sans MT"/>
          <w:color w:val="595959" w:themeColor="text1" w:themeTint="A6"/>
        </w:rPr>
        <w:t xml:space="preserve"> </w:t>
      </w:r>
      <w:r w:rsidR="0016626D" w:rsidRPr="00014EF9">
        <w:rPr>
          <w:rFonts w:ascii="Gill Sans MT" w:hAnsi="Gill Sans MT"/>
          <w:color w:val="595959" w:themeColor="text1" w:themeTint="A6"/>
        </w:rPr>
        <w:t>Only</w:t>
      </w:r>
      <w:r w:rsidR="006559B0">
        <w:rPr>
          <w:rFonts w:ascii="Gill Sans MT" w:hAnsi="Gill Sans MT"/>
          <w:color w:val="595959" w:themeColor="text1" w:themeTint="A6"/>
        </w:rPr>
        <w:t xml:space="preserve"> one </w:t>
      </w:r>
      <w:r w:rsidR="0016626D" w:rsidRPr="00014EF9">
        <w:rPr>
          <w:rFonts w:ascii="Gill Sans MT" w:hAnsi="Gill Sans MT"/>
          <w:color w:val="595959" w:themeColor="text1" w:themeTint="A6"/>
        </w:rPr>
        <w:t xml:space="preserve">key informant thinks that the current climate to conduct face to face survey and/or </w:t>
      </w:r>
      <w:r w:rsidR="00303626" w:rsidRPr="00014EF9">
        <w:rPr>
          <w:rFonts w:ascii="Gill Sans MT" w:hAnsi="Gill Sans MT"/>
          <w:color w:val="595959" w:themeColor="text1" w:themeTint="A6"/>
        </w:rPr>
        <w:t xml:space="preserve">focus group discussions </w:t>
      </w:r>
      <w:r w:rsidR="0016626D" w:rsidRPr="00014EF9">
        <w:rPr>
          <w:rFonts w:ascii="Gill Sans MT" w:hAnsi="Gill Sans MT"/>
          <w:color w:val="595959" w:themeColor="text1" w:themeTint="A6"/>
        </w:rPr>
        <w:t>in their communities is bad, considering the challenges associated with harvest season in his community.</w:t>
      </w:r>
    </w:p>
    <w:p w14:paraId="2D899C21" w14:textId="77777777" w:rsidR="0016626D" w:rsidRPr="00014EF9" w:rsidRDefault="0016626D" w:rsidP="00014EF9">
      <w:pPr>
        <w:spacing w:after="0" w:line="240" w:lineRule="auto"/>
        <w:rPr>
          <w:rFonts w:ascii="Gill Sans MT" w:hAnsi="Gill Sans MT"/>
          <w:color w:val="595959" w:themeColor="text1" w:themeTint="A6"/>
        </w:rPr>
      </w:pPr>
    </w:p>
    <w:p w14:paraId="13377342" w14:textId="0FD06F98" w:rsidR="0016626D" w:rsidRPr="00014EF9" w:rsidRDefault="0016626D"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community leaders and the </w:t>
      </w:r>
      <w:r w:rsidR="00303626" w:rsidRPr="00014EF9">
        <w:rPr>
          <w:rFonts w:ascii="Gill Sans MT" w:hAnsi="Gill Sans MT"/>
          <w:color w:val="595959" w:themeColor="text1" w:themeTint="A6"/>
        </w:rPr>
        <w:t>W</w:t>
      </w:r>
      <w:r w:rsidRPr="00014EF9">
        <w:rPr>
          <w:rFonts w:ascii="Gill Sans MT" w:hAnsi="Gill Sans MT"/>
          <w:color w:val="595959" w:themeColor="text1" w:themeTint="A6"/>
        </w:rPr>
        <w:t xml:space="preserve">oreda land administration heads were further asked to evaluate the likelihood of </w:t>
      </w:r>
      <w:r w:rsidR="0014149B" w:rsidRPr="00014EF9">
        <w:rPr>
          <w:rFonts w:ascii="Gill Sans MT" w:hAnsi="Gill Sans MT"/>
          <w:color w:val="595959" w:themeColor="text1" w:themeTint="A6"/>
        </w:rPr>
        <w:t>households in</w:t>
      </w:r>
      <w:r w:rsidRPr="00014EF9">
        <w:rPr>
          <w:rFonts w:ascii="Gill Sans MT" w:hAnsi="Gill Sans MT"/>
          <w:color w:val="595959" w:themeColor="text1" w:themeTint="A6"/>
        </w:rPr>
        <w:t xml:space="preserve"> their communities to collaborate with data collectors who may not be part of the community</w:t>
      </w:r>
      <w:r w:rsidR="0014149B" w:rsidRPr="00014EF9">
        <w:rPr>
          <w:rFonts w:ascii="Gill Sans MT" w:hAnsi="Gill Sans MT"/>
          <w:color w:val="595959" w:themeColor="text1" w:themeTint="A6"/>
        </w:rPr>
        <w:t xml:space="preserve"> regarding in-person data collection again using four </w:t>
      </w:r>
      <w:proofErr w:type="spellStart"/>
      <w:r w:rsidR="0014149B" w:rsidRPr="00014EF9">
        <w:rPr>
          <w:rFonts w:ascii="Gill Sans MT" w:hAnsi="Gill Sans MT"/>
          <w:color w:val="595959" w:themeColor="text1" w:themeTint="A6"/>
        </w:rPr>
        <w:t>likert</w:t>
      </w:r>
      <w:proofErr w:type="spellEnd"/>
      <w:r w:rsidR="0014149B" w:rsidRPr="00014EF9">
        <w:rPr>
          <w:rFonts w:ascii="Gill Sans MT" w:hAnsi="Gill Sans MT"/>
          <w:color w:val="595959" w:themeColor="text1" w:themeTint="A6"/>
        </w:rPr>
        <w:t xml:space="preserve"> scale (1=</w:t>
      </w:r>
      <w:r w:rsidRPr="00014EF9">
        <w:rPr>
          <w:rFonts w:ascii="Gill Sans MT" w:hAnsi="Gill Sans MT"/>
          <w:color w:val="595959" w:themeColor="text1" w:themeTint="A6"/>
        </w:rPr>
        <w:t>very likely, 2.</w:t>
      </w:r>
      <w:r w:rsidR="0014149B" w:rsidRPr="00014EF9">
        <w:rPr>
          <w:rFonts w:ascii="Gill Sans MT" w:hAnsi="Gill Sans MT"/>
          <w:color w:val="595959" w:themeColor="text1" w:themeTint="A6"/>
        </w:rPr>
        <w:t>=likely, 3=unlikely, 4=very unlikely</w:t>
      </w:r>
      <w:r w:rsidRPr="00014EF9">
        <w:rPr>
          <w:rFonts w:ascii="Gill Sans MT" w:hAnsi="Gill Sans MT"/>
          <w:color w:val="595959" w:themeColor="text1" w:themeTint="A6"/>
        </w:rPr>
        <w:t>)</w:t>
      </w:r>
      <w:r w:rsidR="0014149B" w:rsidRPr="00014EF9">
        <w:rPr>
          <w:rFonts w:ascii="Gill Sans MT" w:hAnsi="Gill Sans MT"/>
          <w:color w:val="595959" w:themeColor="text1" w:themeTint="A6"/>
        </w:rPr>
        <w:t xml:space="preserve"> under three different scenarios. </w:t>
      </w:r>
      <w:r w:rsidR="003B239B">
        <w:rPr>
          <w:rFonts w:ascii="Gill Sans MT" w:hAnsi="Gill Sans MT"/>
          <w:color w:val="595959" w:themeColor="text1" w:themeTint="A6"/>
        </w:rPr>
        <w:t xml:space="preserve"> </w:t>
      </w:r>
      <w:r w:rsidR="0014149B" w:rsidRPr="00014EF9">
        <w:rPr>
          <w:rFonts w:ascii="Gill Sans MT" w:hAnsi="Gill Sans MT"/>
          <w:color w:val="595959" w:themeColor="text1" w:themeTint="A6"/>
        </w:rPr>
        <w:t xml:space="preserve">The summary of their responses is </w:t>
      </w:r>
      <w:r w:rsidR="00473D10" w:rsidRPr="00014EF9">
        <w:rPr>
          <w:rFonts w:ascii="Gill Sans MT" w:hAnsi="Gill Sans MT"/>
          <w:color w:val="595959" w:themeColor="text1" w:themeTint="A6"/>
        </w:rPr>
        <w:t>depicted</w:t>
      </w:r>
      <w:r w:rsidR="0014149B" w:rsidRPr="00014EF9">
        <w:rPr>
          <w:rFonts w:ascii="Gill Sans MT" w:hAnsi="Gill Sans MT"/>
          <w:color w:val="595959" w:themeColor="text1" w:themeTint="A6"/>
        </w:rPr>
        <w:t xml:space="preserve"> </w:t>
      </w:r>
      <w:r w:rsidR="00473D10" w:rsidRPr="00014EF9">
        <w:rPr>
          <w:rFonts w:ascii="Gill Sans MT" w:hAnsi="Gill Sans MT"/>
          <w:color w:val="595959" w:themeColor="text1" w:themeTint="A6"/>
        </w:rPr>
        <w:t xml:space="preserve">in </w:t>
      </w:r>
      <w:r w:rsidR="003B239B">
        <w:rPr>
          <w:rFonts w:ascii="Gill Sans MT" w:hAnsi="Gill Sans MT"/>
          <w:color w:val="595959" w:themeColor="text1" w:themeTint="A6"/>
        </w:rPr>
        <w:t>F</w:t>
      </w:r>
      <w:r w:rsidR="00473D10" w:rsidRPr="00014EF9">
        <w:rPr>
          <w:rFonts w:ascii="Gill Sans MT" w:hAnsi="Gill Sans MT"/>
          <w:color w:val="595959" w:themeColor="text1" w:themeTint="A6"/>
        </w:rPr>
        <w:t xml:space="preserve">igure </w:t>
      </w:r>
      <w:r w:rsidR="003B239B">
        <w:rPr>
          <w:rFonts w:ascii="Gill Sans MT" w:hAnsi="Gill Sans MT"/>
          <w:color w:val="595959" w:themeColor="text1" w:themeTint="A6"/>
        </w:rPr>
        <w:t>6</w:t>
      </w:r>
      <w:r w:rsidR="00473D10" w:rsidRPr="00014EF9">
        <w:rPr>
          <w:rFonts w:ascii="Gill Sans MT" w:hAnsi="Gill Sans MT"/>
          <w:color w:val="595959" w:themeColor="text1" w:themeTint="A6"/>
        </w:rPr>
        <w:t xml:space="preserve">. </w:t>
      </w:r>
      <w:r w:rsidR="0014149B" w:rsidRPr="00014EF9">
        <w:rPr>
          <w:rFonts w:ascii="Gill Sans MT" w:hAnsi="Gill Sans MT"/>
          <w:color w:val="595959" w:themeColor="text1" w:themeTint="A6"/>
        </w:rPr>
        <w:t xml:space="preserve"> </w:t>
      </w:r>
      <w:r w:rsidR="00473D10" w:rsidRPr="00014EF9">
        <w:rPr>
          <w:rFonts w:ascii="Gill Sans MT" w:hAnsi="Gill Sans MT"/>
          <w:color w:val="595959" w:themeColor="text1" w:themeTint="A6"/>
        </w:rPr>
        <w:t xml:space="preserve">All of the key informants think that it is very likely that household in their communities to collaborate with data collectors who may not be part of the community as long as the data collector is from the same region and speaks the local dialect. The result also indicates that being able to speak the language is more important </w:t>
      </w:r>
      <w:r w:rsidR="00287D12" w:rsidRPr="00014EF9">
        <w:rPr>
          <w:rFonts w:ascii="Gill Sans MT" w:hAnsi="Gill Sans MT"/>
          <w:color w:val="595959" w:themeColor="text1" w:themeTint="A6"/>
        </w:rPr>
        <w:t>than being</w:t>
      </w:r>
      <w:r w:rsidR="00986938" w:rsidRPr="00014EF9">
        <w:rPr>
          <w:rFonts w:ascii="Gill Sans MT" w:hAnsi="Gill Sans MT"/>
          <w:color w:val="595959" w:themeColor="text1" w:themeTint="A6"/>
        </w:rPr>
        <w:t xml:space="preserve"> from</w:t>
      </w:r>
      <w:r w:rsidR="00473D10" w:rsidRPr="00014EF9">
        <w:rPr>
          <w:rFonts w:ascii="Gill Sans MT" w:hAnsi="Gill Sans MT"/>
          <w:color w:val="595959" w:themeColor="text1" w:themeTint="A6"/>
        </w:rPr>
        <w:t xml:space="preserve"> the same region</w:t>
      </w:r>
      <w:r w:rsidR="00D5408A" w:rsidRPr="00014EF9">
        <w:rPr>
          <w:rFonts w:ascii="Gill Sans MT" w:hAnsi="Gill Sans MT"/>
          <w:color w:val="595959" w:themeColor="text1" w:themeTint="A6"/>
        </w:rPr>
        <w:t>. The key informants also</w:t>
      </w:r>
      <w:r w:rsidR="00986938" w:rsidRPr="00014EF9">
        <w:rPr>
          <w:rFonts w:ascii="Gill Sans MT" w:hAnsi="Gill Sans MT"/>
          <w:color w:val="595959" w:themeColor="text1" w:themeTint="A6"/>
        </w:rPr>
        <w:t xml:space="preserve"> </w:t>
      </w:r>
      <w:r w:rsidR="00D5408A" w:rsidRPr="00014EF9">
        <w:rPr>
          <w:rFonts w:ascii="Gill Sans MT" w:hAnsi="Gill Sans MT"/>
          <w:color w:val="595959" w:themeColor="text1" w:themeTint="A6"/>
        </w:rPr>
        <w:t xml:space="preserve">suggest the importance of getting a formal written permission from the </w:t>
      </w:r>
      <w:r w:rsidR="00303626" w:rsidRPr="00014EF9">
        <w:rPr>
          <w:rFonts w:ascii="Gill Sans MT" w:hAnsi="Gill Sans MT"/>
          <w:color w:val="595959" w:themeColor="text1" w:themeTint="A6"/>
        </w:rPr>
        <w:t>Woreda</w:t>
      </w:r>
      <w:r w:rsidR="00D5408A" w:rsidRPr="00014EF9">
        <w:rPr>
          <w:rFonts w:ascii="Gill Sans MT" w:hAnsi="Gill Sans MT"/>
          <w:color w:val="595959" w:themeColor="text1" w:themeTint="A6"/>
        </w:rPr>
        <w:t xml:space="preserve"> office and the provision of a </w:t>
      </w:r>
      <w:r w:rsidR="00014EF9" w:rsidRPr="00014EF9">
        <w:rPr>
          <w:rFonts w:ascii="Gill Sans MT" w:hAnsi="Gill Sans MT"/>
          <w:color w:val="595959" w:themeColor="text1" w:themeTint="A6"/>
        </w:rPr>
        <w:t>small</w:t>
      </w:r>
      <w:r w:rsidR="00014EF9">
        <w:rPr>
          <w:rFonts w:ascii="Gill Sans MT" w:hAnsi="Gill Sans MT"/>
          <w:color w:val="595959" w:themeColor="text1" w:themeTint="A6"/>
        </w:rPr>
        <w:t>-time</w:t>
      </w:r>
      <w:r w:rsidR="00D5408A" w:rsidRPr="00014EF9">
        <w:rPr>
          <w:rFonts w:ascii="Gill Sans MT" w:hAnsi="Gill Sans MT"/>
          <w:color w:val="595959" w:themeColor="text1" w:themeTint="A6"/>
        </w:rPr>
        <w:t xml:space="preserve"> compensation for the study subjects, local guides and facilitators to get </w:t>
      </w:r>
      <w:r w:rsidR="003E0BEB" w:rsidRPr="00014EF9">
        <w:rPr>
          <w:rFonts w:ascii="Gill Sans MT" w:hAnsi="Gill Sans MT"/>
          <w:color w:val="595959" w:themeColor="text1" w:themeTint="A6"/>
        </w:rPr>
        <w:t xml:space="preserve">the utmost collaboration of the local communities. They added </w:t>
      </w:r>
      <w:r w:rsidR="00287D12" w:rsidRPr="00014EF9">
        <w:rPr>
          <w:rFonts w:ascii="Gill Sans MT" w:hAnsi="Gill Sans MT"/>
          <w:color w:val="595959" w:themeColor="text1" w:themeTint="A6"/>
        </w:rPr>
        <w:t xml:space="preserve">that the </w:t>
      </w:r>
      <w:r w:rsidR="003E0BEB" w:rsidRPr="00014EF9">
        <w:rPr>
          <w:rFonts w:ascii="Gill Sans MT" w:hAnsi="Gill Sans MT"/>
          <w:color w:val="595959" w:themeColor="text1" w:themeTint="A6"/>
        </w:rPr>
        <w:t>team should act ethically, respect the social norm</w:t>
      </w:r>
      <w:r w:rsidR="00287D12" w:rsidRPr="00014EF9">
        <w:rPr>
          <w:rFonts w:ascii="Gill Sans MT" w:hAnsi="Gill Sans MT"/>
          <w:color w:val="595959" w:themeColor="text1" w:themeTint="A6"/>
        </w:rPr>
        <w:t>s</w:t>
      </w:r>
      <w:r w:rsidR="003E0BEB" w:rsidRPr="00014EF9">
        <w:rPr>
          <w:rFonts w:ascii="Gill Sans MT" w:hAnsi="Gill Sans MT"/>
          <w:color w:val="595959" w:themeColor="text1" w:themeTint="A6"/>
        </w:rPr>
        <w:t xml:space="preserve"> and culture of the local communities and don’t discuss political or religious affairs.  </w:t>
      </w:r>
      <w:proofErr w:type="spellStart"/>
      <w:r w:rsidR="00986938" w:rsidRPr="00014EF9">
        <w:rPr>
          <w:rFonts w:ascii="Gill Sans MT" w:hAnsi="Gill Sans MT"/>
          <w:color w:val="595959" w:themeColor="text1" w:themeTint="A6"/>
        </w:rPr>
        <w:t>EconInsight</w:t>
      </w:r>
      <w:proofErr w:type="spellEnd"/>
      <w:r w:rsidR="00986938" w:rsidRPr="00014EF9">
        <w:rPr>
          <w:rFonts w:ascii="Gill Sans MT" w:hAnsi="Gill Sans MT"/>
          <w:color w:val="595959" w:themeColor="text1" w:themeTint="A6"/>
        </w:rPr>
        <w:t xml:space="preserve"> will strictly employ </w:t>
      </w:r>
      <w:r w:rsidR="00487E23" w:rsidRPr="00014EF9">
        <w:rPr>
          <w:rFonts w:ascii="Gill Sans MT" w:hAnsi="Gill Sans MT"/>
          <w:color w:val="595959" w:themeColor="text1" w:themeTint="A6"/>
        </w:rPr>
        <w:t xml:space="preserve">these steps and recommendations </w:t>
      </w:r>
      <w:r w:rsidR="00986938" w:rsidRPr="00014EF9">
        <w:rPr>
          <w:rFonts w:ascii="Gill Sans MT" w:hAnsi="Gill Sans MT"/>
          <w:color w:val="595959" w:themeColor="text1" w:themeTint="A6"/>
        </w:rPr>
        <w:t>during the field team recruitment</w:t>
      </w:r>
      <w:r w:rsidR="00487E23" w:rsidRPr="00014EF9">
        <w:rPr>
          <w:rFonts w:ascii="Gill Sans MT" w:hAnsi="Gill Sans MT"/>
          <w:color w:val="595959" w:themeColor="text1" w:themeTint="A6"/>
        </w:rPr>
        <w:t xml:space="preserve"> and field planning.</w:t>
      </w:r>
      <w:r w:rsidR="00473D10" w:rsidRPr="00014EF9">
        <w:rPr>
          <w:rFonts w:ascii="Gill Sans MT" w:hAnsi="Gill Sans MT"/>
          <w:color w:val="595959" w:themeColor="text1" w:themeTint="A6"/>
        </w:rPr>
        <w:t xml:space="preserve">  </w:t>
      </w:r>
    </w:p>
    <w:p w14:paraId="4A15223B" w14:textId="77777777" w:rsidR="00F53564" w:rsidRDefault="00F53564" w:rsidP="00014EF9">
      <w:pPr>
        <w:spacing w:after="0" w:line="240" w:lineRule="auto"/>
      </w:pPr>
    </w:p>
    <w:p w14:paraId="514D7993" w14:textId="77777777" w:rsidR="00473D10" w:rsidRDefault="0014149B" w:rsidP="00014EF9">
      <w:pPr>
        <w:spacing w:after="0" w:line="240" w:lineRule="auto"/>
      </w:pPr>
      <w:r>
        <w:rPr>
          <w:noProof/>
        </w:rPr>
        <w:drawing>
          <wp:inline distT="0" distB="0" distL="0" distR="0" wp14:anchorId="0C56D64A" wp14:editId="7A679B3D">
            <wp:extent cx="5943600" cy="31146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43DEB00" w14:textId="1CCFECA4" w:rsidR="00986938" w:rsidRPr="00487E23" w:rsidRDefault="00473D10" w:rsidP="00014EF9">
      <w:pPr>
        <w:spacing w:line="240" w:lineRule="auto"/>
        <w:rPr>
          <w:b/>
          <w:bCs/>
          <w:color w:val="4F81BD" w:themeColor="accent1"/>
          <w:sz w:val="18"/>
          <w:szCs w:val="18"/>
        </w:rPr>
      </w:pPr>
      <w:r w:rsidRPr="00473D10">
        <w:rPr>
          <w:b/>
          <w:bCs/>
          <w:color w:val="4F81BD" w:themeColor="accent1"/>
          <w:sz w:val="18"/>
          <w:szCs w:val="18"/>
        </w:rPr>
        <w:t>Figure</w:t>
      </w:r>
      <w:r>
        <w:rPr>
          <w:b/>
          <w:bCs/>
          <w:color w:val="4F81BD" w:themeColor="accent1"/>
          <w:sz w:val="18"/>
          <w:szCs w:val="18"/>
        </w:rPr>
        <w:t xml:space="preserve"> </w:t>
      </w:r>
      <w:r w:rsidR="003B239B">
        <w:rPr>
          <w:b/>
          <w:bCs/>
          <w:color w:val="4F81BD" w:themeColor="accent1"/>
          <w:sz w:val="18"/>
          <w:szCs w:val="18"/>
        </w:rPr>
        <w:t>6</w:t>
      </w:r>
      <w:r w:rsidRPr="00473D10">
        <w:rPr>
          <w:b/>
          <w:bCs/>
          <w:color w:val="4F81BD" w:themeColor="accent1"/>
          <w:sz w:val="18"/>
          <w:szCs w:val="18"/>
        </w:rPr>
        <w:t xml:space="preserve">: </w:t>
      </w:r>
      <w:r>
        <w:rPr>
          <w:b/>
          <w:bCs/>
          <w:color w:val="4F81BD" w:themeColor="accent1"/>
          <w:sz w:val="18"/>
          <w:szCs w:val="18"/>
        </w:rPr>
        <w:t xml:space="preserve">Likelihood of </w:t>
      </w:r>
      <w:r w:rsidRPr="00473D10">
        <w:rPr>
          <w:b/>
          <w:bCs/>
          <w:color w:val="4F81BD" w:themeColor="accent1"/>
          <w:sz w:val="18"/>
          <w:szCs w:val="18"/>
        </w:rPr>
        <w:t xml:space="preserve">communities </w:t>
      </w:r>
      <w:r w:rsidR="00C0473A">
        <w:rPr>
          <w:b/>
          <w:bCs/>
          <w:color w:val="4F81BD" w:themeColor="accent1"/>
          <w:sz w:val="18"/>
          <w:szCs w:val="18"/>
        </w:rPr>
        <w:t>to</w:t>
      </w:r>
      <w:r w:rsidRPr="00473D10">
        <w:rPr>
          <w:b/>
          <w:bCs/>
          <w:color w:val="4F81BD" w:themeColor="accent1"/>
          <w:sz w:val="18"/>
          <w:szCs w:val="18"/>
        </w:rPr>
        <w:t xml:space="preserve"> collaborate with data collectors who may not be part of the community</w:t>
      </w:r>
      <w:r>
        <w:rPr>
          <w:b/>
          <w:bCs/>
          <w:color w:val="4F81BD" w:themeColor="accent1"/>
          <w:sz w:val="18"/>
          <w:szCs w:val="18"/>
        </w:rPr>
        <w:t xml:space="preserve"> based on language skill and ethnic homogeneity</w:t>
      </w:r>
    </w:p>
    <w:p w14:paraId="766D165E" w14:textId="4A55C18E" w:rsidR="002452D9" w:rsidRDefault="002452D9" w:rsidP="00014EF9">
      <w:pPr>
        <w:pStyle w:val="Heading3"/>
        <w:spacing w:line="240" w:lineRule="auto"/>
        <w:rPr>
          <w:lang w:bidi="en-US"/>
        </w:rPr>
      </w:pPr>
      <w:bookmarkStart w:id="12" w:name="_Toc58941876"/>
      <w:r>
        <w:rPr>
          <w:lang w:bidi="en-US"/>
        </w:rPr>
        <w:lastRenderedPageBreak/>
        <w:t>2.3.</w:t>
      </w:r>
      <w:r w:rsidR="00F53564">
        <w:rPr>
          <w:lang w:bidi="en-US"/>
        </w:rPr>
        <w:t>7</w:t>
      </w:r>
      <w:r w:rsidR="00B625C7">
        <w:rPr>
          <w:lang w:bidi="en-US"/>
        </w:rPr>
        <w:t xml:space="preserve"> Requirement</w:t>
      </w:r>
      <w:r>
        <w:rPr>
          <w:lang w:bidi="en-US"/>
        </w:rPr>
        <w:t xml:space="preserve"> </w:t>
      </w:r>
      <w:r w:rsidR="00F53564">
        <w:rPr>
          <w:lang w:bidi="en-US"/>
        </w:rPr>
        <w:t>To Enter</w:t>
      </w:r>
      <w:r w:rsidR="00487E23">
        <w:rPr>
          <w:lang w:bidi="en-US"/>
        </w:rPr>
        <w:t xml:space="preserve"> Study C</w:t>
      </w:r>
      <w:r w:rsidR="00D16597">
        <w:rPr>
          <w:lang w:bidi="en-US"/>
        </w:rPr>
        <w:t>ommunities</w:t>
      </w:r>
      <w:r w:rsidR="006E5B03">
        <w:rPr>
          <w:lang w:bidi="en-US"/>
        </w:rPr>
        <w:t xml:space="preserve"> </w:t>
      </w:r>
      <w:r w:rsidR="00F53564">
        <w:rPr>
          <w:lang w:bidi="en-US"/>
        </w:rPr>
        <w:t>For D</w:t>
      </w:r>
      <w:r w:rsidR="006E5B03">
        <w:rPr>
          <w:lang w:bidi="en-US"/>
        </w:rPr>
        <w:t xml:space="preserve">ata </w:t>
      </w:r>
      <w:r w:rsidR="00F53564">
        <w:rPr>
          <w:lang w:bidi="en-US"/>
        </w:rPr>
        <w:t>C</w:t>
      </w:r>
      <w:r w:rsidR="006E5B03">
        <w:rPr>
          <w:lang w:bidi="en-US"/>
        </w:rPr>
        <w:t>ollection</w:t>
      </w:r>
      <w:bookmarkEnd w:id="12"/>
    </w:p>
    <w:p w14:paraId="52001D44" w14:textId="77777777" w:rsidR="00487E23" w:rsidRDefault="00487E23" w:rsidP="00014EF9">
      <w:pPr>
        <w:spacing w:after="0" w:line="240" w:lineRule="auto"/>
      </w:pPr>
    </w:p>
    <w:p w14:paraId="696FA320" w14:textId="58EB6255" w:rsidR="00986938" w:rsidRPr="00014EF9" w:rsidRDefault="00986938" w:rsidP="00014EF9">
      <w:pPr>
        <w:spacing w:after="0"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t>
      </w:r>
      <w:r w:rsidR="00D5408A" w:rsidRPr="00014EF9">
        <w:rPr>
          <w:rFonts w:ascii="Gill Sans MT" w:hAnsi="Gill Sans MT"/>
          <w:color w:val="595959" w:themeColor="text1" w:themeTint="A6"/>
        </w:rPr>
        <w:t>teams also contacted region</w:t>
      </w:r>
      <w:r w:rsidR="00287D12" w:rsidRPr="00014EF9">
        <w:rPr>
          <w:rFonts w:ascii="Gill Sans MT" w:hAnsi="Gill Sans MT"/>
          <w:color w:val="595959" w:themeColor="text1" w:themeTint="A6"/>
        </w:rPr>
        <w:t>al</w:t>
      </w:r>
      <w:r w:rsidR="00D5408A" w:rsidRPr="00014EF9">
        <w:rPr>
          <w:rFonts w:ascii="Gill Sans MT" w:hAnsi="Gill Sans MT"/>
          <w:color w:val="595959" w:themeColor="text1" w:themeTint="A6"/>
        </w:rPr>
        <w:t xml:space="preserve">, </w:t>
      </w:r>
      <w:r w:rsidR="00303626" w:rsidRPr="00014EF9">
        <w:rPr>
          <w:rFonts w:ascii="Gill Sans MT" w:hAnsi="Gill Sans MT"/>
          <w:color w:val="595959" w:themeColor="text1" w:themeTint="A6"/>
        </w:rPr>
        <w:t>Woreda</w:t>
      </w:r>
      <w:r w:rsidR="00D5408A" w:rsidRPr="00014EF9">
        <w:rPr>
          <w:rFonts w:ascii="Gill Sans MT" w:hAnsi="Gill Sans MT"/>
          <w:color w:val="595959" w:themeColor="text1" w:themeTint="A6"/>
        </w:rPr>
        <w:t xml:space="preserve"> and </w:t>
      </w:r>
      <w:r w:rsidRPr="00014EF9">
        <w:rPr>
          <w:rFonts w:ascii="Gill Sans MT" w:hAnsi="Gill Sans MT"/>
          <w:color w:val="595959" w:themeColor="text1" w:themeTint="A6"/>
        </w:rPr>
        <w:t>community leaders to discuss and explain</w:t>
      </w:r>
      <w:r w:rsidR="00D5408A" w:rsidRPr="00014EF9">
        <w:rPr>
          <w:rFonts w:ascii="Gill Sans MT" w:hAnsi="Gill Sans MT"/>
          <w:color w:val="595959" w:themeColor="text1" w:themeTint="A6"/>
        </w:rPr>
        <w:t xml:space="preserve"> the envisage</w:t>
      </w:r>
      <w:r w:rsidR="00287D12" w:rsidRPr="00014EF9">
        <w:rPr>
          <w:rFonts w:ascii="Gill Sans MT" w:hAnsi="Gill Sans MT"/>
          <w:color w:val="595959" w:themeColor="text1" w:themeTint="A6"/>
        </w:rPr>
        <w:t>d</w:t>
      </w:r>
      <w:r w:rsidR="00D5408A" w:rsidRPr="00014EF9">
        <w:rPr>
          <w:rFonts w:ascii="Gill Sans MT" w:hAnsi="Gill Sans MT"/>
          <w:color w:val="595959" w:themeColor="text1" w:themeTint="A6"/>
        </w:rPr>
        <w:t xml:space="preserve"> research</w:t>
      </w:r>
      <w:r w:rsidRPr="00014EF9">
        <w:rPr>
          <w:rFonts w:ascii="Gill Sans MT" w:hAnsi="Gill Sans MT"/>
          <w:color w:val="595959" w:themeColor="text1" w:themeTint="A6"/>
        </w:rPr>
        <w:t xml:space="preserve"> and thereby to check whether written permission</w:t>
      </w:r>
      <w:r w:rsidR="00D5408A" w:rsidRPr="00014EF9">
        <w:rPr>
          <w:rFonts w:ascii="Gill Sans MT" w:hAnsi="Gill Sans MT"/>
          <w:color w:val="595959" w:themeColor="text1" w:themeTint="A6"/>
        </w:rPr>
        <w:t xml:space="preserve"> is required to</w:t>
      </w:r>
      <w:r w:rsidRPr="00014EF9">
        <w:rPr>
          <w:rFonts w:ascii="Gill Sans MT" w:hAnsi="Gill Sans MT"/>
          <w:color w:val="595959" w:themeColor="text1" w:themeTint="A6"/>
        </w:rPr>
        <w:t xml:space="preserve"> enter communities for data collection</w:t>
      </w:r>
      <w:r w:rsidR="00D5408A" w:rsidRPr="00014EF9">
        <w:rPr>
          <w:rFonts w:ascii="Gill Sans MT" w:hAnsi="Gill Sans MT"/>
          <w:color w:val="595959" w:themeColor="text1" w:themeTint="A6"/>
        </w:rPr>
        <w:t>.</w:t>
      </w:r>
      <w:r w:rsidR="00287D12" w:rsidRPr="00014EF9">
        <w:rPr>
          <w:rFonts w:ascii="Gill Sans MT" w:hAnsi="Gill Sans MT"/>
          <w:color w:val="595959" w:themeColor="text1" w:themeTint="A6"/>
        </w:rPr>
        <w:t xml:space="preserve"> </w:t>
      </w:r>
      <w:r w:rsidR="00C0473A">
        <w:rPr>
          <w:rFonts w:ascii="Gill Sans MT" w:hAnsi="Gill Sans MT"/>
          <w:color w:val="595959" w:themeColor="text1" w:themeTint="A6"/>
        </w:rPr>
        <w:t xml:space="preserve"> </w:t>
      </w:r>
      <w:r w:rsidR="00D5408A" w:rsidRPr="00014EF9">
        <w:rPr>
          <w:rFonts w:ascii="Gill Sans MT" w:hAnsi="Gill Sans MT"/>
          <w:color w:val="595959" w:themeColor="text1" w:themeTint="A6"/>
        </w:rPr>
        <w:t>Unanimously all the key informants respond</w:t>
      </w:r>
      <w:r w:rsidR="00C0473A">
        <w:rPr>
          <w:rFonts w:ascii="Gill Sans MT" w:hAnsi="Gill Sans MT"/>
          <w:color w:val="595959" w:themeColor="text1" w:themeTint="A6"/>
        </w:rPr>
        <w:t>ed</w:t>
      </w:r>
      <w:r w:rsidR="00D5408A" w:rsidRPr="00014EF9">
        <w:rPr>
          <w:rFonts w:ascii="Gill Sans MT" w:hAnsi="Gill Sans MT"/>
          <w:color w:val="595959" w:themeColor="text1" w:themeTint="A6"/>
        </w:rPr>
        <w:t xml:space="preserve"> affirmatively. </w:t>
      </w:r>
      <w:r w:rsidR="00C0473A">
        <w:rPr>
          <w:rFonts w:ascii="Gill Sans MT" w:hAnsi="Gill Sans MT"/>
          <w:color w:val="595959" w:themeColor="text1" w:themeTint="A6"/>
        </w:rPr>
        <w:t xml:space="preserve"> </w:t>
      </w:r>
      <w:r w:rsidR="00D5408A" w:rsidRPr="00014EF9">
        <w:rPr>
          <w:rFonts w:ascii="Gill Sans MT" w:hAnsi="Gill Sans MT"/>
          <w:color w:val="595959" w:themeColor="text1" w:themeTint="A6"/>
        </w:rPr>
        <w:t xml:space="preserve">The community leaders indicated that written letter from </w:t>
      </w:r>
      <w:r w:rsidR="00303626" w:rsidRPr="00014EF9">
        <w:rPr>
          <w:rFonts w:ascii="Gill Sans MT" w:hAnsi="Gill Sans MT"/>
          <w:color w:val="595959" w:themeColor="text1" w:themeTint="A6"/>
        </w:rPr>
        <w:t>Woreda</w:t>
      </w:r>
      <w:r w:rsidR="00D5408A" w:rsidRPr="00014EF9">
        <w:rPr>
          <w:rFonts w:ascii="Gill Sans MT" w:hAnsi="Gill Sans MT"/>
          <w:color w:val="595959" w:themeColor="text1" w:themeTint="A6"/>
        </w:rPr>
        <w:t xml:space="preserve"> office</w:t>
      </w:r>
      <w:r w:rsidR="00287D12" w:rsidRPr="00014EF9">
        <w:rPr>
          <w:rFonts w:ascii="Gill Sans MT" w:hAnsi="Gill Sans MT"/>
          <w:color w:val="595959" w:themeColor="text1" w:themeTint="A6"/>
        </w:rPr>
        <w:t>s</w:t>
      </w:r>
      <w:r w:rsidR="00D5408A" w:rsidRPr="00014EF9">
        <w:rPr>
          <w:rFonts w:ascii="Gill Sans MT" w:hAnsi="Gill Sans MT"/>
          <w:color w:val="595959" w:themeColor="text1" w:themeTint="A6"/>
        </w:rPr>
        <w:t xml:space="preserve"> and </w:t>
      </w:r>
      <w:proofErr w:type="spellStart"/>
      <w:r w:rsidR="00D5408A" w:rsidRPr="00014EF9">
        <w:rPr>
          <w:rFonts w:ascii="Gill Sans MT" w:hAnsi="Gill Sans MT"/>
          <w:color w:val="595959" w:themeColor="text1" w:themeTint="A6"/>
        </w:rPr>
        <w:t>EconInsight</w:t>
      </w:r>
      <w:proofErr w:type="spellEnd"/>
      <w:r w:rsidR="00D5408A" w:rsidRPr="00014EF9">
        <w:rPr>
          <w:rFonts w:ascii="Gill Sans MT" w:hAnsi="Gill Sans MT"/>
          <w:color w:val="595959" w:themeColor="text1" w:themeTint="A6"/>
        </w:rPr>
        <w:t xml:space="preserve"> is enough</w:t>
      </w:r>
      <w:r w:rsidR="00287D12" w:rsidRPr="00014EF9">
        <w:rPr>
          <w:rFonts w:ascii="Gill Sans MT" w:hAnsi="Gill Sans MT"/>
          <w:color w:val="595959" w:themeColor="text1" w:themeTint="A6"/>
        </w:rPr>
        <w:t xml:space="preserve">. However, </w:t>
      </w:r>
      <w:r w:rsidR="00D5408A" w:rsidRPr="00014EF9">
        <w:rPr>
          <w:rFonts w:ascii="Gill Sans MT" w:hAnsi="Gill Sans MT"/>
          <w:color w:val="595959" w:themeColor="text1" w:themeTint="A6"/>
        </w:rPr>
        <w:t xml:space="preserve">the </w:t>
      </w:r>
      <w:r w:rsidR="00303626" w:rsidRPr="00014EF9">
        <w:rPr>
          <w:rFonts w:ascii="Gill Sans MT" w:hAnsi="Gill Sans MT"/>
          <w:color w:val="595959" w:themeColor="text1" w:themeTint="A6"/>
        </w:rPr>
        <w:t>Woreda</w:t>
      </w:r>
      <w:r w:rsidR="00D5408A" w:rsidRPr="00014EF9">
        <w:rPr>
          <w:rFonts w:ascii="Gill Sans MT" w:hAnsi="Gill Sans MT"/>
          <w:color w:val="595959" w:themeColor="text1" w:themeTint="A6"/>
        </w:rPr>
        <w:t xml:space="preserve"> officers requested us to bring written permission letter</w:t>
      </w:r>
      <w:r w:rsidR="00287D12" w:rsidRPr="00014EF9">
        <w:rPr>
          <w:rFonts w:ascii="Gill Sans MT" w:hAnsi="Gill Sans MT"/>
          <w:color w:val="595959" w:themeColor="text1" w:themeTint="A6"/>
        </w:rPr>
        <w:t>s</w:t>
      </w:r>
      <w:r w:rsidR="00D5408A" w:rsidRPr="00014EF9">
        <w:rPr>
          <w:rFonts w:ascii="Gill Sans MT" w:hAnsi="Gill Sans MT"/>
          <w:color w:val="595959" w:themeColor="text1" w:themeTint="A6"/>
        </w:rPr>
        <w:t xml:space="preserve"> from their respective office. </w:t>
      </w:r>
      <w:r w:rsidR="00C0473A">
        <w:rPr>
          <w:rFonts w:ascii="Gill Sans MT" w:hAnsi="Gill Sans MT"/>
          <w:color w:val="595959" w:themeColor="text1" w:themeTint="A6"/>
        </w:rPr>
        <w:t xml:space="preserve"> </w:t>
      </w:r>
      <w:r w:rsidR="009810FA" w:rsidRPr="00014EF9">
        <w:rPr>
          <w:rFonts w:ascii="Gill Sans MT" w:hAnsi="Gill Sans MT"/>
          <w:color w:val="595959" w:themeColor="text1" w:themeTint="A6"/>
        </w:rPr>
        <w:t>Similarly,</w:t>
      </w:r>
      <w:r w:rsidR="00D5408A" w:rsidRPr="00014EF9">
        <w:rPr>
          <w:rFonts w:ascii="Gill Sans MT" w:hAnsi="Gill Sans MT"/>
          <w:color w:val="595959" w:themeColor="text1" w:themeTint="A6"/>
        </w:rPr>
        <w:t xml:space="preserve"> the zone level officers will require us to present a written permission letter from the respective region office </w:t>
      </w:r>
      <w:r w:rsidR="00287D12" w:rsidRPr="00014EF9">
        <w:rPr>
          <w:rFonts w:ascii="Gill Sans MT" w:hAnsi="Gill Sans MT"/>
          <w:color w:val="595959" w:themeColor="text1" w:themeTint="A6"/>
        </w:rPr>
        <w:t>granting</w:t>
      </w:r>
      <w:r w:rsidR="00D5408A" w:rsidRPr="00014EF9">
        <w:rPr>
          <w:rFonts w:ascii="Gill Sans MT" w:hAnsi="Gill Sans MT"/>
          <w:color w:val="595959" w:themeColor="text1" w:themeTint="A6"/>
        </w:rPr>
        <w:t xml:space="preserve"> us the right to enter to their zone for data collection.</w:t>
      </w:r>
      <w:r w:rsidR="00C0473A">
        <w:rPr>
          <w:rFonts w:ascii="Gill Sans MT" w:hAnsi="Gill Sans MT"/>
          <w:color w:val="595959" w:themeColor="text1" w:themeTint="A6"/>
        </w:rPr>
        <w:t xml:space="preserve"> </w:t>
      </w:r>
      <w:r w:rsidR="00D5408A" w:rsidRPr="00014EF9">
        <w:rPr>
          <w:rFonts w:ascii="Gill Sans MT" w:hAnsi="Gill Sans MT"/>
          <w:color w:val="595959" w:themeColor="text1" w:themeTint="A6"/>
        </w:rPr>
        <w:t xml:space="preserve"> We got the verbal agreement of the regional land administration office to get such letters during the data collection period. </w:t>
      </w:r>
      <w:r w:rsidR="00487E23" w:rsidRPr="00014EF9">
        <w:rPr>
          <w:rFonts w:ascii="Gill Sans MT" w:hAnsi="Gill Sans MT"/>
          <w:color w:val="595959" w:themeColor="text1" w:themeTint="A6"/>
        </w:rPr>
        <w:t xml:space="preserve"> The key informants strongly advise us to provide free </w:t>
      </w:r>
      <w:r w:rsidR="003F398F" w:rsidRPr="00014EF9">
        <w:rPr>
          <w:rFonts w:ascii="Gill Sans MT" w:hAnsi="Gill Sans MT"/>
          <w:color w:val="595959" w:themeColor="text1" w:themeTint="A6"/>
        </w:rPr>
        <w:t>COVID</w:t>
      </w:r>
      <w:r w:rsidR="00487E23" w:rsidRPr="00014EF9">
        <w:rPr>
          <w:rFonts w:ascii="Gill Sans MT" w:hAnsi="Gill Sans MT"/>
          <w:color w:val="595959" w:themeColor="text1" w:themeTint="A6"/>
        </w:rPr>
        <w:t>-19 safety material</w:t>
      </w:r>
      <w:r w:rsidR="00287D12" w:rsidRPr="00014EF9">
        <w:rPr>
          <w:rFonts w:ascii="Gill Sans MT" w:hAnsi="Gill Sans MT"/>
          <w:color w:val="595959" w:themeColor="text1" w:themeTint="A6"/>
        </w:rPr>
        <w:t xml:space="preserve">s. </w:t>
      </w:r>
    </w:p>
    <w:p w14:paraId="7AD1F244" w14:textId="77777777" w:rsidR="00600758" w:rsidRDefault="00600758" w:rsidP="00014EF9">
      <w:pPr>
        <w:pStyle w:val="Heading1"/>
        <w:numPr>
          <w:ilvl w:val="0"/>
          <w:numId w:val="4"/>
        </w:numPr>
        <w:spacing w:line="240" w:lineRule="auto"/>
        <w:rPr>
          <w:sz w:val="24"/>
          <w:szCs w:val="24"/>
        </w:rPr>
      </w:pPr>
      <w:bookmarkStart w:id="13" w:name="_Toc58941877"/>
      <w:proofErr w:type="spellStart"/>
      <w:r>
        <w:rPr>
          <w:sz w:val="24"/>
          <w:szCs w:val="24"/>
        </w:rPr>
        <w:t>EconInsight</w:t>
      </w:r>
      <w:proofErr w:type="spellEnd"/>
      <w:r>
        <w:rPr>
          <w:sz w:val="24"/>
          <w:szCs w:val="24"/>
        </w:rPr>
        <w:t xml:space="preserve"> </w:t>
      </w:r>
      <w:r w:rsidR="003F398F">
        <w:rPr>
          <w:sz w:val="24"/>
          <w:szCs w:val="24"/>
        </w:rPr>
        <w:t>COVID</w:t>
      </w:r>
      <w:r w:rsidR="00790965" w:rsidRPr="00600758">
        <w:rPr>
          <w:sz w:val="24"/>
          <w:szCs w:val="24"/>
        </w:rPr>
        <w:t>-19 Safety Strategies and Mitigation Protocol</w:t>
      </w:r>
      <w:r>
        <w:rPr>
          <w:sz w:val="24"/>
          <w:szCs w:val="24"/>
        </w:rPr>
        <w:t xml:space="preserve"> for Data collection</w:t>
      </w:r>
      <w:bookmarkEnd w:id="13"/>
    </w:p>
    <w:p w14:paraId="63480D44" w14:textId="77777777" w:rsidR="00185884" w:rsidRPr="0069104D" w:rsidRDefault="00185884" w:rsidP="00014EF9">
      <w:pPr>
        <w:spacing w:line="240" w:lineRule="auto"/>
      </w:pPr>
    </w:p>
    <w:p w14:paraId="5E31DF90" w14:textId="41D6AF96" w:rsidR="00F44B2E" w:rsidRPr="00014EF9" w:rsidRDefault="00951630"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pandemic has halted most face-to-face survey data collection, with survey teams either suspending work or turning to phone-based surveys. </w:t>
      </w:r>
      <w:r w:rsidR="00C0473A">
        <w:rPr>
          <w:rFonts w:ascii="Gill Sans MT" w:hAnsi="Gill Sans MT"/>
          <w:bCs/>
          <w:color w:val="595959" w:themeColor="text1" w:themeTint="A6"/>
        </w:rPr>
        <w:t xml:space="preserve"> </w:t>
      </w:r>
      <w:r w:rsidR="002B35C3" w:rsidRPr="00014EF9">
        <w:rPr>
          <w:rFonts w:ascii="Gill Sans MT" w:hAnsi="Gill Sans MT"/>
          <w:bCs/>
          <w:color w:val="595959" w:themeColor="text1" w:themeTint="A6"/>
        </w:rPr>
        <w:t xml:space="preserve">Since the start of the pandemic, </w:t>
      </w:r>
      <w:proofErr w:type="spellStart"/>
      <w:r w:rsidR="00287D12" w:rsidRPr="00014EF9">
        <w:rPr>
          <w:rFonts w:ascii="Gill Sans MT" w:hAnsi="Gill Sans MT"/>
          <w:bCs/>
          <w:color w:val="595959" w:themeColor="text1" w:themeTint="A6"/>
        </w:rPr>
        <w:t>EconInsight</w:t>
      </w:r>
      <w:proofErr w:type="spellEnd"/>
      <w:r w:rsidR="00287D12" w:rsidRPr="00014EF9">
        <w:rPr>
          <w:rFonts w:ascii="Gill Sans MT" w:hAnsi="Gill Sans MT"/>
          <w:bCs/>
          <w:color w:val="595959" w:themeColor="text1" w:themeTint="A6"/>
        </w:rPr>
        <w:t xml:space="preserve"> also suspended activities and move</w:t>
      </w:r>
      <w:r w:rsidR="002B35C3" w:rsidRPr="00014EF9">
        <w:rPr>
          <w:rFonts w:ascii="Gill Sans MT" w:hAnsi="Gill Sans MT"/>
          <w:bCs/>
          <w:color w:val="595959" w:themeColor="text1" w:themeTint="A6"/>
        </w:rPr>
        <w:t xml:space="preserve">d </w:t>
      </w:r>
      <w:r w:rsidR="00287D12" w:rsidRPr="00014EF9">
        <w:rPr>
          <w:rFonts w:ascii="Gill Sans MT" w:hAnsi="Gill Sans MT"/>
          <w:bCs/>
          <w:color w:val="595959" w:themeColor="text1" w:themeTint="A6"/>
        </w:rPr>
        <w:t>to remote work</w:t>
      </w:r>
      <w:r w:rsidR="002B35C3" w:rsidRPr="00014EF9">
        <w:rPr>
          <w:rFonts w:ascii="Gill Sans MT" w:hAnsi="Gill Sans MT"/>
          <w:bCs/>
          <w:color w:val="595959" w:themeColor="text1" w:themeTint="A6"/>
        </w:rPr>
        <w:t xml:space="preserve"> leveraging </w:t>
      </w:r>
      <w:r w:rsidR="00665CC5" w:rsidRPr="00014EF9">
        <w:rPr>
          <w:rFonts w:ascii="Gill Sans MT" w:hAnsi="Gill Sans MT"/>
          <w:bCs/>
          <w:color w:val="595959" w:themeColor="text1" w:themeTint="A6"/>
        </w:rPr>
        <w:t>phone-based</w:t>
      </w:r>
      <w:r w:rsidR="002B35C3" w:rsidRPr="00014EF9">
        <w:rPr>
          <w:rFonts w:ascii="Gill Sans MT" w:hAnsi="Gill Sans MT"/>
          <w:bCs/>
          <w:color w:val="595959" w:themeColor="text1" w:themeTint="A6"/>
        </w:rPr>
        <w:t xml:space="preserve"> tools to conduct surveys</w:t>
      </w:r>
      <w:r w:rsidR="00287D12" w:rsidRPr="00014EF9">
        <w:rPr>
          <w:rFonts w:ascii="Gill Sans MT" w:hAnsi="Gill Sans MT"/>
          <w:bCs/>
          <w:color w:val="595959" w:themeColor="text1" w:themeTint="A6"/>
        </w:rPr>
        <w:t>.</w:t>
      </w:r>
      <w:r w:rsidR="00B3456C" w:rsidRPr="00014EF9">
        <w:rPr>
          <w:rFonts w:ascii="Gill Sans MT" w:hAnsi="Gill Sans MT"/>
          <w:bCs/>
          <w:color w:val="595959" w:themeColor="text1" w:themeTint="A6"/>
        </w:rPr>
        <w:t xml:space="preserve">  During the entire period of the state of Emergency (April 10 to September 12),</w:t>
      </w:r>
      <w:r w:rsidR="00185884" w:rsidRPr="00014EF9">
        <w:rPr>
          <w:rFonts w:ascii="Gill Sans MT" w:hAnsi="Gill Sans MT"/>
          <w:bCs/>
          <w:color w:val="595959" w:themeColor="text1" w:themeTint="A6"/>
        </w:rPr>
        <w:t xml:space="preserve"> the </w:t>
      </w:r>
      <w:proofErr w:type="spellStart"/>
      <w:r w:rsidR="00665CC5" w:rsidRPr="00014EF9">
        <w:rPr>
          <w:rFonts w:ascii="Gill Sans MT" w:hAnsi="Gill Sans MT"/>
          <w:bCs/>
          <w:color w:val="595959" w:themeColor="text1" w:themeTint="A6"/>
        </w:rPr>
        <w:t>EconInsight</w:t>
      </w:r>
      <w:proofErr w:type="spellEnd"/>
      <w:r w:rsidR="00665CC5" w:rsidRPr="00014EF9">
        <w:rPr>
          <w:rFonts w:ascii="Gill Sans MT" w:hAnsi="Gill Sans MT"/>
          <w:bCs/>
          <w:color w:val="595959" w:themeColor="text1" w:themeTint="A6"/>
        </w:rPr>
        <w:t xml:space="preserve"> management</w:t>
      </w:r>
      <w:r w:rsidR="00B3456C" w:rsidRPr="00014EF9">
        <w:rPr>
          <w:rFonts w:ascii="Gill Sans MT" w:hAnsi="Gill Sans MT"/>
          <w:bCs/>
          <w:color w:val="595959" w:themeColor="text1" w:themeTint="A6"/>
        </w:rPr>
        <w:t xml:space="preserve"> team </w:t>
      </w:r>
      <w:r w:rsidR="00845965" w:rsidRPr="00014EF9">
        <w:rPr>
          <w:rFonts w:ascii="Gill Sans MT" w:hAnsi="Gill Sans MT"/>
          <w:bCs/>
          <w:color w:val="595959" w:themeColor="text1" w:themeTint="A6"/>
        </w:rPr>
        <w:t>strictly followed the World Health Organization, the Ethiopian Public Health Institute, and the Ethiopian Ministry of Health recommendations</w:t>
      </w:r>
      <w:r w:rsidR="00416329" w:rsidRPr="00014EF9">
        <w:rPr>
          <w:rFonts w:ascii="Gill Sans MT" w:hAnsi="Gill Sans MT"/>
          <w:bCs/>
          <w:color w:val="595959" w:themeColor="text1" w:themeTint="A6"/>
        </w:rPr>
        <w:t xml:space="preserve"> and </w:t>
      </w:r>
      <w:r w:rsidR="003F398F" w:rsidRPr="00014EF9">
        <w:rPr>
          <w:rFonts w:ascii="Gill Sans MT" w:hAnsi="Gill Sans MT"/>
          <w:bCs/>
          <w:color w:val="595959" w:themeColor="text1" w:themeTint="A6"/>
        </w:rPr>
        <w:t>COVID</w:t>
      </w:r>
      <w:r w:rsidR="00B3456C" w:rsidRPr="00014EF9">
        <w:rPr>
          <w:rFonts w:ascii="Gill Sans MT" w:hAnsi="Gill Sans MT"/>
          <w:bCs/>
          <w:color w:val="595959" w:themeColor="text1" w:themeTint="A6"/>
        </w:rPr>
        <w:t xml:space="preserve">-19 </w:t>
      </w:r>
      <w:r w:rsidR="00416329" w:rsidRPr="00014EF9">
        <w:rPr>
          <w:rFonts w:ascii="Gill Sans MT" w:hAnsi="Gill Sans MT"/>
          <w:bCs/>
          <w:color w:val="595959" w:themeColor="text1" w:themeTint="A6"/>
        </w:rPr>
        <w:t>implementation guides</w:t>
      </w:r>
      <w:r w:rsidR="00845965" w:rsidRPr="00014EF9">
        <w:rPr>
          <w:rFonts w:ascii="Gill Sans MT" w:hAnsi="Gill Sans MT"/>
          <w:bCs/>
          <w:color w:val="595959" w:themeColor="text1" w:themeTint="A6"/>
        </w:rPr>
        <w:t xml:space="preserve"> </w:t>
      </w:r>
      <w:r w:rsidR="00B3456C" w:rsidRPr="00014EF9">
        <w:rPr>
          <w:rFonts w:ascii="Gill Sans MT" w:hAnsi="Gill Sans MT"/>
          <w:bCs/>
          <w:color w:val="595959" w:themeColor="text1" w:themeTint="A6"/>
        </w:rPr>
        <w:t xml:space="preserve"> and </w:t>
      </w:r>
      <w:r w:rsidR="00F44B2E" w:rsidRPr="00014EF9">
        <w:rPr>
          <w:rFonts w:ascii="Gill Sans MT" w:hAnsi="Gill Sans MT"/>
          <w:bCs/>
          <w:color w:val="595959" w:themeColor="text1" w:themeTint="A6"/>
        </w:rPr>
        <w:t>provide</w:t>
      </w:r>
      <w:r w:rsidR="00B3456C" w:rsidRPr="00014EF9">
        <w:rPr>
          <w:rFonts w:ascii="Gill Sans MT" w:hAnsi="Gill Sans MT"/>
          <w:bCs/>
          <w:color w:val="595959" w:themeColor="text1" w:themeTint="A6"/>
        </w:rPr>
        <w:t>d</w:t>
      </w:r>
      <w:r w:rsidR="00F44B2E" w:rsidRPr="00014EF9">
        <w:rPr>
          <w:rFonts w:ascii="Gill Sans MT" w:hAnsi="Gill Sans MT"/>
          <w:bCs/>
          <w:color w:val="595959" w:themeColor="text1" w:themeTint="A6"/>
        </w:rPr>
        <w:t xml:space="preserve"> daily updates to its </w:t>
      </w:r>
      <w:r w:rsidR="00B3456C" w:rsidRPr="00014EF9">
        <w:rPr>
          <w:rFonts w:ascii="Gill Sans MT" w:hAnsi="Gill Sans MT"/>
          <w:bCs/>
          <w:color w:val="595959" w:themeColor="text1" w:themeTint="A6"/>
        </w:rPr>
        <w:t xml:space="preserve">research, survey and support </w:t>
      </w:r>
      <w:r w:rsidR="00F44B2E" w:rsidRPr="00014EF9">
        <w:rPr>
          <w:rFonts w:ascii="Gill Sans MT" w:hAnsi="Gill Sans MT"/>
          <w:bCs/>
          <w:color w:val="595959" w:themeColor="text1" w:themeTint="A6"/>
        </w:rPr>
        <w:t xml:space="preserve">staff about the prevalence and recovery rate, risk, transmission, symptoms and prevention methods of </w:t>
      </w:r>
      <w:r w:rsidR="003F398F" w:rsidRPr="00014EF9">
        <w:rPr>
          <w:rFonts w:ascii="Gill Sans MT" w:hAnsi="Gill Sans MT"/>
          <w:bCs/>
          <w:color w:val="595959" w:themeColor="text1" w:themeTint="A6"/>
        </w:rPr>
        <w:t>COVID</w:t>
      </w:r>
      <w:r w:rsidR="00F44B2E" w:rsidRPr="00014EF9">
        <w:rPr>
          <w:rFonts w:ascii="Gill Sans MT" w:hAnsi="Gill Sans MT"/>
          <w:bCs/>
          <w:color w:val="595959" w:themeColor="text1" w:themeTint="A6"/>
        </w:rPr>
        <w:t xml:space="preserve">-19. </w:t>
      </w:r>
    </w:p>
    <w:p w14:paraId="3A5A8CCD" w14:textId="77777777" w:rsidR="00416329" w:rsidRPr="00014EF9" w:rsidRDefault="00416329" w:rsidP="00014EF9">
      <w:pPr>
        <w:spacing w:after="0" w:line="240" w:lineRule="auto"/>
        <w:rPr>
          <w:rFonts w:ascii="Gill Sans MT" w:hAnsi="Gill Sans MT"/>
          <w:bCs/>
          <w:color w:val="595959" w:themeColor="text1" w:themeTint="A6"/>
        </w:rPr>
      </w:pPr>
    </w:p>
    <w:p w14:paraId="3ED8671E" w14:textId="5ADE1150" w:rsidR="00BF1557" w:rsidRPr="00014EF9" w:rsidRDefault="00185884"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The</w:t>
      </w:r>
      <w:r w:rsidR="00355374" w:rsidRPr="00014EF9">
        <w:rPr>
          <w:rFonts w:ascii="Gill Sans MT" w:hAnsi="Gill Sans MT"/>
          <w:bCs/>
          <w:color w:val="595959" w:themeColor="text1" w:themeTint="A6"/>
        </w:rPr>
        <w:t xml:space="preserve"> community assessment study </w:t>
      </w:r>
      <w:r w:rsidRPr="00014EF9">
        <w:rPr>
          <w:rFonts w:ascii="Gill Sans MT" w:hAnsi="Gill Sans MT"/>
          <w:bCs/>
          <w:color w:val="595959" w:themeColor="text1" w:themeTint="A6"/>
        </w:rPr>
        <w:t xml:space="preserve">was conducted </w:t>
      </w:r>
      <w:r w:rsidR="00D77421" w:rsidRPr="00014EF9">
        <w:rPr>
          <w:rFonts w:ascii="Gill Sans MT" w:hAnsi="Gill Sans MT"/>
          <w:bCs/>
          <w:color w:val="595959" w:themeColor="text1" w:themeTint="A6"/>
        </w:rPr>
        <w:t>remotely with the</w:t>
      </w:r>
      <w:r w:rsidR="00355374" w:rsidRPr="00014EF9">
        <w:rPr>
          <w:rFonts w:ascii="Gill Sans MT" w:hAnsi="Gill Sans MT"/>
          <w:bCs/>
          <w:color w:val="595959" w:themeColor="text1" w:themeTint="A6"/>
        </w:rPr>
        <w:t xml:space="preserve"> federal level land administrative /management officers at the ministry of agriculture and natural resource, </w:t>
      </w:r>
      <w:r w:rsidRPr="00014EF9">
        <w:rPr>
          <w:rFonts w:ascii="Gill Sans MT" w:hAnsi="Gill Sans MT"/>
          <w:bCs/>
          <w:color w:val="595959" w:themeColor="text1" w:themeTint="A6"/>
        </w:rPr>
        <w:t>F</w:t>
      </w:r>
      <w:r w:rsidR="00355374" w:rsidRPr="00014EF9">
        <w:rPr>
          <w:rFonts w:ascii="Gill Sans MT" w:hAnsi="Gill Sans MT"/>
          <w:bCs/>
          <w:color w:val="595959" w:themeColor="text1" w:themeTint="A6"/>
        </w:rPr>
        <w:t xml:space="preserve">ederal </w:t>
      </w:r>
      <w:r w:rsidR="003F398F" w:rsidRPr="00014EF9">
        <w:rPr>
          <w:rFonts w:ascii="Gill Sans MT" w:hAnsi="Gill Sans MT"/>
          <w:bCs/>
          <w:color w:val="595959" w:themeColor="text1" w:themeTint="A6"/>
        </w:rPr>
        <w:t>COVID</w:t>
      </w:r>
      <w:r w:rsidR="00355374" w:rsidRPr="00014EF9">
        <w:rPr>
          <w:rFonts w:ascii="Gill Sans MT" w:hAnsi="Gill Sans MT"/>
          <w:bCs/>
          <w:color w:val="595959" w:themeColor="text1" w:themeTint="A6"/>
        </w:rPr>
        <w:t xml:space="preserve">-19 task forces at the </w:t>
      </w:r>
      <w:r w:rsidRPr="00014EF9">
        <w:rPr>
          <w:rFonts w:ascii="Gill Sans MT" w:hAnsi="Gill Sans MT"/>
          <w:bCs/>
          <w:color w:val="595959" w:themeColor="text1" w:themeTint="A6"/>
        </w:rPr>
        <w:t>M</w:t>
      </w:r>
      <w:r w:rsidR="00355374" w:rsidRPr="00014EF9">
        <w:rPr>
          <w:rFonts w:ascii="Gill Sans MT" w:hAnsi="Gill Sans MT"/>
          <w:bCs/>
          <w:color w:val="595959" w:themeColor="text1" w:themeTint="A6"/>
        </w:rPr>
        <w:t xml:space="preserve">inistry of </w:t>
      </w:r>
      <w:r w:rsidRPr="00014EF9">
        <w:rPr>
          <w:rFonts w:ascii="Gill Sans MT" w:hAnsi="Gill Sans MT"/>
          <w:bCs/>
          <w:color w:val="595959" w:themeColor="text1" w:themeTint="A6"/>
        </w:rPr>
        <w:t>H</w:t>
      </w:r>
      <w:r w:rsidR="00355374" w:rsidRPr="00014EF9">
        <w:rPr>
          <w:rFonts w:ascii="Gill Sans MT" w:hAnsi="Gill Sans MT"/>
          <w:bCs/>
          <w:color w:val="595959" w:themeColor="text1" w:themeTint="A6"/>
        </w:rPr>
        <w:t xml:space="preserve">ealth and Ethiopia </w:t>
      </w:r>
      <w:r w:rsidRPr="00014EF9">
        <w:rPr>
          <w:rFonts w:ascii="Gill Sans MT" w:hAnsi="Gill Sans MT"/>
          <w:bCs/>
          <w:color w:val="595959" w:themeColor="text1" w:themeTint="A6"/>
        </w:rPr>
        <w:t>P</w:t>
      </w:r>
      <w:r w:rsidR="00355374" w:rsidRPr="00014EF9">
        <w:rPr>
          <w:rFonts w:ascii="Gill Sans MT" w:hAnsi="Gill Sans MT"/>
          <w:bCs/>
          <w:color w:val="595959" w:themeColor="text1" w:themeTint="A6"/>
        </w:rPr>
        <w:t xml:space="preserve">ublic </w:t>
      </w:r>
      <w:r w:rsidRPr="00014EF9">
        <w:rPr>
          <w:rFonts w:ascii="Gill Sans MT" w:hAnsi="Gill Sans MT"/>
          <w:bCs/>
          <w:color w:val="595959" w:themeColor="text1" w:themeTint="A6"/>
        </w:rPr>
        <w:t>H</w:t>
      </w:r>
      <w:r w:rsidR="00355374" w:rsidRPr="00014EF9">
        <w:rPr>
          <w:rFonts w:ascii="Gill Sans MT" w:hAnsi="Gill Sans MT"/>
          <w:bCs/>
          <w:color w:val="595959" w:themeColor="text1" w:themeTint="A6"/>
        </w:rPr>
        <w:t xml:space="preserve">ealth </w:t>
      </w:r>
      <w:r w:rsidRPr="00014EF9">
        <w:rPr>
          <w:rFonts w:ascii="Gill Sans MT" w:hAnsi="Gill Sans MT"/>
          <w:bCs/>
          <w:color w:val="595959" w:themeColor="text1" w:themeTint="A6"/>
        </w:rPr>
        <w:t>I</w:t>
      </w:r>
      <w:r w:rsidR="00355374" w:rsidRPr="00014EF9">
        <w:rPr>
          <w:rFonts w:ascii="Gill Sans MT" w:hAnsi="Gill Sans MT"/>
          <w:bCs/>
          <w:color w:val="595959" w:themeColor="text1" w:themeTint="A6"/>
        </w:rPr>
        <w:t>nstitute as well as with 2</w:t>
      </w:r>
      <w:r w:rsidR="003F398F" w:rsidRPr="00014EF9">
        <w:rPr>
          <w:rFonts w:ascii="Gill Sans MT" w:hAnsi="Gill Sans MT"/>
          <w:bCs/>
          <w:color w:val="595959" w:themeColor="text1" w:themeTint="A6"/>
        </w:rPr>
        <w:t>6</w:t>
      </w:r>
      <w:r w:rsidR="00355374" w:rsidRPr="00014EF9">
        <w:rPr>
          <w:rFonts w:ascii="Gill Sans MT" w:hAnsi="Gill Sans MT"/>
          <w:bCs/>
          <w:color w:val="595959" w:themeColor="text1" w:themeTint="A6"/>
        </w:rPr>
        <w:t xml:space="preserve"> </w:t>
      </w:r>
      <w:r w:rsidR="00303626" w:rsidRPr="00014EF9">
        <w:rPr>
          <w:rFonts w:ascii="Gill Sans MT" w:hAnsi="Gill Sans MT"/>
          <w:bCs/>
          <w:color w:val="595959" w:themeColor="text1" w:themeTint="A6"/>
        </w:rPr>
        <w:t>Woreda</w:t>
      </w:r>
      <w:r w:rsidR="00355374" w:rsidRPr="00014EF9">
        <w:rPr>
          <w:rFonts w:ascii="Gill Sans MT" w:hAnsi="Gill Sans MT"/>
          <w:bCs/>
          <w:color w:val="595959" w:themeColor="text1" w:themeTint="A6"/>
        </w:rPr>
        <w:t xml:space="preserve"> leaders and </w:t>
      </w:r>
      <w:r w:rsidR="003F398F" w:rsidRPr="00014EF9">
        <w:rPr>
          <w:rFonts w:ascii="Gill Sans MT" w:hAnsi="Gill Sans MT"/>
          <w:bCs/>
          <w:color w:val="595959" w:themeColor="text1" w:themeTint="A6"/>
        </w:rPr>
        <w:t xml:space="preserve">40 </w:t>
      </w:r>
      <w:r w:rsidR="00355374" w:rsidRPr="00014EF9">
        <w:rPr>
          <w:rFonts w:ascii="Gill Sans MT" w:hAnsi="Gill Sans MT"/>
          <w:bCs/>
          <w:color w:val="595959" w:themeColor="text1" w:themeTint="A6"/>
        </w:rPr>
        <w:t>community leaders that are located in the rural highlands of four of the five study regions.</w:t>
      </w:r>
      <w:r w:rsidR="00C0473A">
        <w:rPr>
          <w:rFonts w:ascii="Gill Sans MT" w:hAnsi="Gill Sans MT"/>
          <w:bCs/>
          <w:color w:val="595959" w:themeColor="text1" w:themeTint="A6"/>
        </w:rPr>
        <w:t xml:space="preserve"> </w:t>
      </w:r>
      <w:r w:rsidR="00355374" w:rsidRPr="00014EF9">
        <w:rPr>
          <w:rFonts w:ascii="Gill Sans MT" w:hAnsi="Gill Sans MT"/>
          <w:bCs/>
          <w:color w:val="595959" w:themeColor="text1" w:themeTint="A6"/>
        </w:rPr>
        <w:t xml:space="preserve"> Due to the conflict between the Tigray regional state and the Ethiopia federal </w:t>
      </w:r>
      <w:r w:rsidR="00BF1557" w:rsidRPr="00014EF9">
        <w:rPr>
          <w:rFonts w:ascii="Gill Sans MT" w:hAnsi="Gill Sans MT"/>
          <w:bCs/>
          <w:color w:val="595959" w:themeColor="text1" w:themeTint="A6"/>
        </w:rPr>
        <w:t xml:space="preserve">government, </w:t>
      </w:r>
      <w:r w:rsidR="00C0473A">
        <w:rPr>
          <w:rFonts w:ascii="Gill Sans MT" w:hAnsi="Gill Sans MT"/>
          <w:bCs/>
          <w:color w:val="595959" w:themeColor="text1" w:themeTint="A6"/>
        </w:rPr>
        <w:t>we were unable to complete the assessment in the region and are planning</w:t>
      </w:r>
      <w:r w:rsidR="00BF1557" w:rsidRPr="00014EF9">
        <w:rPr>
          <w:rFonts w:ascii="Gill Sans MT" w:hAnsi="Gill Sans MT"/>
          <w:bCs/>
          <w:color w:val="595959" w:themeColor="text1" w:themeTint="A6"/>
        </w:rPr>
        <w:t xml:space="preserve"> the community assessment study for early next year. </w:t>
      </w:r>
      <w:r w:rsidR="00C0473A">
        <w:rPr>
          <w:rFonts w:ascii="Gill Sans MT" w:hAnsi="Gill Sans MT"/>
          <w:bCs/>
          <w:color w:val="595959" w:themeColor="text1" w:themeTint="A6"/>
        </w:rPr>
        <w:t xml:space="preserve"> </w:t>
      </w:r>
      <w:r w:rsidR="00BF1557" w:rsidRPr="00014EF9">
        <w:rPr>
          <w:rFonts w:ascii="Gill Sans MT" w:hAnsi="Gill Sans MT"/>
          <w:bCs/>
          <w:color w:val="595959" w:themeColor="text1" w:themeTint="A6"/>
        </w:rPr>
        <w:t xml:space="preserve">However, our key informants at the federal level confirmed that the war with Tigray will be over in few days and </w:t>
      </w:r>
      <w:r w:rsidR="00C0473A">
        <w:rPr>
          <w:rFonts w:ascii="Gill Sans MT" w:hAnsi="Gill Sans MT"/>
          <w:bCs/>
          <w:color w:val="595959" w:themeColor="text1" w:themeTint="A6"/>
        </w:rPr>
        <w:t>required infrastructure for the remote survey</w:t>
      </w:r>
      <w:r w:rsidR="00BF1557" w:rsidRPr="00014EF9">
        <w:rPr>
          <w:rFonts w:ascii="Gill Sans MT" w:hAnsi="Gill Sans MT"/>
          <w:bCs/>
          <w:color w:val="595959" w:themeColor="text1" w:themeTint="A6"/>
        </w:rPr>
        <w:t xml:space="preserve"> will be reinstalled soon. They also confirmed that similar to the rural highlands of the other four study regions, the </w:t>
      </w:r>
      <w:r w:rsidR="003F398F" w:rsidRPr="00014EF9">
        <w:rPr>
          <w:rFonts w:ascii="Gill Sans MT" w:hAnsi="Gill Sans MT"/>
          <w:bCs/>
          <w:color w:val="595959" w:themeColor="text1" w:themeTint="A6"/>
        </w:rPr>
        <w:t>COVID</w:t>
      </w:r>
      <w:r w:rsidR="00BF1557" w:rsidRPr="00014EF9">
        <w:rPr>
          <w:rFonts w:ascii="Gill Sans MT" w:hAnsi="Gill Sans MT"/>
          <w:bCs/>
          <w:color w:val="595959" w:themeColor="text1" w:themeTint="A6"/>
        </w:rPr>
        <w:t xml:space="preserve">-19 situation in the rural highlands of Tigray will be low and the current directive issued for the prevention and control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w:t>
      </w:r>
      <w:r w:rsidR="00BF1557" w:rsidRPr="00014EF9">
        <w:rPr>
          <w:rFonts w:ascii="Gill Sans MT" w:hAnsi="Gill Sans MT"/>
          <w:bCs/>
          <w:color w:val="595959" w:themeColor="text1" w:themeTint="A6"/>
        </w:rPr>
        <w:t xml:space="preserve">19 will be applicable in Tigray too. </w:t>
      </w:r>
    </w:p>
    <w:p w14:paraId="4510EE05" w14:textId="77777777" w:rsidR="00F53564" w:rsidRPr="00014EF9" w:rsidRDefault="00F53564" w:rsidP="00014EF9">
      <w:pPr>
        <w:spacing w:after="0" w:line="240" w:lineRule="auto"/>
        <w:rPr>
          <w:rFonts w:ascii="Gill Sans MT" w:hAnsi="Gill Sans MT"/>
          <w:bCs/>
          <w:color w:val="595959" w:themeColor="text1" w:themeTint="A6"/>
        </w:rPr>
      </w:pPr>
    </w:p>
    <w:p w14:paraId="0EF8D127" w14:textId="77B5E35D" w:rsidR="00D77421" w:rsidRPr="00014EF9" w:rsidRDefault="00072E1E"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As discussed in</w:t>
      </w:r>
      <w:r w:rsidR="00416329" w:rsidRPr="00014EF9">
        <w:rPr>
          <w:rFonts w:ascii="Gill Sans MT" w:hAnsi="Gill Sans MT"/>
          <w:bCs/>
          <w:color w:val="595959" w:themeColor="text1" w:themeTint="A6"/>
        </w:rPr>
        <w:t xml:space="preserve"> detail in the previous section</w:t>
      </w:r>
      <w:r w:rsidRPr="00014EF9">
        <w:rPr>
          <w:rFonts w:ascii="Gill Sans MT" w:hAnsi="Gill Sans MT"/>
          <w:bCs/>
          <w:color w:val="595959" w:themeColor="text1" w:themeTint="A6"/>
        </w:rPr>
        <w:t>,</w:t>
      </w:r>
      <w:r w:rsidR="00185884" w:rsidRPr="00014EF9">
        <w:rPr>
          <w:rFonts w:ascii="Gill Sans MT" w:hAnsi="Gill Sans MT"/>
          <w:bCs/>
          <w:color w:val="595959" w:themeColor="text1" w:themeTint="A6"/>
        </w:rPr>
        <w:t xml:space="preserve"> the </w:t>
      </w:r>
      <w:proofErr w:type="spellStart"/>
      <w:r w:rsidR="00416329" w:rsidRPr="00014EF9">
        <w:rPr>
          <w:rFonts w:ascii="Gill Sans MT" w:hAnsi="Gill Sans MT"/>
          <w:bCs/>
          <w:color w:val="595959" w:themeColor="text1" w:themeTint="A6"/>
        </w:rPr>
        <w:t>EconInsight</w:t>
      </w:r>
      <w:proofErr w:type="spellEnd"/>
      <w:r w:rsidR="00416329" w:rsidRPr="00014EF9">
        <w:rPr>
          <w:rFonts w:ascii="Gill Sans MT" w:hAnsi="Gill Sans MT"/>
          <w:bCs/>
          <w:color w:val="595959" w:themeColor="text1" w:themeTint="A6"/>
        </w:rPr>
        <w:t xml:space="preserve"> community assessment and desk review study</w:t>
      </w:r>
      <w:r w:rsidRPr="00014EF9">
        <w:rPr>
          <w:rFonts w:ascii="Gill Sans MT" w:hAnsi="Gill Sans MT"/>
          <w:bCs/>
          <w:color w:val="595959" w:themeColor="text1" w:themeTint="A6"/>
        </w:rPr>
        <w:t xml:space="preserve"> </w:t>
      </w:r>
      <w:r w:rsidR="00416329" w:rsidRPr="00014EF9">
        <w:rPr>
          <w:rFonts w:ascii="Gill Sans MT" w:hAnsi="Gill Sans MT"/>
          <w:bCs/>
          <w:color w:val="595959" w:themeColor="text1" w:themeTint="A6"/>
        </w:rPr>
        <w:t>confirmed that the national or local government</w:t>
      </w:r>
      <w:r w:rsidRPr="00014EF9">
        <w:rPr>
          <w:rFonts w:ascii="Gill Sans MT" w:hAnsi="Gill Sans MT"/>
          <w:bCs/>
          <w:color w:val="595959" w:themeColor="text1" w:themeTint="A6"/>
        </w:rPr>
        <w:t xml:space="preserve"> restriction</w:t>
      </w:r>
      <w:r w:rsidR="00221F9B">
        <w:rPr>
          <w:rFonts w:ascii="Gill Sans MT" w:hAnsi="Gill Sans MT"/>
          <w:bCs/>
          <w:color w:val="595959" w:themeColor="text1" w:themeTint="A6"/>
        </w:rPr>
        <w:t>s</w:t>
      </w:r>
      <w:r w:rsidRPr="00014EF9">
        <w:rPr>
          <w:rFonts w:ascii="Gill Sans MT" w:hAnsi="Gill Sans MT"/>
          <w:bCs/>
          <w:color w:val="595959" w:themeColor="text1" w:themeTint="A6"/>
        </w:rPr>
        <w:t xml:space="preserve"> </w:t>
      </w:r>
      <w:r w:rsidR="00416329" w:rsidRPr="00014EF9">
        <w:rPr>
          <w:rFonts w:ascii="Gill Sans MT" w:hAnsi="Gill Sans MT"/>
          <w:bCs/>
          <w:color w:val="595959" w:themeColor="text1" w:themeTint="A6"/>
        </w:rPr>
        <w:t xml:space="preserve">that are currently in </w:t>
      </w:r>
      <w:r w:rsidR="00221F9B">
        <w:rPr>
          <w:rFonts w:ascii="Gill Sans MT" w:hAnsi="Gill Sans MT"/>
          <w:bCs/>
          <w:color w:val="595959" w:themeColor="text1" w:themeTint="A6"/>
        </w:rPr>
        <w:t>will</w:t>
      </w:r>
      <w:r w:rsidRPr="00014EF9">
        <w:rPr>
          <w:rFonts w:ascii="Gill Sans MT" w:hAnsi="Gill Sans MT"/>
          <w:bCs/>
          <w:color w:val="595959" w:themeColor="text1" w:themeTint="A6"/>
        </w:rPr>
        <w:t xml:space="preserve"> not </w:t>
      </w:r>
      <w:r w:rsidR="00221F9B">
        <w:rPr>
          <w:rFonts w:ascii="Gill Sans MT" w:hAnsi="Gill Sans MT"/>
          <w:bCs/>
          <w:color w:val="595959" w:themeColor="text1" w:themeTint="A6"/>
        </w:rPr>
        <w:t>prevent</w:t>
      </w:r>
      <w:r w:rsidRPr="00014EF9">
        <w:rPr>
          <w:rFonts w:ascii="Gill Sans MT" w:hAnsi="Gill Sans MT"/>
          <w:bCs/>
          <w:color w:val="595959" w:themeColor="text1" w:themeTint="A6"/>
        </w:rPr>
        <w:t xml:space="preserve"> movement between and within study regions</w:t>
      </w:r>
      <w:r w:rsidR="00221F9B">
        <w:rPr>
          <w:rFonts w:ascii="Gill Sans MT" w:hAnsi="Gill Sans MT"/>
          <w:bCs/>
          <w:color w:val="595959" w:themeColor="text1" w:themeTint="A6"/>
        </w:rPr>
        <w:t xml:space="preserve">, or prohibit us from </w:t>
      </w:r>
      <w:r w:rsidRPr="00014EF9">
        <w:rPr>
          <w:rFonts w:ascii="Gill Sans MT" w:hAnsi="Gill Sans MT"/>
          <w:bCs/>
          <w:color w:val="595959" w:themeColor="text1" w:themeTint="A6"/>
        </w:rPr>
        <w:t>conducting face to face data collection, key informant interview and focus group discussion</w:t>
      </w:r>
      <w:r w:rsidR="00221F9B">
        <w:rPr>
          <w:rFonts w:ascii="Gill Sans MT" w:hAnsi="Gill Sans MT"/>
          <w:bCs/>
          <w:color w:val="595959" w:themeColor="text1" w:themeTint="A6"/>
        </w:rPr>
        <w:t>s</w:t>
      </w:r>
      <w:r w:rsidRPr="00014EF9">
        <w:rPr>
          <w:rFonts w:ascii="Gill Sans MT" w:hAnsi="Gill Sans MT"/>
          <w:bCs/>
          <w:color w:val="595959" w:themeColor="text1" w:themeTint="A6"/>
        </w:rPr>
        <w:t xml:space="preserve"> during the expected staff training and data collection period. </w:t>
      </w:r>
      <w:r w:rsidR="00221F9B">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Our study also </w:t>
      </w:r>
      <w:r w:rsidR="00416329" w:rsidRPr="00014EF9">
        <w:rPr>
          <w:rFonts w:ascii="Gill Sans MT" w:hAnsi="Gill Sans MT"/>
          <w:bCs/>
          <w:color w:val="595959" w:themeColor="text1" w:themeTint="A6"/>
        </w:rPr>
        <w:t>review</w:t>
      </w:r>
      <w:r w:rsidR="00221F9B">
        <w:rPr>
          <w:rFonts w:ascii="Gill Sans MT" w:hAnsi="Gill Sans MT"/>
          <w:bCs/>
          <w:color w:val="595959" w:themeColor="text1" w:themeTint="A6"/>
        </w:rPr>
        <w:t>ed</w:t>
      </w:r>
      <w:r w:rsidR="00416329" w:rsidRPr="00014EF9">
        <w:rPr>
          <w:rFonts w:ascii="Gill Sans MT" w:hAnsi="Gill Sans MT"/>
          <w:bCs/>
          <w:color w:val="595959" w:themeColor="text1" w:themeTint="A6"/>
        </w:rPr>
        <w:t xml:space="preserve"> national/local government categori</w:t>
      </w:r>
      <w:r w:rsidRPr="00014EF9">
        <w:rPr>
          <w:rFonts w:ascii="Gill Sans MT" w:hAnsi="Gill Sans MT"/>
          <w:bCs/>
          <w:color w:val="595959" w:themeColor="text1" w:themeTint="A6"/>
        </w:rPr>
        <w:t>zation of risk zones/clusters</w:t>
      </w:r>
      <w:r w:rsidR="00221F9B">
        <w:rPr>
          <w:rFonts w:ascii="Gill Sans MT" w:hAnsi="Gill Sans MT"/>
          <w:bCs/>
          <w:color w:val="595959" w:themeColor="text1" w:themeTint="A6"/>
        </w:rPr>
        <w:t>,</w:t>
      </w:r>
      <w:r w:rsidRPr="00014EF9">
        <w:rPr>
          <w:rFonts w:ascii="Gill Sans MT" w:hAnsi="Gill Sans MT"/>
          <w:bCs/>
          <w:color w:val="595959" w:themeColor="text1" w:themeTint="A6"/>
        </w:rPr>
        <w:t xml:space="preserve"> and we find that non-of our study sites (</w:t>
      </w:r>
      <w:r w:rsidR="00303626" w:rsidRPr="00014EF9">
        <w:rPr>
          <w:rFonts w:ascii="Gill Sans MT" w:hAnsi="Gill Sans MT"/>
          <w:bCs/>
          <w:color w:val="595959" w:themeColor="text1" w:themeTint="A6"/>
        </w:rPr>
        <w:t>Woreda</w:t>
      </w:r>
      <w:r w:rsidRPr="00014EF9">
        <w:rPr>
          <w:rFonts w:ascii="Gill Sans MT" w:hAnsi="Gill Sans MT"/>
          <w:bCs/>
          <w:color w:val="595959" w:themeColor="text1" w:themeTint="A6"/>
        </w:rPr>
        <w:t xml:space="preserve">s) are currently categorized as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risk cluster</w:t>
      </w:r>
      <w:r w:rsidR="00221F9B">
        <w:rPr>
          <w:rFonts w:ascii="Gill Sans MT" w:hAnsi="Gill Sans MT"/>
          <w:bCs/>
          <w:color w:val="595959" w:themeColor="text1" w:themeTint="A6"/>
        </w:rPr>
        <w:t>s</w:t>
      </w:r>
      <w:r w:rsidRPr="00014EF9">
        <w:rPr>
          <w:rFonts w:ascii="Gill Sans MT" w:hAnsi="Gill Sans MT"/>
          <w:bCs/>
          <w:color w:val="595959" w:themeColor="text1" w:themeTint="A6"/>
        </w:rPr>
        <w:t>.</w:t>
      </w:r>
      <w:r w:rsidR="00221F9B">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 We contacted </w:t>
      </w:r>
      <w:r w:rsidR="00416329" w:rsidRPr="00014EF9">
        <w:rPr>
          <w:rFonts w:ascii="Gill Sans MT" w:hAnsi="Gill Sans MT"/>
          <w:bCs/>
          <w:color w:val="595959" w:themeColor="text1" w:themeTint="A6"/>
        </w:rPr>
        <w:t xml:space="preserve">community leaders </w:t>
      </w:r>
      <w:r w:rsidRPr="00014EF9">
        <w:rPr>
          <w:rFonts w:ascii="Gill Sans MT" w:hAnsi="Gill Sans MT"/>
          <w:bCs/>
          <w:color w:val="595959" w:themeColor="text1" w:themeTint="A6"/>
        </w:rPr>
        <w:t>to discuss and explain research and a verbal agreement has been reached to get a</w:t>
      </w:r>
      <w:r w:rsidR="00416329" w:rsidRPr="00014EF9">
        <w:rPr>
          <w:rFonts w:ascii="Gill Sans MT" w:hAnsi="Gill Sans MT"/>
          <w:bCs/>
          <w:color w:val="595959" w:themeColor="text1" w:themeTint="A6"/>
        </w:rPr>
        <w:t xml:space="preserve"> written </w:t>
      </w:r>
      <w:r w:rsidRPr="00014EF9">
        <w:rPr>
          <w:rFonts w:ascii="Gill Sans MT" w:hAnsi="Gill Sans MT"/>
          <w:bCs/>
          <w:color w:val="595959" w:themeColor="text1" w:themeTint="A6"/>
        </w:rPr>
        <w:t xml:space="preserve">permission from the respective study regions, zones, </w:t>
      </w:r>
      <w:r w:rsidR="00303626" w:rsidRPr="00014EF9">
        <w:rPr>
          <w:rFonts w:ascii="Gill Sans MT" w:hAnsi="Gill Sans MT"/>
          <w:bCs/>
          <w:color w:val="595959" w:themeColor="text1" w:themeTint="A6"/>
        </w:rPr>
        <w:t>Woreda</w:t>
      </w:r>
      <w:r w:rsidR="00951630"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and </w:t>
      </w:r>
      <w:r w:rsidR="00951630" w:rsidRPr="00014EF9">
        <w:rPr>
          <w:rFonts w:ascii="Gill Sans MT" w:hAnsi="Gill Sans MT"/>
          <w:bCs/>
          <w:color w:val="595959" w:themeColor="text1" w:themeTint="A6"/>
        </w:rPr>
        <w:t>kebele that</w:t>
      </w:r>
      <w:r w:rsidRPr="00014EF9">
        <w:rPr>
          <w:rFonts w:ascii="Gill Sans MT" w:hAnsi="Gill Sans MT"/>
          <w:bCs/>
          <w:color w:val="595959" w:themeColor="text1" w:themeTint="A6"/>
        </w:rPr>
        <w:t xml:space="preserve"> are authorized to </w:t>
      </w:r>
      <w:r w:rsidR="00951630" w:rsidRPr="00014EF9">
        <w:rPr>
          <w:rFonts w:ascii="Gill Sans MT" w:hAnsi="Gill Sans MT"/>
          <w:bCs/>
          <w:color w:val="595959" w:themeColor="text1" w:themeTint="A6"/>
        </w:rPr>
        <w:t>issue such permission</w:t>
      </w:r>
      <w:r w:rsidRPr="00014EF9">
        <w:rPr>
          <w:rFonts w:ascii="Gill Sans MT" w:hAnsi="Gill Sans MT"/>
          <w:bCs/>
          <w:color w:val="595959" w:themeColor="text1" w:themeTint="A6"/>
        </w:rPr>
        <w:t xml:space="preserve"> letters </w:t>
      </w:r>
      <w:r w:rsidR="00416329" w:rsidRPr="00014EF9">
        <w:rPr>
          <w:rFonts w:ascii="Gill Sans MT" w:hAnsi="Gill Sans MT"/>
          <w:bCs/>
          <w:color w:val="595959" w:themeColor="text1" w:themeTint="A6"/>
        </w:rPr>
        <w:t xml:space="preserve">to enter communities for data collection purposes. </w:t>
      </w:r>
      <w:r w:rsidR="00221F9B">
        <w:rPr>
          <w:rFonts w:ascii="Gill Sans MT" w:hAnsi="Gill Sans MT"/>
          <w:bCs/>
          <w:color w:val="595959" w:themeColor="text1" w:themeTint="A6"/>
        </w:rPr>
        <w:t xml:space="preserve"> </w:t>
      </w:r>
      <w:r w:rsidR="00951630" w:rsidRPr="00014EF9">
        <w:rPr>
          <w:rFonts w:ascii="Gill Sans MT" w:hAnsi="Gill Sans MT"/>
          <w:bCs/>
          <w:color w:val="595959" w:themeColor="text1" w:themeTint="A6"/>
        </w:rPr>
        <w:t>The key informant interview</w:t>
      </w:r>
      <w:r w:rsidR="00221F9B">
        <w:rPr>
          <w:rFonts w:ascii="Gill Sans MT" w:hAnsi="Gill Sans MT"/>
          <w:bCs/>
          <w:color w:val="595959" w:themeColor="text1" w:themeTint="A6"/>
        </w:rPr>
        <w:t>s</w:t>
      </w:r>
      <w:r w:rsidR="00951630" w:rsidRPr="00014EF9">
        <w:rPr>
          <w:rFonts w:ascii="Gill Sans MT" w:hAnsi="Gill Sans MT"/>
          <w:bCs/>
          <w:color w:val="595959" w:themeColor="text1" w:themeTint="A6"/>
        </w:rPr>
        <w:t xml:space="preserve"> with the regional, </w:t>
      </w:r>
      <w:r w:rsidR="00303626" w:rsidRPr="00014EF9">
        <w:rPr>
          <w:rFonts w:ascii="Gill Sans MT" w:hAnsi="Gill Sans MT"/>
          <w:bCs/>
          <w:color w:val="595959" w:themeColor="text1" w:themeTint="A6"/>
        </w:rPr>
        <w:t>Woreda</w:t>
      </w:r>
      <w:r w:rsidR="00951630" w:rsidRPr="00014EF9">
        <w:rPr>
          <w:rFonts w:ascii="Gill Sans MT" w:hAnsi="Gill Sans MT"/>
          <w:bCs/>
          <w:color w:val="595959" w:themeColor="text1" w:themeTint="A6"/>
        </w:rPr>
        <w:t xml:space="preserve"> and community leaders also help</w:t>
      </w:r>
      <w:r w:rsidR="00221F9B">
        <w:rPr>
          <w:rFonts w:ascii="Gill Sans MT" w:hAnsi="Gill Sans MT"/>
          <w:bCs/>
          <w:color w:val="595959" w:themeColor="text1" w:themeTint="A6"/>
        </w:rPr>
        <w:t>ed</w:t>
      </w:r>
      <w:r w:rsidR="00951630" w:rsidRPr="00014EF9">
        <w:rPr>
          <w:rFonts w:ascii="Gill Sans MT" w:hAnsi="Gill Sans MT"/>
          <w:bCs/>
          <w:color w:val="595959" w:themeColor="text1" w:themeTint="A6"/>
        </w:rPr>
        <w:t xml:space="preserve"> us </w:t>
      </w:r>
      <w:r w:rsidR="00416329" w:rsidRPr="00014EF9">
        <w:rPr>
          <w:rFonts w:ascii="Gill Sans MT" w:hAnsi="Gill Sans MT"/>
          <w:bCs/>
          <w:color w:val="595959" w:themeColor="text1" w:themeTint="A6"/>
        </w:rPr>
        <w:t>gauge the current climate within communities regarding in-person data collection or visits from groups of individuals who m</w:t>
      </w:r>
      <w:r w:rsidR="00951630" w:rsidRPr="00014EF9">
        <w:rPr>
          <w:rFonts w:ascii="Gill Sans MT" w:hAnsi="Gill Sans MT"/>
          <w:bCs/>
          <w:color w:val="595959" w:themeColor="text1" w:themeTint="A6"/>
        </w:rPr>
        <w:t>ay not be part of the community.</w:t>
      </w:r>
      <w:r w:rsidR="00221F9B">
        <w:rPr>
          <w:rFonts w:ascii="Gill Sans MT" w:hAnsi="Gill Sans MT"/>
          <w:bCs/>
          <w:color w:val="595959" w:themeColor="text1" w:themeTint="A6"/>
        </w:rPr>
        <w:t xml:space="preserve"> </w:t>
      </w:r>
      <w:r w:rsidR="00951630" w:rsidRPr="00014EF9">
        <w:rPr>
          <w:rFonts w:ascii="Gill Sans MT" w:hAnsi="Gill Sans MT"/>
          <w:bCs/>
          <w:color w:val="595959" w:themeColor="text1" w:themeTint="A6"/>
        </w:rPr>
        <w:t xml:space="preserve"> The study confirmed that the </w:t>
      </w:r>
      <w:r w:rsidR="00951630" w:rsidRPr="00014EF9">
        <w:rPr>
          <w:rFonts w:ascii="Gill Sans MT" w:hAnsi="Gill Sans MT"/>
          <w:bCs/>
          <w:color w:val="595959" w:themeColor="text1" w:themeTint="A6"/>
        </w:rPr>
        <w:lastRenderedPageBreak/>
        <w:t>current climate is very favorable to conduct face to face survey</w:t>
      </w:r>
      <w:r w:rsidR="00221F9B">
        <w:rPr>
          <w:rFonts w:ascii="Gill Sans MT" w:hAnsi="Gill Sans MT"/>
          <w:bCs/>
          <w:color w:val="595959" w:themeColor="text1" w:themeTint="A6"/>
        </w:rPr>
        <w:t xml:space="preserve">s, </w:t>
      </w:r>
      <w:r w:rsidR="00951630" w:rsidRPr="00014EF9">
        <w:rPr>
          <w:rFonts w:ascii="Gill Sans MT" w:hAnsi="Gill Sans MT"/>
          <w:bCs/>
          <w:color w:val="595959" w:themeColor="text1" w:themeTint="A6"/>
        </w:rPr>
        <w:t>key informant interview</w:t>
      </w:r>
      <w:r w:rsidR="00221F9B">
        <w:rPr>
          <w:rFonts w:ascii="Gill Sans MT" w:hAnsi="Gill Sans MT"/>
          <w:bCs/>
          <w:color w:val="595959" w:themeColor="text1" w:themeTint="A6"/>
        </w:rPr>
        <w:t>s</w:t>
      </w:r>
      <w:r w:rsidR="00951630" w:rsidRPr="00014EF9">
        <w:rPr>
          <w:rFonts w:ascii="Gill Sans MT" w:hAnsi="Gill Sans MT"/>
          <w:bCs/>
          <w:color w:val="595959" w:themeColor="text1" w:themeTint="A6"/>
        </w:rPr>
        <w:t xml:space="preserve"> and focus group discussions as long as the survey team comes up with a written permission letter from relevant federal, regional, zonal and </w:t>
      </w:r>
      <w:r w:rsidR="00303626" w:rsidRPr="00014EF9">
        <w:rPr>
          <w:rFonts w:ascii="Gill Sans MT" w:hAnsi="Gill Sans MT"/>
          <w:bCs/>
          <w:color w:val="595959" w:themeColor="text1" w:themeTint="A6"/>
        </w:rPr>
        <w:t>Woreda</w:t>
      </w:r>
      <w:r w:rsidR="00951630" w:rsidRPr="00014EF9">
        <w:rPr>
          <w:rFonts w:ascii="Gill Sans MT" w:hAnsi="Gill Sans MT"/>
          <w:bCs/>
          <w:color w:val="595959" w:themeColor="text1" w:themeTint="A6"/>
        </w:rPr>
        <w:t xml:space="preserve"> offices</w:t>
      </w:r>
      <w:r w:rsidR="00221F9B">
        <w:rPr>
          <w:rFonts w:ascii="Gill Sans MT" w:hAnsi="Gill Sans MT"/>
          <w:bCs/>
          <w:color w:val="595959" w:themeColor="text1" w:themeTint="A6"/>
        </w:rPr>
        <w:t>,</w:t>
      </w:r>
      <w:r w:rsidR="00951630" w:rsidRPr="00014EF9">
        <w:rPr>
          <w:rFonts w:ascii="Gill Sans MT" w:hAnsi="Gill Sans MT"/>
          <w:bCs/>
          <w:color w:val="595959" w:themeColor="text1" w:themeTint="A6"/>
        </w:rPr>
        <w:t xml:space="preserve"> and fully compl</w:t>
      </w:r>
      <w:r w:rsidR="00221F9B">
        <w:rPr>
          <w:rFonts w:ascii="Gill Sans MT" w:hAnsi="Gill Sans MT"/>
          <w:bCs/>
          <w:color w:val="595959" w:themeColor="text1" w:themeTint="A6"/>
        </w:rPr>
        <w:t>ies</w:t>
      </w:r>
      <w:r w:rsidR="00951630" w:rsidRPr="00014EF9">
        <w:rPr>
          <w:rFonts w:ascii="Gill Sans MT" w:hAnsi="Gill Sans MT"/>
          <w:bCs/>
          <w:color w:val="595959" w:themeColor="text1" w:themeTint="A6"/>
        </w:rPr>
        <w:t xml:space="preserve"> with the national </w:t>
      </w:r>
      <w:r w:rsidR="003F398F" w:rsidRPr="00014EF9">
        <w:rPr>
          <w:rFonts w:ascii="Gill Sans MT" w:hAnsi="Gill Sans MT"/>
          <w:bCs/>
          <w:color w:val="595959" w:themeColor="text1" w:themeTint="A6"/>
        </w:rPr>
        <w:t>COVID</w:t>
      </w:r>
      <w:r w:rsidR="00951630" w:rsidRPr="00014EF9">
        <w:rPr>
          <w:rFonts w:ascii="Gill Sans MT" w:hAnsi="Gill Sans MT"/>
          <w:bCs/>
          <w:color w:val="595959" w:themeColor="text1" w:themeTint="A6"/>
        </w:rPr>
        <w:t xml:space="preserve">-19 safety protocol and precautionary measures. </w:t>
      </w:r>
      <w:r w:rsidR="00221F9B">
        <w:rPr>
          <w:rFonts w:ascii="Gill Sans MT" w:hAnsi="Gill Sans MT"/>
          <w:bCs/>
          <w:color w:val="595959" w:themeColor="text1" w:themeTint="A6"/>
        </w:rPr>
        <w:t xml:space="preserve"> </w:t>
      </w:r>
      <w:r w:rsidR="00951630" w:rsidRPr="00014EF9">
        <w:rPr>
          <w:rFonts w:ascii="Gill Sans MT" w:hAnsi="Gill Sans MT"/>
          <w:bCs/>
          <w:color w:val="595959" w:themeColor="text1" w:themeTint="A6"/>
        </w:rPr>
        <w:t>The study</w:t>
      </w:r>
      <w:r w:rsidR="00BF1557" w:rsidRPr="00014EF9">
        <w:rPr>
          <w:rFonts w:ascii="Gill Sans MT" w:hAnsi="Gill Sans MT"/>
          <w:bCs/>
          <w:color w:val="595959" w:themeColor="text1" w:themeTint="A6"/>
        </w:rPr>
        <w:t xml:space="preserve"> </w:t>
      </w:r>
      <w:r w:rsidR="00D77421" w:rsidRPr="00014EF9">
        <w:rPr>
          <w:rFonts w:ascii="Gill Sans MT" w:hAnsi="Gill Sans MT"/>
          <w:bCs/>
          <w:color w:val="595959" w:themeColor="text1" w:themeTint="A6"/>
        </w:rPr>
        <w:t>also confirms</w:t>
      </w:r>
      <w:r w:rsidR="00951630" w:rsidRPr="00014EF9">
        <w:rPr>
          <w:rFonts w:ascii="Gill Sans MT" w:hAnsi="Gill Sans MT"/>
          <w:bCs/>
          <w:color w:val="595959" w:themeColor="text1" w:themeTint="A6"/>
        </w:rPr>
        <w:t xml:space="preserve"> that </w:t>
      </w:r>
      <w:r w:rsidR="00BF1557" w:rsidRPr="00014EF9">
        <w:rPr>
          <w:rFonts w:ascii="Gill Sans MT" w:hAnsi="Gill Sans MT"/>
          <w:bCs/>
          <w:color w:val="595959" w:themeColor="text1" w:themeTint="A6"/>
        </w:rPr>
        <w:t>the current climate within communities regarding in-person data collection or visits from groups of individuals who may not be part of the community is very favorable as long as the data collectors and their field supervisors speak the local language</w:t>
      </w:r>
      <w:r w:rsidR="00D77421" w:rsidRPr="00014EF9">
        <w:rPr>
          <w:rFonts w:ascii="Gill Sans MT" w:hAnsi="Gill Sans MT"/>
          <w:bCs/>
          <w:color w:val="595959" w:themeColor="text1" w:themeTint="A6"/>
        </w:rPr>
        <w:t xml:space="preserve"> and act in accordance with the national directive to control and prevent </w:t>
      </w:r>
      <w:r w:rsidR="003F398F" w:rsidRPr="00014EF9">
        <w:rPr>
          <w:rFonts w:ascii="Gill Sans MT" w:hAnsi="Gill Sans MT"/>
          <w:bCs/>
          <w:color w:val="595959" w:themeColor="text1" w:themeTint="A6"/>
        </w:rPr>
        <w:t>COVID</w:t>
      </w:r>
      <w:r w:rsidR="00D77421" w:rsidRPr="00014EF9">
        <w:rPr>
          <w:rFonts w:ascii="Gill Sans MT" w:hAnsi="Gill Sans MT"/>
          <w:bCs/>
          <w:color w:val="595959" w:themeColor="text1" w:themeTint="A6"/>
        </w:rPr>
        <w:t xml:space="preserve">-19 and collaborate with community and religious leaders. </w:t>
      </w:r>
    </w:p>
    <w:p w14:paraId="7A7C842E" w14:textId="77777777" w:rsidR="00734ACE" w:rsidRPr="00014EF9" w:rsidRDefault="00734ACE" w:rsidP="00014EF9">
      <w:pPr>
        <w:spacing w:after="0" w:line="240" w:lineRule="auto"/>
        <w:rPr>
          <w:rFonts w:ascii="Gill Sans MT" w:hAnsi="Gill Sans MT"/>
          <w:bCs/>
          <w:color w:val="595959" w:themeColor="text1" w:themeTint="A6"/>
        </w:rPr>
      </w:pPr>
    </w:p>
    <w:p w14:paraId="15E7CFB3" w14:textId="21713A09" w:rsidR="00734ACE" w:rsidRPr="00014EF9" w:rsidRDefault="00221F9B" w:rsidP="00014EF9">
      <w:pPr>
        <w:spacing w:after="0" w:line="240" w:lineRule="auto"/>
        <w:rPr>
          <w:rFonts w:ascii="Gill Sans MT" w:hAnsi="Gill Sans MT"/>
          <w:bCs/>
          <w:color w:val="595959" w:themeColor="text1" w:themeTint="A6"/>
        </w:rPr>
      </w:pPr>
      <w:r>
        <w:rPr>
          <w:rFonts w:ascii="Gill Sans MT" w:hAnsi="Gill Sans MT"/>
          <w:bCs/>
          <w:color w:val="595959" w:themeColor="text1" w:themeTint="A6"/>
        </w:rPr>
        <w:t xml:space="preserve">As </w:t>
      </w:r>
      <w:r w:rsidR="00734ACE" w:rsidRPr="00014EF9">
        <w:rPr>
          <w:rFonts w:ascii="Gill Sans MT" w:hAnsi="Gill Sans MT"/>
          <w:bCs/>
          <w:color w:val="595959" w:themeColor="text1" w:themeTint="A6"/>
        </w:rPr>
        <w:t>part of</w:t>
      </w:r>
      <w:r>
        <w:rPr>
          <w:rFonts w:ascii="Gill Sans MT" w:hAnsi="Gill Sans MT"/>
          <w:bCs/>
          <w:color w:val="595959" w:themeColor="text1" w:themeTint="A6"/>
        </w:rPr>
        <w:t xml:space="preserve"> </w:t>
      </w:r>
      <w:r w:rsidR="00734ACE" w:rsidRPr="00014EF9">
        <w:rPr>
          <w:rFonts w:ascii="Gill Sans MT" w:hAnsi="Gill Sans MT"/>
          <w:bCs/>
          <w:color w:val="595959" w:themeColor="text1" w:themeTint="A6"/>
        </w:rPr>
        <w:t xml:space="preserve">the first phase of our contract with </w:t>
      </w:r>
      <w:proofErr w:type="spellStart"/>
      <w:r w:rsidR="002B35C3" w:rsidRPr="00014EF9">
        <w:rPr>
          <w:rFonts w:ascii="Gill Sans MT" w:hAnsi="Gill Sans MT"/>
          <w:bCs/>
          <w:color w:val="595959" w:themeColor="text1" w:themeTint="A6"/>
        </w:rPr>
        <w:t>Landesa</w:t>
      </w:r>
      <w:proofErr w:type="spellEnd"/>
      <w:r w:rsidR="00734ACE" w:rsidRPr="00014EF9">
        <w:rPr>
          <w:rFonts w:ascii="Gill Sans MT" w:hAnsi="Gill Sans MT"/>
          <w:bCs/>
          <w:color w:val="595959" w:themeColor="text1" w:themeTint="A6"/>
        </w:rPr>
        <w:t xml:space="preserve">, </w:t>
      </w:r>
      <w:proofErr w:type="spellStart"/>
      <w:r w:rsidR="00D77421" w:rsidRPr="00014EF9">
        <w:rPr>
          <w:rFonts w:ascii="Gill Sans MT" w:hAnsi="Gill Sans MT"/>
          <w:bCs/>
          <w:color w:val="595959" w:themeColor="text1" w:themeTint="A6"/>
        </w:rPr>
        <w:t>EconInsight</w:t>
      </w:r>
      <w:proofErr w:type="spellEnd"/>
      <w:r w:rsidR="00734ACE" w:rsidRPr="00014EF9">
        <w:rPr>
          <w:rFonts w:ascii="Gill Sans MT" w:hAnsi="Gill Sans MT"/>
          <w:bCs/>
          <w:color w:val="595959" w:themeColor="text1" w:themeTint="A6"/>
        </w:rPr>
        <w:t xml:space="preserve"> has </w:t>
      </w:r>
      <w:r w:rsidR="00D77421" w:rsidRPr="00014EF9">
        <w:rPr>
          <w:rFonts w:ascii="Gill Sans MT" w:hAnsi="Gill Sans MT"/>
          <w:bCs/>
          <w:color w:val="595959" w:themeColor="text1" w:themeTint="A6"/>
        </w:rPr>
        <w:t xml:space="preserve">designed and developed a </w:t>
      </w:r>
      <w:r w:rsidR="003F398F" w:rsidRPr="00014EF9">
        <w:rPr>
          <w:rFonts w:ascii="Gill Sans MT" w:hAnsi="Gill Sans MT"/>
          <w:bCs/>
          <w:color w:val="595959" w:themeColor="text1" w:themeTint="A6"/>
        </w:rPr>
        <w:t>COVID</w:t>
      </w:r>
      <w:r>
        <w:rPr>
          <w:rFonts w:ascii="Gill Sans MT" w:hAnsi="Gill Sans MT"/>
          <w:bCs/>
          <w:color w:val="595959" w:themeColor="text1" w:themeTint="A6"/>
        </w:rPr>
        <w:t xml:space="preserve">-19 </w:t>
      </w:r>
      <w:r w:rsidR="00D77421" w:rsidRPr="00014EF9">
        <w:rPr>
          <w:rFonts w:ascii="Gill Sans MT" w:hAnsi="Gill Sans MT"/>
          <w:bCs/>
          <w:color w:val="595959" w:themeColor="text1" w:themeTint="A6"/>
        </w:rPr>
        <w:t>safety mitigation strateg</w:t>
      </w:r>
      <w:r w:rsidR="002B35C3" w:rsidRPr="00014EF9">
        <w:rPr>
          <w:rFonts w:ascii="Gill Sans MT" w:hAnsi="Gill Sans MT"/>
          <w:bCs/>
          <w:color w:val="595959" w:themeColor="text1" w:themeTint="A6"/>
        </w:rPr>
        <w:t xml:space="preserve">ies </w:t>
      </w:r>
      <w:r w:rsidR="00D77421" w:rsidRPr="00014EF9">
        <w:rPr>
          <w:rFonts w:ascii="Gill Sans MT" w:hAnsi="Gill Sans MT"/>
          <w:bCs/>
          <w:color w:val="595959" w:themeColor="text1" w:themeTint="A6"/>
        </w:rPr>
        <w:t xml:space="preserve">and protocol </w:t>
      </w:r>
      <w:r>
        <w:rPr>
          <w:rFonts w:ascii="Gill Sans MT" w:hAnsi="Gill Sans MT"/>
          <w:bCs/>
          <w:color w:val="595959" w:themeColor="text1" w:themeTint="A6"/>
        </w:rPr>
        <w:t xml:space="preserve">measures to be followed during all </w:t>
      </w:r>
      <w:r w:rsidR="00D77421" w:rsidRPr="00014EF9">
        <w:rPr>
          <w:rFonts w:ascii="Gill Sans MT" w:hAnsi="Gill Sans MT"/>
          <w:bCs/>
          <w:color w:val="595959" w:themeColor="text1" w:themeTint="A6"/>
        </w:rPr>
        <w:t>preparation plan</w:t>
      </w:r>
      <w:r>
        <w:rPr>
          <w:rFonts w:ascii="Gill Sans MT" w:hAnsi="Gill Sans MT"/>
          <w:bCs/>
          <w:color w:val="595959" w:themeColor="text1" w:themeTint="A6"/>
        </w:rPr>
        <w:t>ning</w:t>
      </w:r>
      <w:r w:rsidR="00D77421" w:rsidRPr="00014EF9">
        <w:rPr>
          <w:rFonts w:ascii="Gill Sans MT" w:hAnsi="Gill Sans MT"/>
          <w:bCs/>
          <w:color w:val="595959" w:themeColor="text1" w:themeTint="A6"/>
        </w:rPr>
        <w:t>, traveling, training and data collection</w:t>
      </w:r>
      <w:r>
        <w:rPr>
          <w:rFonts w:ascii="Gill Sans MT" w:hAnsi="Gill Sans MT"/>
          <w:bCs/>
          <w:color w:val="595959" w:themeColor="text1" w:themeTint="A6"/>
        </w:rPr>
        <w:t>. Our mitigation strategies and protocols are</w:t>
      </w:r>
      <w:r w:rsidR="00D77421" w:rsidRPr="00014EF9">
        <w:rPr>
          <w:rFonts w:ascii="Gill Sans MT" w:hAnsi="Gill Sans MT"/>
          <w:bCs/>
          <w:color w:val="595959" w:themeColor="text1" w:themeTint="A6"/>
        </w:rPr>
        <w:t xml:space="preserve"> in compliance with ICRW Implementation Guidance for Research Involving Interaction with Individuals</w:t>
      </w:r>
      <w:r w:rsidR="00145064">
        <w:rPr>
          <w:rFonts w:ascii="Gill Sans MT" w:hAnsi="Gill Sans MT"/>
          <w:bCs/>
          <w:color w:val="595959" w:themeColor="text1" w:themeTint="A6"/>
        </w:rPr>
        <w:t xml:space="preserve"> and </w:t>
      </w:r>
      <w:r w:rsidR="00734ACE" w:rsidRPr="00014EF9">
        <w:rPr>
          <w:rFonts w:ascii="Gill Sans MT" w:hAnsi="Gill Sans MT"/>
          <w:bCs/>
          <w:color w:val="595959" w:themeColor="text1" w:themeTint="A6"/>
        </w:rPr>
        <w:t>national d</w:t>
      </w:r>
      <w:r w:rsidR="00D77421" w:rsidRPr="00014EF9">
        <w:rPr>
          <w:rFonts w:ascii="Gill Sans MT" w:hAnsi="Gill Sans MT"/>
          <w:bCs/>
          <w:color w:val="595959" w:themeColor="text1" w:themeTint="A6"/>
        </w:rPr>
        <w:t>irective No</w:t>
      </w:r>
      <w:r w:rsidR="00734ACE" w:rsidRPr="00014EF9">
        <w:rPr>
          <w:rFonts w:ascii="Gill Sans MT" w:hAnsi="Gill Sans MT"/>
          <w:bCs/>
          <w:color w:val="595959" w:themeColor="text1" w:themeTint="A6"/>
        </w:rPr>
        <w:t>.</w:t>
      </w:r>
      <w:r w:rsidR="00D77421" w:rsidRPr="00014EF9">
        <w:rPr>
          <w:rFonts w:ascii="Gill Sans MT" w:hAnsi="Gill Sans MT"/>
          <w:bCs/>
          <w:color w:val="595959" w:themeColor="text1" w:themeTint="A6"/>
        </w:rPr>
        <w:t xml:space="preserve"> 30/2020 issued for the prevention and control of </w:t>
      </w:r>
      <w:r w:rsidR="003F398F" w:rsidRPr="00014EF9">
        <w:rPr>
          <w:rFonts w:ascii="Gill Sans MT" w:hAnsi="Gill Sans MT"/>
          <w:bCs/>
          <w:color w:val="595959" w:themeColor="text1" w:themeTint="A6"/>
        </w:rPr>
        <w:t>COVID</w:t>
      </w:r>
      <w:r w:rsidR="00D77421" w:rsidRPr="00014EF9">
        <w:rPr>
          <w:rFonts w:ascii="Gill Sans MT" w:hAnsi="Gill Sans MT"/>
          <w:bCs/>
          <w:color w:val="595959" w:themeColor="text1" w:themeTint="A6"/>
        </w:rPr>
        <w:t xml:space="preserve"> -19 Pandemic by the Ethiopian Public Health Institute in accordance with Article 72 (2) of the Food and Medicine Administration Proclamation No. 1112/2019. </w:t>
      </w:r>
      <w:r w:rsidR="00734ACE" w:rsidRPr="00014EF9">
        <w:rPr>
          <w:rFonts w:ascii="Gill Sans MT" w:hAnsi="Gill Sans MT"/>
          <w:bCs/>
          <w:color w:val="595959" w:themeColor="text1" w:themeTint="A6"/>
        </w:rPr>
        <w:t xml:space="preserve"> </w:t>
      </w:r>
    </w:p>
    <w:p w14:paraId="7917CA95" w14:textId="77777777" w:rsidR="00185884" w:rsidRPr="00014EF9" w:rsidRDefault="00185884" w:rsidP="00014EF9">
      <w:pPr>
        <w:spacing w:after="0" w:line="240" w:lineRule="auto"/>
        <w:rPr>
          <w:rFonts w:ascii="Gill Sans MT" w:hAnsi="Gill Sans MT"/>
          <w:bCs/>
          <w:color w:val="595959" w:themeColor="text1" w:themeTint="A6"/>
        </w:rPr>
      </w:pPr>
    </w:p>
    <w:p w14:paraId="20C3BE0D" w14:textId="33717AB9" w:rsidR="002B37B0" w:rsidRPr="00014EF9" w:rsidRDefault="002B37B0" w:rsidP="00014EF9">
      <w:pPr>
        <w:spacing w:after="0" w:line="240" w:lineRule="auto"/>
        <w:rPr>
          <w:rFonts w:ascii="Gill Sans MT" w:hAnsi="Gill Sans MT"/>
          <w:bCs/>
          <w:color w:val="595959" w:themeColor="text1" w:themeTint="A6"/>
          <w:lang w:bidi="en-US"/>
        </w:rPr>
      </w:pPr>
      <w:r w:rsidRPr="00014EF9">
        <w:rPr>
          <w:rFonts w:ascii="Gill Sans MT" w:hAnsi="Gill Sans MT"/>
          <w:bCs/>
          <w:color w:val="595959" w:themeColor="text1" w:themeTint="A6"/>
        </w:rPr>
        <w:t>In general</w:t>
      </w:r>
      <w:r w:rsidR="00185884" w:rsidRPr="00014EF9">
        <w:rPr>
          <w:rFonts w:ascii="Gill Sans MT" w:hAnsi="Gill Sans MT"/>
          <w:bCs/>
          <w:color w:val="595959" w:themeColor="text1" w:themeTint="A6"/>
        </w:rPr>
        <w:t>,</w:t>
      </w:r>
      <w:r w:rsidRPr="00014EF9">
        <w:rPr>
          <w:rFonts w:ascii="Gill Sans MT" w:hAnsi="Gill Sans MT"/>
          <w:bCs/>
          <w:color w:val="595959" w:themeColor="text1" w:themeTint="A6"/>
        </w:rPr>
        <w:t xml:space="preserve"> during traveling, training and the data collection process</w:t>
      </w:r>
      <w:r w:rsidR="00145064">
        <w:rPr>
          <w:rFonts w:ascii="Gill Sans MT" w:hAnsi="Gill Sans MT"/>
          <w:bCs/>
          <w:color w:val="595959" w:themeColor="text1" w:themeTint="A6"/>
        </w:rPr>
        <w:t>,</w:t>
      </w:r>
      <w:r w:rsidRPr="00014EF9">
        <w:rPr>
          <w:rFonts w:ascii="Gill Sans MT" w:hAnsi="Gill Sans MT"/>
          <w:bCs/>
          <w:color w:val="595959" w:themeColor="text1" w:themeTint="A6"/>
        </w:rPr>
        <w:t xml:space="preserve">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make sure all enumerators use a mouth</w:t>
      </w:r>
      <w:r w:rsidR="00185884" w:rsidRPr="00014EF9">
        <w:rPr>
          <w:rFonts w:ascii="Gill Sans MT" w:hAnsi="Gill Sans MT"/>
          <w:bCs/>
          <w:color w:val="595959" w:themeColor="text1" w:themeTint="A6"/>
        </w:rPr>
        <w:t>/nose</w:t>
      </w:r>
      <w:r w:rsidRPr="00014EF9">
        <w:rPr>
          <w:rFonts w:ascii="Gill Sans MT" w:hAnsi="Gill Sans MT"/>
          <w:bCs/>
          <w:color w:val="595959" w:themeColor="text1" w:themeTint="A6"/>
        </w:rPr>
        <w:t xml:space="preserve"> mask during the interview</w:t>
      </w:r>
      <w:r w:rsidR="00185884"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w:t>
      </w:r>
      <w:r w:rsidR="00145064">
        <w:rPr>
          <w:rFonts w:ascii="Gill Sans MT" w:hAnsi="Gill Sans MT"/>
          <w:bCs/>
          <w:color w:val="595959" w:themeColor="text1" w:themeTint="A6"/>
        </w:rPr>
        <w:t xml:space="preserve"> </w:t>
      </w:r>
      <w:r w:rsidRPr="00014EF9">
        <w:rPr>
          <w:rFonts w:ascii="Gill Sans MT" w:hAnsi="Gill Sans MT"/>
          <w:bCs/>
          <w:color w:val="595959" w:themeColor="text1" w:themeTint="A6"/>
        </w:rPr>
        <w:t>Enumerators will wear a new pair of gloves and mouth</w:t>
      </w:r>
      <w:r w:rsidR="00623E6E" w:rsidRPr="00014EF9">
        <w:rPr>
          <w:rFonts w:ascii="Gill Sans MT" w:hAnsi="Gill Sans MT"/>
          <w:bCs/>
          <w:color w:val="595959" w:themeColor="text1" w:themeTint="A6"/>
        </w:rPr>
        <w:t>/nose</w:t>
      </w:r>
      <w:r w:rsidRPr="00014EF9">
        <w:rPr>
          <w:rFonts w:ascii="Gill Sans MT" w:hAnsi="Gill Sans MT"/>
          <w:bCs/>
          <w:color w:val="595959" w:themeColor="text1" w:themeTint="A6"/>
        </w:rPr>
        <w:t xml:space="preserve"> masks for every survey study subject visit. </w:t>
      </w:r>
      <w:r w:rsidR="00145064">
        <w:rPr>
          <w:rFonts w:ascii="Gill Sans MT" w:hAnsi="Gill Sans MT"/>
          <w:bCs/>
          <w:color w:val="595959" w:themeColor="text1" w:themeTint="A6"/>
        </w:rPr>
        <w:t xml:space="preserve"> </w:t>
      </w:r>
      <w:r w:rsidRPr="00014EF9">
        <w:rPr>
          <w:rFonts w:ascii="Gill Sans MT" w:hAnsi="Gill Sans MT"/>
          <w:bCs/>
          <w:color w:val="595959" w:themeColor="text1" w:themeTint="A6"/>
        </w:rPr>
        <w:t>We agreed that</w:t>
      </w:r>
      <w:r w:rsidR="002B35C3" w:rsidRPr="00014EF9">
        <w:rPr>
          <w:rFonts w:ascii="Gill Sans MT" w:hAnsi="Gill Sans MT"/>
          <w:bCs/>
          <w:color w:val="595959" w:themeColor="text1" w:themeTint="A6"/>
        </w:rPr>
        <w:t xml:space="preserve"> i</w:t>
      </w:r>
      <w:r w:rsidRPr="00014EF9">
        <w:rPr>
          <w:rFonts w:ascii="Gill Sans MT" w:hAnsi="Gill Sans MT"/>
          <w:bCs/>
          <w:color w:val="595959" w:themeColor="text1" w:themeTint="A6"/>
        </w:rPr>
        <w:t>nterviews should be conducted outside the respondent</w:t>
      </w:r>
      <w:r w:rsidR="00623E6E"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house. </w:t>
      </w:r>
      <w:r w:rsidR="00145064">
        <w:rPr>
          <w:rFonts w:ascii="Gill Sans MT" w:hAnsi="Gill Sans MT"/>
          <w:bCs/>
          <w:color w:val="595959" w:themeColor="text1" w:themeTint="A6"/>
        </w:rPr>
        <w:t xml:space="preserve"> </w:t>
      </w:r>
      <w:r w:rsidRPr="00014EF9">
        <w:rPr>
          <w:rFonts w:ascii="Gill Sans MT" w:hAnsi="Gill Sans MT"/>
          <w:bCs/>
          <w:color w:val="595959" w:themeColor="text1" w:themeTint="A6"/>
        </w:rPr>
        <w:t>Enumerators conducting interviews should at all times stay at a safe distance from the interviewee and other associated members (at least 2 m).</w:t>
      </w:r>
      <w:r w:rsidR="00145064">
        <w:rPr>
          <w:rFonts w:ascii="Gill Sans MT" w:hAnsi="Gill Sans MT"/>
          <w:bCs/>
          <w:color w:val="595959" w:themeColor="text1" w:themeTint="A6"/>
        </w:rPr>
        <w:t xml:space="preserve">  </w:t>
      </w:r>
      <w:r w:rsidRPr="00014EF9">
        <w:rPr>
          <w:rFonts w:ascii="Gill Sans MT" w:hAnsi="Gill Sans MT"/>
          <w:bCs/>
          <w:color w:val="595959" w:themeColor="text1" w:themeTint="A6"/>
        </w:rPr>
        <w:t>When entering and leaving the study subject office or home, hands should be disinfected with an alcohol gel (containing more than 70</w:t>
      </w:r>
      <w:r w:rsidR="008442ED" w:rsidRPr="00014EF9">
        <w:rPr>
          <w:rFonts w:ascii="Gill Sans MT" w:hAnsi="Gill Sans MT"/>
          <w:bCs/>
          <w:color w:val="595959" w:themeColor="text1" w:themeTint="A6"/>
        </w:rPr>
        <w:t xml:space="preserve"> percent</w:t>
      </w:r>
      <w:r w:rsidRPr="00014EF9">
        <w:rPr>
          <w:rFonts w:ascii="Gill Sans MT" w:hAnsi="Gill Sans MT"/>
          <w:bCs/>
          <w:color w:val="595959" w:themeColor="text1" w:themeTint="A6"/>
        </w:rPr>
        <w:t xml:space="preserve"> alcohol) for 20 seconds. </w:t>
      </w:r>
      <w:r w:rsidR="00145064">
        <w:rPr>
          <w:rFonts w:ascii="Gill Sans MT" w:hAnsi="Gill Sans MT"/>
          <w:bCs/>
          <w:color w:val="595959" w:themeColor="text1" w:themeTint="A6"/>
        </w:rPr>
        <w:t xml:space="preserve"> </w:t>
      </w:r>
      <w:r w:rsidRPr="00014EF9">
        <w:rPr>
          <w:rFonts w:ascii="Gill Sans MT" w:hAnsi="Gill Sans MT"/>
          <w:bCs/>
          <w:color w:val="595959" w:themeColor="text1" w:themeTint="A6"/>
        </w:rPr>
        <w:t xml:space="preserve">Any enumerator presenting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-19-related symptoms (fever, dry cough, extreme fatigue, respiratory problems) should be excluded from the training, field travel and survey work unless he/she tested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negative.</w:t>
      </w:r>
      <w:r w:rsidR="005A204C" w:rsidRPr="00014EF9">
        <w:rPr>
          <w:rFonts w:ascii="Gill Sans MT" w:hAnsi="Gill Sans MT"/>
          <w:color w:val="595959" w:themeColor="text1" w:themeTint="A6"/>
        </w:rPr>
        <w:t xml:space="preserve"> </w:t>
      </w:r>
      <w:r w:rsidR="00145064">
        <w:rPr>
          <w:rFonts w:ascii="Gill Sans MT" w:hAnsi="Gill Sans MT"/>
          <w:color w:val="595959" w:themeColor="text1" w:themeTint="A6"/>
        </w:rPr>
        <w:t xml:space="preserve"> </w:t>
      </w:r>
      <w:r w:rsidR="005A204C" w:rsidRPr="00014EF9">
        <w:rPr>
          <w:rFonts w:ascii="Gill Sans MT" w:hAnsi="Gill Sans MT"/>
          <w:bCs/>
          <w:color w:val="595959" w:themeColor="text1" w:themeTint="A6"/>
        </w:rPr>
        <w:t xml:space="preserve">Each of the survey team members should </w:t>
      </w:r>
      <w:r w:rsidR="005A204C" w:rsidRPr="00014EF9">
        <w:rPr>
          <w:rFonts w:ascii="Gill Sans MT" w:hAnsi="Gill Sans MT"/>
          <w:bCs/>
          <w:color w:val="595959" w:themeColor="text1" w:themeTint="A6"/>
          <w:lang w:bidi="en-US"/>
        </w:rPr>
        <w:t>follow proper respiratory hygiene (refrain from touching mouth, nose and eyes) and practice physical or social distancing at all times.</w:t>
      </w:r>
      <w:r w:rsidR="00FA5B1D" w:rsidRPr="00014EF9">
        <w:rPr>
          <w:rFonts w:ascii="Gill Sans MT" w:hAnsi="Gill Sans MT"/>
          <w:bCs/>
          <w:color w:val="595959" w:themeColor="text1" w:themeTint="A6"/>
        </w:rPr>
        <w:t xml:space="preserve"> </w:t>
      </w:r>
      <w:r w:rsidR="00145064">
        <w:rPr>
          <w:rFonts w:ascii="Gill Sans MT" w:hAnsi="Gill Sans MT"/>
          <w:bCs/>
          <w:color w:val="595959" w:themeColor="text1" w:themeTint="A6"/>
        </w:rPr>
        <w:t xml:space="preserve">  </w:t>
      </w:r>
      <w:proofErr w:type="spellStart"/>
      <w:r w:rsidR="00FA5B1D" w:rsidRPr="00014EF9">
        <w:rPr>
          <w:rFonts w:ascii="Gill Sans MT" w:hAnsi="Gill Sans MT"/>
          <w:bCs/>
          <w:color w:val="595959" w:themeColor="text1" w:themeTint="A6"/>
          <w:lang w:bidi="en-US"/>
        </w:rPr>
        <w:t>EconInsight</w:t>
      </w:r>
      <w:proofErr w:type="spellEnd"/>
      <w:r w:rsidR="00FA5B1D" w:rsidRPr="00014EF9">
        <w:rPr>
          <w:rFonts w:ascii="Gill Sans MT" w:hAnsi="Gill Sans MT"/>
          <w:bCs/>
          <w:color w:val="595959" w:themeColor="text1" w:themeTint="A6"/>
          <w:lang w:bidi="en-US"/>
        </w:rPr>
        <w:t xml:space="preserve"> will also keep on informing its staff and survey team on the latest developments about </w:t>
      </w:r>
      <w:r w:rsidR="003F398F" w:rsidRPr="00014EF9">
        <w:rPr>
          <w:rFonts w:ascii="Gill Sans MT" w:hAnsi="Gill Sans MT"/>
          <w:bCs/>
          <w:color w:val="595959" w:themeColor="text1" w:themeTint="A6"/>
          <w:lang w:bidi="en-US"/>
        </w:rPr>
        <w:t>COVID</w:t>
      </w:r>
      <w:r w:rsidR="00FA5B1D" w:rsidRPr="00014EF9">
        <w:rPr>
          <w:rFonts w:ascii="Gill Sans MT" w:hAnsi="Gill Sans MT"/>
          <w:bCs/>
          <w:color w:val="595959" w:themeColor="text1" w:themeTint="A6"/>
          <w:lang w:bidi="en-US"/>
        </w:rPr>
        <w:t>-19.</w:t>
      </w:r>
    </w:p>
    <w:p w14:paraId="71C08AC1" w14:textId="77777777" w:rsidR="00213C2B" w:rsidRPr="00014EF9" w:rsidRDefault="00213C2B" w:rsidP="00014EF9">
      <w:pPr>
        <w:spacing w:after="0" w:line="240" w:lineRule="auto"/>
        <w:rPr>
          <w:rFonts w:ascii="Gill Sans MT" w:hAnsi="Gill Sans MT"/>
          <w:bCs/>
          <w:color w:val="595959" w:themeColor="text1" w:themeTint="A6"/>
          <w:lang w:bidi="en-US"/>
        </w:rPr>
      </w:pPr>
    </w:p>
    <w:p w14:paraId="105EBF62" w14:textId="358810EE" w:rsidR="00613913" w:rsidRPr="00014EF9" w:rsidRDefault="00613913" w:rsidP="00014EF9">
      <w:pPr>
        <w:spacing w:after="0" w:line="240" w:lineRule="auto"/>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has</w:t>
      </w:r>
      <w:r w:rsidR="00FA5B1D" w:rsidRPr="00014EF9">
        <w:rPr>
          <w:rFonts w:ascii="Gill Sans MT" w:hAnsi="Gill Sans MT"/>
          <w:bCs/>
          <w:color w:val="595959" w:themeColor="text1" w:themeTint="A6"/>
        </w:rPr>
        <w:t xml:space="preserve"> agreed with </w:t>
      </w:r>
      <w:proofErr w:type="spellStart"/>
      <w:r w:rsidR="00FA5B1D" w:rsidRPr="00014EF9">
        <w:rPr>
          <w:rFonts w:ascii="Gill Sans MT" w:hAnsi="Gill Sans MT"/>
          <w:bCs/>
          <w:color w:val="595959" w:themeColor="text1" w:themeTint="A6"/>
        </w:rPr>
        <w:t>Landesa</w:t>
      </w:r>
      <w:proofErr w:type="spellEnd"/>
      <w:r w:rsidR="00FA5B1D" w:rsidRPr="00014EF9">
        <w:rPr>
          <w:rFonts w:ascii="Gill Sans MT" w:hAnsi="Gill Sans MT"/>
          <w:bCs/>
          <w:color w:val="595959" w:themeColor="text1" w:themeTint="A6"/>
        </w:rPr>
        <w:t xml:space="preserve"> to implement the following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testing and quarantine protocols</w:t>
      </w:r>
      <w:r w:rsidR="00FA5B1D" w:rsidRPr="00014EF9">
        <w:rPr>
          <w:rFonts w:ascii="Gill Sans MT" w:hAnsi="Gill Sans MT"/>
          <w:bCs/>
          <w:color w:val="595959" w:themeColor="text1" w:themeTint="A6"/>
        </w:rPr>
        <w:t xml:space="preserve"> at the field preparation, training and main data collection phase.</w:t>
      </w:r>
    </w:p>
    <w:p w14:paraId="3FFE4F81" w14:textId="77777777" w:rsidR="00F53564" w:rsidRDefault="00F53564" w:rsidP="00014EF9">
      <w:pPr>
        <w:spacing w:after="0" w:line="240" w:lineRule="auto"/>
        <w:rPr>
          <w:bCs/>
        </w:rPr>
      </w:pPr>
    </w:p>
    <w:p w14:paraId="0EC2DE1B" w14:textId="70B4BB22" w:rsidR="00145064" w:rsidRDefault="00394520" w:rsidP="00044945">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Testing Protocol</w:t>
      </w:r>
      <w:r w:rsidR="00185884" w:rsidRPr="00014EF9">
        <w:rPr>
          <w:rFonts w:ascii="Gill Sans MT" w:hAnsi="Gill Sans MT"/>
          <w:b/>
          <w:bCs/>
          <w:iCs/>
          <w:color w:val="595959" w:themeColor="text1" w:themeTint="A6"/>
        </w:rPr>
        <w:t xml:space="preserve"> </w:t>
      </w:r>
    </w:p>
    <w:p w14:paraId="607C0BF9" w14:textId="77777777" w:rsidR="00145064" w:rsidRDefault="00145064" w:rsidP="00044945">
      <w:pPr>
        <w:spacing w:after="0" w:line="240" w:lineRule="auto"/>
        <w:rPr>
          <w:rFonts w:ascii="Gill Sans MT" w:hAnsi="Gill Sans MT"/>
          <w:b/>
          <w:bCs/>
          <w:iCs/>
          <w:color w:val="595959" w:themeColor="text1" w:themeTint="A6"/>
        </w:rPr>
      </w:pPr>
    </w:p>
    <w:p w14:paraId="1DE0D118" w14:textId="237DE2E0" w:rsidR="00DB6F13" w:rsidRDefault="00DB6F13" w:rsidP="00044945">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Required</w:t>
      </w:r>
      <w:r w:rsidR="00145064">
        <w:rPr>
          <w:rFonts w:ascii="Gill Sans MT" w:hAnsi="Gill Sans MT"/>
          <w:b/>
          <w:bCs/>
          <w:iCs/>
          <w:color w:val="595959" w:themeColor="text1" w:themeTint="A6"/>
        </w:rPr>
        <w:t>:</w:t>
      </w:r>
    </w:p>
    <w:p w14:paraId="1EE00BDB" w14:textId="77777777" w:rsidR="00145064" w:rsidRPr="00014EF9" w:rsidRDefault="00145064" w:rsidP="00014EF9">
      <w:pPr>
        <w:spacing w:after="0" w:line="240" w:lineRule="auto"/>
        <w:rPr>
          <w:rFonts w:ascii="Gill Sans MT" w:hAnsi="Gill Sans MT"/>
          <w:b/>
          <w:bCs/>
          <w:iCs/>
          <w:color w:val="595959" w:themeColor="text1" w:themeTint="A6"/>
        </w:rPr>
      </w:pPr>
    </w:p>
    <w:p w14:paraId="54C24BED" w14:textId="47C14077" w:rsidR="00613913" w:rsidRPr="00014EF9" w:rsidRDefault="00613913" w:rsidP="00014EF9">
      <w:pPr>
        <w:numPr>
          <w:ilvl w:val="0"/>
          <w:numId w:val="10"/>
        </w:numPr>
        <w:spacing w:after="0" w:line="240" w:lineRule="auto"/>
        <w:ind w:left="360"/>
        <w:rPr>
          <w:rFonts w:ascii="Gill Sans MT" w:hAnsi="Gill Sans MT"/>
          <w:bCs/>
          <w:color w:val="595959" w:themeColor="text1" w:themeTint="A6"/>
        </w:rPr>
      </w:pPr>
      <w:r w:rsidRPr="00014EF9">
        <w:rPr>
          <w:rFonts w:ascii="Gill Sans MT" w:hAnsi="Gill Sans MT"/>
          <w:bCs/>
          <w:color w:val="595959" w:themeColor="text1" w:themeTint="A6"/>
        </w:rPr>
        <w:t>At the time this protocol was prepared, testing in Ethiopia is available through public</w:t>
      </w:r>
      <w:r w:rsidR="00213C2B" w:rsidRPr="00014EF9">
        <w:rPr>
          <w:rFonts w:ascii="Gill Sans MT" w:hAnsi="Gill Sans MT"/>
          <w:bCs/>
          <w:color w:val="595959" w:themeColor="text1" w:themeTint="A6"/>
        </w:rPr>
        <w:t xml:space="preserve"> labs, </w:t>
      </w:r>
      <w:r w:rsidRPr="00014EF9">
        <w:rPr>
          <w:rFonts w:ascii="Gill Sans MT" w:hAnsi="Gill Sans MT"/>
          <w:bCs/>
          <w:color w:val="595959" w:themeColor="text1" w:themeTint="A6"/>
        </w:rPr>
        <w:t xml:space="preserve">(difficult to get access for non-government workers) and private labs, which provide tests on demand. Testing done by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would thus need to be conducted by a private lab. However,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checked that </w:t>
      </w:r>
      <w:r w:rsidR="00B74C20" w:rsidRPr="00014EF9">
        <w:rPr>
          <w:rFonts w:ascii="Gill Sans MT" w:hAnsi="Gill Sans MT"/>
          <w:bCs/>
          <w:color w:val="595959" w:themeColor="text1" w:themeTint="A6"/>
        </w:rPr>
        <w:t>it’s</w:t>
      </w:r>
      <w:r w:rsidRPr="00014EF9">
        <w:rPr>
          <w:rFonts w:ascii="Gill Sans MT" w:hAnsi="Gill Sans MT"/>
          <w:bCs/>
          <w:color w:val="595959" w:themeColor="text1" w:themeTint="A6"/>
        </w:rPr>
        <w:t xml:space="preserve"> highly unlikely that the private and public labs will be available in the rural highlands of the five study regions. In addition,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budget and field planning does not include time for teams to return to the capital city, Addis </w:t>
      </w:r>
      <w:r w:rsidR="00DB6F13" w:rsidRPr="00014EF9">
        <w:rPr>
          <w:rFonts w:ascii="Gill Sans MT" w:hAnsi="Gill Sans MT"/>
          <w:bCs/>
          <w:color w:val="595959" w:themeColor="text1" w:themeTint="A6"/>
        </w:rPr>
        <w:t>Ababa</w:t>
      </w:r>
      <w:r w:rsidRPr="00014EF9">
        <w:rPr>
          <w:rFonts w:ascii="Gill Sans MT" w:hAnsi="Gill Sans MT"/>
          <w:bCs/>
          <w:color w:val="595959" w:themeColor="text1" w:themeTint="A6"/>
        </w:rPr>
        <w:t xml:space="preserve"> during the data collection to be tested. Thus, </w:t>
      </w:r>
      <w:proofErr w:type="spellStart"/>
      <w:r w:rsidR="00DB6F13" w:rsidRPr="00014EF9">
        <w:rPr>
          <w:rFonts w:ascii="Gill Sans MT" w:hAnsi="Gill Sans MT"/>
          <w:bCs/>
          <w:color w:val="595959" w:themeColor="text1" w:themeTint="A6"/>
        </w:rPr>
        <w:t>EconInsight</w:t>
      </w:r>
      <w:proofErr w:type="spellEnd"/>
      <w:r w:rsidR="00DB6F13" w:rsidRPr="00014EF9">
        <w:rPr>
          <w:rFonts w:ascii="Gill Sans MT" w:hAnsi="Gill Sans MT"/>
          <w:bCs/>
          <w:color w:val="595959" w:themeColor="text1" w:themeTint="A6"/>
        </w:rPr>
        <w:t xml:space="preserve"> recommend</w:t>
      </w:r>
      <w:r w:rsidR="00213C2B" w:rsidRPr="00014EF9">
        <w:rPr>
          <w:rFonts w:ascii="Gill Sans MT" w:hAnsi="Gill Sans MT"/>
          <w:bCs/>
          <w:color w:val="595959" w:themeColor="text1" w:themeTint="A6"/>
        </w:rPr>
        <w:t>s</w:t>
      </w:r>
      <w:r w:rsidR="00DB6F13" w:rsidRPr="00014EF9">
        <w:rPr>
          <w:rFonts w:ascii="Gill Sans MT" w:hAnsi="Gill Sans MT"/>
          <w:bCs/>
          <w:color w:val="595959" w:themeColor="text1" w:themeTint="A6"/>
        </w:rPr>
        <w:t xml:space="preserve"> that</w:t>
      </w:r>
      <w:r w:rsidRPr="00014EF9">
        <w:rPr>
          <w:rFonts w:ascii="Gill Sans MT" w:hAnsi="Gill Sans MT"/>
          <w:bCs/>
          <w:color w:val="595959" w:themeColor="text1" w:themeTint="A6"/>
        </w:rPr>
        <w:t xml:space="preserve"> all </w:t>
      </w:r>
      <w:r w:rsidR="00DB6F13" w:rsidRPr="00014EF9">
        <w:rPr>
          <w:rFonts w:ascii="Gill Sans MT" w:hAnsi="Gill Sans MT"/>
          <w:bCs/>
          <w:color w:val="595959" w:themeColor="text1" w:themeTint="A6"/>
        </w:rPr>
        <w:t xml:space="preserve">survey team members </w:t>
      </w:r>
      <w:r w:rsidRPr="00014EF9">
        <w:rPr>
          <w:rFonts w:ascii="Gill Sans MT" w:hAnsi="Gill Sans MT"/>
          <w:bCs/>
          <w:color w:val="595959" w:themeColor="text1" w:themeTint="A6"/>
        </w:rPr>
        <w:t>to be tested immediately after the enumerator training and before they dispatched to the field for data collection</w:t>
      </w:r>
      <w:r w:rsidR="00623E6E" w:rsidRPr="00014EF9">
        <w:rPr>
          <w:rFonts w:ascii="Gill Sans MT" w:hAnsi="Gill Sans MT"/>
          <w:bCs/>
          <w:color w:val="595959" w:themeColor="text1" w:themeTint="A6"/>
        </w:rPr>
        <w:t>.</w:t>
      </w:r>
    </w:p>
    <w:p w14:paraId="3CE7A481" w14:textId="5BD2FEF4" w:rsidR="00613913" w:rsidRPr="00014EF9" w:rsidRDefault="00613913" w:rsidP="00014EF9">
      <w:pPr>
        <w:pStyle w:val="ListParagraph"/>
        <w:numPr>
          <w:ilvl w:val="0"/>
          <w:numId w:val="8"/>
        </w:numPr>
        <w:spacing w:after="0" w:line="240" w:lineRule="auto"/>
        <w:ind w:left="361" w:hangingChars="164" w:hanging="361"/>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t>
      </w:r>
      <w:r w:rsidR="00DB6F13" w:rsidRPr="00014EF9">
        <w:rPr>
          <w:rFonts w:ascii="Gill Sans MT" w:hAnsi="Gill Sans MT"/>
          <w:bCs/>
          <w:color w:val="595959" w:themeColor="text1" w:themeTint="A6"/>
        </w:rPr>
        <w:t>checked that results</w:t>
      </w:r>
      <w:r w:rsidRPr="00014EF9">
        <w:rPr>
          <w:rFonts w:ascii="Gill Sans MT" w:hAnsi="Gill Sans MT"/>
          <w:bCs/>
          <w:color w:val="595959" w:themeColor="text1" w:themeTint="A6"/>
        </w:rPr>
        <w:t xml:space="preserve"> can be given </w:t>
      </w:r>
      <w:r w:rsidR="00DB6F13" w:rsidRPr="00014EF9">
        <w:rPr>
          <w:rFonts w:ascii="Gill Sans MT" w:hAnsi="Gill Sans MT"/>
          <w:bCs/>
          <w:color w:val="595959" w:themeColor="text1" w:themeTint="A6"/>
        </w:rPr>
        <w:t xml:space="preserve">in less than </w:t>
      </w:r>
      <w:r w:rsidRPr="00014EF9">
        <w:rPr>
          <w:rFonts w:ascii="Gill Sans MT" w:hAnsi="Gill Sans MT"/>
          <w:bCs/>
          <w:color w:val="595959" w:themeColor="text1" w:themeTint="A6"/>
        </w:rPr>
        <w:t>48 hours from authorized private hospitals and clinics, so this would not cause significant delays to field work after the training.</w:t>
      </w:r>
    </w:p>
    <w:p w14:paraId="1D9EC7CD" w14:textId="77777777" w:rsidR="00613913" w:rsidRPr="00014EF9" w:rsidRDefault="00613913" w:rsidP="00014EF9">
      <w:pPr>
        <w:pStyle w:val="ListParagraph"/>
        <w:numPr>
          <w:ilvl w:val="0"/>
          <w:numId w:val="8"/>
        </w:numPr>
        <w:spacing w:after="0" w:line="240" w:lineRule="auto"/>
        <w:ind w:left="361" w:hangingChars="164" w:hanging="361"/>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estimates each private test costs 2000 birr (approximately $60 USD). For 40 enumerators and </w:t>
      </w:r>
      <w:r w:rsidR="00DB6F13" w:rsidRPr="00014EF9">
        <w:rPr>
          <w:rFonts w:ascii="Gill Sans MT" w:hAnsi="Gill Sans MT"/>
          <w:bCs/>
          <w:color w:val="595959" w:themeColor="text1" w:themeTint="A6"/>
        </w:rPr>
        <w:t>8</w:t>
      </w:r>
      <w:r w:rsidRPr="00014EF9">
        <w:rPr>
          <w:rFonts w:ascii="Gill Sans MT" w:hAnsi="Gill Sans MT"/>
          <w:bCs/>
          <w:color w:val="595959" w:themeColor="text1" w:themeTint="A6"/>
        </w:rPr>
        <w:t xml:space="preserve"> accompanying supervisors and </w:t>
      </w:r>
      <w:r w:rsidR="00DB6F13" w:rsidRPr="00014EF9">
        <w:rPr>
          <w:rFonts w:ascii="Gill Sans MT" w:hAnsi="Gill Sans MT"/>
          <w:bCs/>
          <w:color w:val="595959" w:themeColor="text1" w:themeTint="A6"/>
        </w:rPr>
        <w:t xml:space="preserve">1 </w:t>
      </w:r>
      <w:r w:rsidRPr="00014EF9">
        <w:rPr>
          <w:rFonts w:ascii="Gill Sans MT" w:hAnsi="Gill Sans MT"/>
          <w:bCs/>
          <w:color w:val="595959" w:themeColor="text1" w:themeTint="A6"/>
        </w:rPr>
        <w:t xml:space="preserve">data programmer and </w:t>
      </w:r>
      <w:r w:rsidR="00DB6F13" w:rsidRPr="00014EF9">
        <w:rPr>
          <w:rFonts w:ascii="Gill Sans MT" w:hAnsi="Gill Sans MT"/>
          <w:bCs/>
          <w:color w:val="595959" w:themeColor="text1" w:themeTint="A6"/>
        </w:rPr>
        <w:t xml:space="preserve">1 </w:t>
      </w:r>
      <w:r w:rsidRPr="00014EF9">
        <w:rPr>
          <w:rFonts w:ascii="Gill Sans MT" w:hAnsi="Gill Sans MT"/>
          <w:bCs/>
          <w:color w:val="595959" w:themeColor="text1" w:themeTint="A6"/>
        </w:rPr>
        <w:t>field coordinator, one round of testing would cost approximately $3,000 USD.</w:t>
      </w:r>
    </w:p>
    <w:p w14:paraId="6F63BC44" w14:textId="488BBBCB" w:rsidR="00394520" w:rsidRPr="00014EF9" w:rsidRDefault="00394520" w:rsidP="00014EF9">
      <w:pPr>
        <w:pStyle w:val="ListParagraph"/>
        <w:numPr>
          <w:ilvl w:val="0"/>
          <w:numId w:val="8"/>
        </w:numPr>
        <w:spacing w:after="0" w:line="240" w:lineRule="auto"/>
        <w:ind w:left="361" w:hangingChars="164" w:hanging="361"/>
        <w:rPr>
          <w:rFonts w:ascii="Gill Sans MT" w:hAnsi="Gill Sans MT"/>
          <w:bCs/>
          <w:color w:val="595959" w:themeColor="text1" w:themeTint="A6"/>
        </w:rPr>
      </w:pPr>
      <w:r w:rsidRPr="00014EF9">
        <w:rPr>
          <w:rFonts w:ascii="Gill Sans MT" w:hAnsi="Gill Sans MT"/>
          <w:bCs/>
          <w:color w:val="595959" w:themeColor="text1" w:themeTint="A6"/>
        </w:rPr>
        <w:lastRenderedPageBreak/>
        <w:t xml:space="preserve">Field staff with </w:t>
      </w:r>
      <w:r w:rsidR="00213C2B" w:rsidRPr="00014EF9">
        <w:rPr>
          <w:rFonts w:ascii="Gill Sans MT" w:hAnsi="Gill Sans MT"/>
          <w:bCs/>
          <w:color w:val="595959" w:themeColor="text1" w:themeTint="A6"/>
        </w:rPr>
        <w:t xml:space="preserve">positive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results will be immediately asked to self-quarantine in a safe hotel at study areas or transported home as safely as possible for self-quarantine with compensation.</w:t>
      </w:r>
    </w:p>
    <w:p w14:paraId="603A70C4" w14:textId="4C1FE8D5" w:rsidR="00394520" w:rsidRPr="00014EF9" w:rsidRDefault="00394520" w:rsidP="00014EF9">
      <w:pPr>
        <w:pStyle w:val="ListParagraph"/>
        <w:numPr>
          <w:ilvl w:val="0"/>
          <w:numId w:val="8"/>
        </w:numPr>
        <w:spacing w:after="0" w:line="240" w:lineRule="auto"/>
        <w:ind w:left="361" w:hangingChars="164" w:hanging="361"/>
        <w:rPr>
          <w:rFonts w:ascii="Gill Sans MT" w:hAnsi="Gill Sans MT"/>
          <w:bCs/>
          <w:color w:val="595959" w:themeColor="text1" w:themeTint="A6"/>
        </w:rPr>
      </w:pPr>
      <w:r w:rsidRPr="00014EF9">
        <w:rPr>
          <w:rFonts w:ascii="Gill Sans MT" w:hAnsi="Gill Sans MT"/>
          <w:bCs/>
          <w:color w:val="595959" w:themeColor="text1" w:themeTint="A6"/>
        </w:rPr>
        <w:t xml:space="preserve">In the </w:t>
      </w:r>
      <w:r w:rsidR="00213C2B" w:rsidRPr="00014EF9">
        <w:rPr>
          <w:rFonts w:ascii="Gill Sans MT" w:hAnsi="Gill Sans MT"/>
          <w:bCs/>
          <w:color w:val="595959" w:themeColor="text1" w:themeTint="A6"/>
        </w:rPr>
        <w:t>e</w:t>
      </w:r>
      <w:r w:rsidRPr="00014EF9">
        <w:rPr>
          <w:rFonts w:ascii="Gill Sans MT" w:hAnsi="Gill Sans MT"/>
          <w:bCs/>
          <w:color w:val="595959" w:themeColor="text1" w:themeTint="A6"/>
        </w:rPr>
        <w:t xml:space="preserve">vent of a </w:t>
      </w:r>
      <w:r w:rsidR="00213C2B" w:rsidRPr="00014EF9">
        <w:rPr>
          <w:rFonts w:ascii="Gill Sans MT" w:hAnsi="Gill Sans MT"/>
          <w:bCs/>
          <w:color w:val="595959" w:themeColor="text1" w:themeTint="A6"/>
        </w:rPr>
        <w:t>p</w:t>
      </w:r>
      <w:r w:rsidRPr="00014EF9">
        <w:rPr>
          <w:rFonts w:ascii="Gill Sans MT" w:hAnsi="Gill Sans MT"/>
          <w:bCs/>
          <w:color w:val="595959" w:themeColor="text1" w:themeTint="A6"/>
        </w:rPr>
        <w:t xml:space="preserve">ositive </w:t>
      </w:r>
      <w:r w:rsidR="00213C2B" w:rsidRPr="00014EF9">
        <w:rPr>
          <w:rFonts w:ascii="Gill Sans MT" w:hAnsi="Gill Sans MT"/>
          <w:bCs/>
          <w:color w:val="595959" w:themeColor="text1" w:themeTint="A6"/>
        </w:rPr>
        <w:t>t</w:t>
      </w:r>
      <w:r w:rsidRPr="00014EF9">
        <w:rPr>
          <w:rFonts w:ascii="Gill Sans MT" w:hAnsi="Gill Sans MT"/>
          <w:bCs/>
          <w:color w:val="595959" w:themeColor="text1" w:themeTint="A6"/>
        </w:rPr>
        <w:t>est during data collection preparations, training, or field work in municipalities:</w:t>
      </w:r>
    </w:p>
    <w:p w14:paraId="3D04F6FB" w14:textId="77777777" w:rsidR="00B64472" w:rsidRPr="00014EF9" w:rsidRDefault="00B64472" w:rsidP="00014EF9">
      <w:pPr>
        <w:pStyle w:val="ListParagraph"/>
        <w:numPr>
          <w:ilvl w:val="0"/>
          <w:numId w:val="13"/>
        </w:numPr>
        <w:spacing w:after="0" w:line="240" w:lineRule="auto"/>
        <w:ind w:left="649" w:hanging="361"/>
        <w:rPr>
          <w:rFonts w:ascii="Gill Sans MT" w:hAnsi="Gill Sans MT"/>
          <w:bCs/>
          <w:color w:val="595959" w:themeColor="text1" w:themeTint="A6"/>
        </w:rPr>
      </w:pPr>
      <w:proofErr w:type="spellStart"/>
      <w:r w:rsidRPr="00014EF9">
        <w:rPr>
          <w:rFonts w:ascii="Gill Sans MT" w:hAnsi="Gill Sans MT"/>
          <w:bCs/>
          <w:color w:val="595959" w:themeColor="text1" w:themeTint="A6"/>
          <w:lang w:bidi="en-US"/>
        </w:rPr>
        <w:t>EconInsight</w:t>
      </w:r>
      <w:proofErr w:type="spellEnd"/>
      <w:r w:rsidRPr="00014EF9">
        <w:rPr>
          <w:rFonts w:ascii="Gill Sans MT" w:hAnsi="Gill Sans MT"/>
          <w:bCs/>
          <w:color w:val="595959" w:themeColor="text1" w:themeTint="A6"/>
          <w:lang w:bidi="en-US"/>
        </w:rPr>
        <w:t xml:space="preserve"> will report any positive tests to the Ministry of Health, the Ethiopian Public Health Institute or the nearest health institution to determine whether self –quarantine is adequate or additional treatment by health professionals are required.</w:t>
      </w:r>
    </w:p>
    <w:p w14:paraId="0283C49E" w14:textId="77777777" w:rsidR="00394520" w:rsidRPr="00014EF9" w:rsidRDefault="00B64472" w:rsidP="00014EF9">
      <w:pPr>
        <w:pStyle w:val="ListParagraph"/>
        <w:numPr>
          <w:ilvl w:val="0"/>
          <w:numId w:val="13"/>
        </w:numPr>
        <w:spacing w:after="0" w:line="240" w:lineRule="auto"/>
        <w:ind w:left="649" w:hanging="361"/>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t>
      </w:r>
      <w:r w:rsidR="00394520" w:rsidRPr="00014EF9">
        <w:rPr>
          <w:rFonts w:ascii="Gill Sans MT" w:hAnsi="Gill Sans MT"/>
          <w:bCs/>
          <w:color w:val="595959" w:themeColor="text1" w:themeTint="A6"/>
        </w:rPr>
        <w:t>will provide private transport to the staff to the nearest medical facility</w:t>
      </w:r>
      <w:r w:rsidRPr="00014EF9">
        <w:rPr>
          <w:rFonts w:ascii="Gill Sans MT" w:hAnsi="Gill Sans MT"/>
          <w:bCs/>
          <w:color w:val="595959" w:themeColor="text1" w:themeTint="A6"/>
        </w:rPr>
        <w:t xml:space="preserve"> if </w:t>
      </w:r>
      <w:r w:rsidRPr="00014EF9">
        <w:rPr>
          <w:rFonts w:ascii="Gill Sans MT" w:hAnsi="Gill Sans MT"/>
          <w:bCs/>
          <w:color w:val="595959" w:themeColor="text1" w:themeTint="A6"/>
          <w:lang w:bidi="en-US"/>
        </w:rPr>
        <w:t>additional treatment by health professionals is required.</w:t>
      </w:r>
    </w:p>
    <w:p w14:paraId="141A952D" w14:textId="7F3421BF" w:rsidR="00B64472" w:rsidRPr="00014EF9" w:rsidRDefault="00B64472" w:rsidP="00014EF9">
      <w:pPr>
        <w:pStyle w:val="ListParagraph"/>
        <w:numPr>
          <w:ilvl w:val="0"/>
          <w:numId w:val="13"/>
        </w:numPr>
        <w:spacing w:after="0" w:line="240" w:lineRule="auto"/>
        <w:ind w:left="649" w:hanging="361"/>
        <w:rPr>
          <w:rFonts w:ascii="Gill Sans MT" w:hAnsi="Gill Sans MT"/>
          <w:bCs/>
          <w:color w:val="595959" w:themeColor="text1" w:themeTint="A6"/>
        </w:rPr>
      </w:pPr>
      <w:r w:rsidRPr="00014EF9">
        <w:rPr>
          <w:rFonts w:ascii="Gill Sans MT" w:hAnsi="Gill Sans MT"/>
          <w:bCs/>
          <w:color w:val="595959" w:themeColor="text1" w:themeTint="A6"/>
        </w:rPr>
        <w:t xml:space="preserve">Any other staff or enumerators in contact with the infected enumerator /supervisors </w:t>
      </w:r>
      <w:r w:rsidR="00213C2B" w:rsidRPr="00014EF9">
        <w:rPr>
          <w:rFonts w:ascii="Gill Sans MT" w:hAnsi="Gill Sans MT"/>
          <w:bCs/>
          <w:color w:val="595959" w:themeColor="text1" w:themeTint="A6"/>
        </w:rPr>
        <w:t>will</w:t>
      </w:r>
      <w:r w:rsidRPr="00014EF9">
        <w:rPr>
          <w:rFonts w:ascii="Gill Sans MT" w:hAnsi="Gill Sans MT"/>
          <w:bCs/>
          <w:color w:val="595959" w:themeColor="text1" w:themeTint="A6"/>
        </w:rPr>
        <w:t xml:space="preserve"> also immediately </w:t>
      </w:r>
      <w:r w:rsidR="00213C2B" w:rsidRPr="00014EF9">
        <w:rPr>
          <w:rFonts w:ascii="Gill Sans MT" w:hAnsi="Gill Sans MT"/>
          <w:bCs/>
          <w:color w:val="595959" w:themeColor="text1" w:themeTint="A6"/>
        </w:rPr>
        <w:t xml:space="preserve">be </w:t>
      </w:r>
      <w:r w:rsidRPr="00014EF9">
        <w:rPr>
          <w:rFonts w:ascii="Gill Sans MT" w:hAnsi="Gill Sans MT"/>
          <w:bCs/>
          <w:color w:val="595959" w:themeColor="text1" w:themeTint="A6"/>
        </w:rPr>
        <w:t>asked to self-quarantine with compensation.</w:t>
      </w:r>
    </w:p>
    <w:p w14:paraId="5AD9A688" w14:textId="21F51BB4" w:rsidR="00394520" w:rsidRDefault="00B64472" w:rsidP="00044945">
      <w:pPr>
        <w:pStyle w:val="ListParagraph"/>
        <w:numPr>
          <w:ilvl w:val="0"/>
          <w:numId w:val="13"/>
        </w:numPr>
        <w:spacing w:after="0" w:line="240" w:lineRule="auto"/>
        <w:ind w:left="649" w:hanging="361"/>
        <w:rPr>
          <w:rFonts w:ascii="Gill Sans MT" w:hAnsi="Gill Sans MT"/>
          <w:bCs/>
          <w:color w:val="595959" w:themeColor="text1" w:themeTint="A6"/>
        </w:rPr>
      </w:pPr>
      <w:r w:rsidRPr="00014EF9">
        <w:rPr>
          <w:rFonts w:ascii="Gill Sans MT" w:hAnsi="Gill Sans MT"/>
          <w:bCs/>
          <w:color w:val="595959" w:themeColor="text1" w:themeTint="A6"/>
        </w:rPr>
        <w:t>Contact should be made with respondents visited by the infected enumerator or field supervisors five days prior to the test result confirmed positive.</w:t>
      </w:r>
    </w:p>
    <w:p w14:paraId="53349AE3" w14:textId="77777777" w:rsidR="00145064" w:rsidRPr="00014EF9" w:rsidRDefault="00145064" w:rsidP="00014EF9">
      <w:pPr>
        <w:pStyle w:val="ListParagraph"/>
        <w:spacing w:after="0" w:line="240" w:lineRule="auto"/>
        <w:ind w:left="649"/>
        <w:rPr>
          <w:rFonts w:ascii="Gill Sans MT" w:hAnsi="Gill Sans MT"/>
          <w:bCs/>
          <w:color w:val="595959" w:themeColor="text1" w:themeTint="A6"/>
        </w:rPr>
      </w:pPr>
    </w:p>
    <w:p w14:paraId="6AD68F50" w14:textId="0DFF8B95" w:rsidR="00DB6F13" w:rsidRDefault="00DB6F13" w:rsidP="00044945">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Recommended</w:t>
      </w:r>
      <w:r w:rsidR="00145064">
        <w:rPr>
          <w:rFonts w:ascii="Gill Sans MT" w:hAnsi="Gill Sans MT"/>
          <w:b/>
          <w:bCs/>
          <w:iCs/>
          <w:color w:val="595959" w:themeColor="text1" w:themeTint="A6"/>
        </w:rPr>
        <w:t>:</w:t>
      </w:r>
    </w:p>
    <w:p w14:paraId="7FFDF2E9" w14:textId="77777777" w:rsidR="00145064" w:rsidRPr="00014EF9" w:rsidRDefault="00145064" w:rsidP="00014EF9">
      <w:pPr>
        <w:spacing w:after="0" w:line="240" w:lineRule="auto"/>
        <w:rPr>
          <w:rFonts w:ascii="Gill Sans MT" w:hAnsi="Gill Sans MT"/>
          <w:b/>
          <w:bCs/>
          <w:iCs/>
          <w:color w:val="595959" w:themeColor="text1" w:themeTint="A6"/>
        </w:rPr>
      </w:pPr>
    </w:p>
    <w:p w14:paraId="4444DD15" w14:textId="1F9A9BE3" w:rsidR="00DB6F13" w:rsidRPr="00014EF9" w:rsidRDefault="00DB6F13" w:rsidP="00014EF9">
      <w:pPr>
        <w:pStyle w:val="ListParagraph"/>
        <w:numPr>
          <w:ilvl w:val="0"/>
          <w:numId w:val="8"/>
        </w:numPr>
        <w:spacing w:after="0" w:line="240" w:lineRule="auto"/>
        <w:ind w:left="361" w:hangingChars="164" w:hanging="361"/>
        <w:rPr>
          <w:rFonts w:ascii="Gill Sans MT" w:hAnsi="Gill Sans MT"/>
          <w:bCs/>
          <w:color w:val="595959" w:themeColor="text1" w:themeTint="A6"/>
        </w:rPr>
      </w:pPr>
      <w:r w:rsidRPr="00014EF9">
        <w:rPr>
          <w:rFonts w:ascii="Gill Sans MT" w:hAnsi="Gill Sans MT"/>
          <w:bCs/>
          <w:color w:val="595959" w:themeColor="text1" w:themeTint="A6"/>
        </w:rPr>
        <w:t>Once the team is dispatched to the field testing will only be conducted if and only if field staffs are symptomatic or quarantined due to exposure</w:t>
      </w:r>
      <w:r w:rsidR="00213C2B" w:rsidRPr="00014EF9">
        <w:rPr>
          <w:rFonts w:ascii="Gill Sans MT" w:hAnsi="Gill Sans MT"/>
          <w:bCs/>
          <w:color w:val="595959" w:themeColor="text1" w:themeTint="A6"/>
        </w:rPr>
        <w:t>.</w:t>
      </w:r>
    </w:p>
    <w:p w14:paraId="20E2538F" w14:textId="77777777" w:rsidR="00DB6F13" w:rsidRPr="00014EF9" w:rsidRDefault="00DB6F13" w:rsidP="00014EF9">
      <w:pPr>
        <w:spacing w:after="0" w:line="240" w:lineRule="auto"/>
        <w:rPr>
          <w:rFonts w:ascii="Gill Sans MT" w:hAnsi="Gill Sans MT"/>
          <w:b/>
          <w:bCs/>
          <w:iCs/>
          <w:color w:val="595959" w:themeColor="text1" w:themeTint="A6"/>
        </w:rPr>
      </w:pPr>
    </w:p>
    <w:p w14:paraId="25AC6221" w14:textId="09A1E282" w:rsidR="00394520" w:rsidRDefault="00DB6F13" w:rsidP="00044945">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Quarantine Protocol</w:t>
      </w:r>
    </w:p>
    <w:p w14:paraId="227B5691" w14:textId="77777777" w:rsidR="00145064" w:rsidRPr="00014EF9" w:rsidRDefault="00145064" w:rsidP="00014EF9">
      <w:pPr>
        <w:spacing w:after="0" w:line="240" w:lineRule="auto"/>
        <w:rPr>
          <w:rFonts w:ascii="Gill Sans MT" w:hAnsi="Gill Sans MT"/>
          <w:b/>
          <w:bCs/>
          <w:iCs/>
          <w:color w:val="595959" w:themeColor="text1" w:themeTint="A6"/>
        </w:rPr>
      </w:pPr>
    </w:p>
    <w:p w14:paraId="613D42E9" w14:textId="095B1541" w:rsidR="00DB6F13" w:rsidRPr="00014EF9" w:rsidRDefault="00DB6F13" w:rsidP="00014EF9">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Required</w:t>
      </w:r>
      <w:r w:rsidR="00145064">
        <w:rPr>
          <w:rFonts w:ascii="Gill Sans MT" w:hAnsi="Gill Sans MT"/>
          <w:b/>
          <w:bCs/>
          <w:iCs/>
          <w:color w:val="595959" w:themeColor="text1" w:themeTint="A6"/>
        </w:rPr>
        <w:t>:</w:t>
      </w:r>
    </w:p>
    <w:p w14:paraId="063CC3F5" w14:textId="77777777" w:rsidR="00394520" w:rsidRPr="00014EF9" w:rsidRDefault="00394520" w:rsidP="00014EF9">
      <w:pPr>
        <w:numPr>
          <w:ilvl w:val="0"/>
          <w:numId w:val="11"/>
        </w:numPr>
        <w:spacing w:after="0" w:line="240" w:lineRule="auto"/>
        <w:ind w:left="360"/>
        <w:rPr>
          <w:rFonts w:ascii="Gill Sans MT" w:hAnsi="Gill Sans MT"/>
          <w:bCs/>
          <w:iCs/>
          <w:color w:val="595959" w:themeColor="text1" w:themeTint="A6"/>
        </w:rPr>
      </w:pPr>
      <w:r w:rsidRPr="00014EF9">
        <w:rPr>
          <w:rFonts w:ascii="Gill Sans MT" w:hAnsi="Gill Sans MT"/>
          <w:bCs/>
          <w:iCs/>
          <w:color w:val="595959" w:themeColor="text1" w:themeTint="A6"/>
        </w:rPr>
        <w:t>Any survey team members will be self-quarantined for 5 to 14 days under the following circumstances:</w:t>
      </w:r>
    </w:p>
    <w:p w14:paraId="64364347" w14:textId="77777777" w:rsidR="00394520" w:rsidRPr="00014EF9" w:rsidRDefault="00394520" w:rsidP="00014EF9">
      <w:pPr>
        <w:pStyle w:val="ListParagraph"/>
        <w:numPr>
          <w:ilvl w:val="0"/>
          <w:numId w:val="12"/>
        </w:numPr>
        <w:spacing w:after="0" w:line="240" w:lineRule="auto"/>
        <w:ind w:left="648"/>
        <w:rPr>
          <w:rFonts w:ascii="Gill Sans MT" w:hAnsi="Gill Sans MT"/>
          <w:bCs/>
          <w:iCs/>
          <w:color w:val="595959" w:themeColor="text1" w:themeTint="A6"/>
        </w:rPr>
      </w:pPr>
      <w:r w:rsidRPr="00014EF9">
        <w:rPr>
          <w:rFonts w:ascii="Gill Sans MT" w:hAnsi="Gill Sans MT"/>
          <w:bCs/>
          <w:color w:val="595959" w:themeColor="text1" w:themeTint="A6"/>
        </w:rPr>
        <w:t xml:space="preserve">After reporting exposure to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w:t>
      </w:r>
    </w:p>
    <w:p w14:paraId="10BFDA41" w14:textId="77777777" w:rsidR="00394520" w:rsidRPr="00014EF9" w:rsidRDefault="00394520" w:rsidP="00014EF9">
      <w:pPr>
        <w:pStyle w:val="ListParagraph"/>
        <w:numPr>
          <w:ilvl w:val="0"/>
          <w:numId w:val="12"/>
        </w:numPr>
        <w:spacing w:after="0" w:line="240" w:lineRule="auto"/>
        <w:ind w:left="648"/>
        <w:rPr>
          <w:rFonts w:ascii="Gill Sans MT" w:hAnsi="Gill Sans MT"/>
          <w:bCs/>
          <w:iCs/>
          <w:color w:val="595959" w:themeColor="text1" w:themeTint="A6"/>
        </w:rPr>
      </w:pPr>
      <w:r w:rsidRPr="00014EF9">
        <w:rPr>
          <w:rFonts w:ascii="Gill Sans MT" w:hAnsi="Gill Sans MT"/>
          <w:bCs/>
          <w:iCs/>
          <w:color w:val="595959" w:themeColor="text1" w:themeTint="A6"/>
        </w:rPr>
        <w:t xml:space="preserve">After exhibiting any symptoms, including fever, cough, shortness of breath, loss of taste or smell, nausea, diarrhea, headache, fatigue, or body aches. </w:t>
      </w:r>
    </w:p>
    <w:p w14:paraId="2B24B2D3" w14:textId="77777777" w:rsidR="00394520" w:rsidRPr="00014EF9" w:rsidRDefault="00394520" w:rsidP="00014EF9">
      <w:pPr>
        <w:pStyle w:val="ListParagraph"/>
        <w:numPr>
          <w:ilvl w:val="0"/>
          <w:numId w:val="12"/>
        </w:numPr>
        <w:spacing w:after="0" w:line="240" w:lineRule="auto"/>
        <w:ind w:left="648"/>
        <w:rPr>
          <w:rFonts w:ascii="Gill Sans MT" w:hAnsi="Gill Sans MT"/>
          <w:bCs/>
          <w:iCs/>
          <w:color w:val="595959" w:themeColor="text1" w:themeTint="A6"/>
        </w:rPr>
      </w:pPr>
      <w:r w:rsidRPr="00014EF9">
        <w:rPr>
          <w:rFonts w:ascii="Gill Sans MT" w:hAnsi="Gill Sans MT"/>
          <w:bCs/>
          <w:iCs/>
          <w:color w:val="595959" w:themeColor="text1" w:themeTint="A6"/>
        </w:rPr>
        <w:t xml:space="preserve">After testing positive for </w:t>
      </w:r>
      <w:r w:rsidR="003F398F" w:rsidRPr="00014EF9">
        <w:rPr>
          <w:rFonts w:ascii="Gill Sans MT" w:hAnsi="Gill Sans MT"/>
          <w:bCs/>
          <w:iCs/>
          <w:color w:val="595959" w:themeColor="text1" w:themeTint="A6"/>
        </w:rPr>
        <w:t>COVID</w:t>
      </w:r>
      <w:r w:rsidRPr="00014EF9">
        <w:rPr>
          <w:rFonts w:ascii="Gill Sans MT" w:hAnsi="Gill Sans MT"/>
          <w:bCs/>
          <w:iCs/>
          <w:color w:val="595959" w:themeColor="text1" w:themeTint="A6"/>
        </w:rPr>
        <w:t>-19.</w:t>
      </w:r>
    </w:p>
    <w:p w14:paraId="39ED1FDF" w14:textId="064B2486" w:rsidR="00394520" w:rsidRPr="00014EF9" w:rsidRDefault="00394520" w:rsidP="00014EF9">
      <w:pPr>
        <w:numPr>
          <w:ilvl w:val="0"/>
          <w:numId w:val="7"/>
        </w:numPr>
        <w:spacing w:after="0" w:line="240" w:lineRule="auto"/>
        <w:ind w:left="360"/>
        <w:rPr>
          <w:rFonts w:ascii="Gill Sans MT" w:hAnsi="Gill Sans MT"/>
          <w:b/>
          <w:bCs/>
          <w:i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pay staff per diem and lodging costs while quarantined.</w:t>
      </w:r>
    </w:p>
    <w:p w14:paraId="58EC71F8" w14:textId="478C8390" w:rsidR="00613913" w:rsidRPr="00014EF9" w:rsidRDefault="00394520" w:rsidP="00044945">
      <w:pPr>
        <w:numPr>
          <w:ilvl w:val="0"/>
          <w:numId w:val="7"/>
        </w:numPr>
        <w:spacing w:after="0" w:line="240" w:lineRule="auto"/>
        <w:ind w:left="360"/>
        <w:rPr>
          <w:rFonts w:ascii="Gill Sans MT" w:hAnsi="Gill Sans MT"/>
          <w:b/>
          <w:bCs/>
          <w:i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report any events that lead to staff being quarantined to EPHI.</w:t>
      </w:r>
    </w:p>
    <w:p w14:paraId="74A00A8B" w14:textId="77777777" w:rsidR="00145064" w:rsidRPr="00014EF9" w:rsidRDefault="00145064" w:rsidP="00014EF9">
      <w:pPr>
        <w:spacing w:after="0" w:line="240" w:lineRule="auto"/>
        <w:ind w:left="360"/>
        <w:rPr>
          <w:rFonts w:ascii="Gill Sans MT" w:hAnsi="Gill Sans MT"/>
          <w:b/>
          <w:bCs/>
          <w:iCs/>
          <w:color w:val="595959" w:themeColor="text1" w:themeTint="A6"/>
        </w:rPr>
      </w:pPr>
    </w:p>
    <w:p w14:paraId="01DD2DA2" w14:textId="0BC4EE37" w:rsidR="00D45CC8" w:rsidRDefault="00D45CC8" w:rsidP="00044945">
      <w:pPr>
        <w:spacing w:after="0" w:line="240" w:lineRule="auto"/>
        <w:rPr>
          <w:rFonts w:ascii="Gill Sans MT" w:hAnsi="Gill Sans MT"/>
          <w:b/>
          <w:bCs/>
          <w:iCs/>
          <w:color w:val="595959" w:themeColor="text1" w:themeTint="A6"/>
        </w:rPr>
      </w:pPr>
      <w:r w:rsidRPr="00014EF9">
        <w:rPr>
          <w:rFonts w:ascii="Gill Sans MT" w:hAnsi="Gill Sans MT"/>
          <w:b/>
          <w:bCs/>
          <w:iCs/>
          <w:color w:val="595959" w:themeColor="text1" w:themeTint="A6"/>
        </w:rPr>
        <w:t>Recommended</w:t>
      </w:r>
      <w:r w:rsidR="00145064">
        <w:rPr>
          <w:rFonts w:ascii="Gill Sans MT" w:hAnsi="Gill Sans MT"/>
          <w:b/>
          <w:bCs/>
          <w:iCs/>
          <w:color w:val="595959" w:themeColor="text1" w:themeTint="A6"/>
        </w:rPr>
        <w:t>:</w:t>
      </w:r>
    </w:p>
    <w:p w14:paraId="2A2D2BC6" w14:textId="77777777" w:rsidR="00145064" w:rsidRPr="00014EF9" w:rsidRDefault="00145064" w:rsidP="00014EF9">
      <w:pPr>
        <w:spacing w:after="0" w:line="240" w:lineRule="auto"/>
        <w:rPr>
          <w:rFonts w:ascii="Gill Sans MT" w:hAnsi="Gill Sans MT"/>
          <w:b/>
          <w:bCs/>
          <w:iCs/>
          <w:color w:val="595959" w:themeColor="text1" w:themeTint="A6"/>
        </w:rPr>
      </w:pPr>
    </w:p>
    <w:p w14:paraId="1D2C60F7" w14:textId="1CF37D0A" w:rsidR="00D45CC8" w:rsidRPr="00014EF9" w:rsidRDefault="00D45CC8" w:rsidP="00014EF9">
      <w:pPr>
        <w:numPr>
          <w:ilvl w:val="0"/>
          <w:numId w:val="7"/>
        </w:numPr>
        <w:spacing w:after="0" w:line="240" w:lineRule="auto"/>
        <w:ind w:left="360"/>
        <w:rPr>
          <w:rFonts w:ascii="Gill Sans MT" w:hAnsi="Gill Sans MT"/>
          <w:b/>
          <w:bCs/>
          <w:iCs/>
          <w:color w:val="595959" w:themeColor="text1" w:themeTint="A6"/>
        </w:rPr>
      </w:pPr>
      <w:r w:rsidRPr="00014EF9">
        <w:rPr>
          <w:rFonts w:ascii="Gill Sans MT" w:hAnsi="Gill Sans MT"/>
          <w:bCs/>
          <w:color w:val="595959" w:themeColor="text1" w:themeTint="A6"/>
        </w:rPr>
        <w:t xml:space="preserve">Staff can rejoin the team after 14 calendar days if they are not exhibiting any symptoms and they have tested negative for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w:t>
      </w:r>
      <w:r w:rsidR="00213C2B" w:rsidRPr="00014EF9">
        <w:rPr>
          <w:rFonts w:ascii="Gill Sans MT" w:hAnsi="Gill Sans MT"/>
          <w:bCs/>
          <w:color w:val="595959" w:themeColor="text1" w:themeTint="A6"/>
        </w:rPr>
        <w:t>.</w:t>
      </w:r>
    </w:p>
    <w:p w14:paraId="5A45BD78" w14:textId="77777777" w:rsidR="009810FA" w:rsidRPr="00014EF9" w:rsidRDefault="009810FA" w:rsidP="00014EF9">
      <w:pPr>
        <w:spacing w:after="0" w:line="240" w:lineRule="auto"/>
        <w:ind w:left="360"/>
        <w:rPr>
          <w:rFonts w:ascii="Gill Sans MT" w:hAnsi="Gill Sans MT"/>
          <w:b/>
          <w:bCs/>
          <w:iCs/>
          <w:color w:val="595959" w:themeColor="text1" w:themeTint="A6"/>
        </w:rPr>
      </w:pPr>
    </w:p>
    <w:p w14:paraId="23D8C982" w14:textId="77777777" w:rsidR="00213C2B" w:rsidRPr="00014EF9" w:rsidRDefault="00213C2B"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The following discusses the </w:t>
      </w: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COVID-19 safety mitigation strategies and protocols for field planning, traveling, training, sample replacement, data collection and pausing field research in details.</w:t>
      </w:r>
      <w:r w:rsidRPr="00014EF9">
        <w:rPr>
          <w:rFonts w:ascii="Gill Sans MT" w:hAnsi="Gill Sans MT"/>
          <w:color w:val="595959" w:themeColor="text1" w:themeTint="A6"/>
        </w:rPr>
        <w:t xml:space="preserve"> </w:t>
      </w:r>
      <w:r w:rsidRPr="00014EF9">
        <w:rPr>
          <w:rFonts w:ascii="Gill Sans MT" w:hAnsi="Gill Sans MT"/>
          <w:bCs/>
          <w:color w:val="595959" w:themeColor="text1" w:themeTint="A6"/>
        </w:rPr>
        <w:t xml:space="preserve">This includes guidance on both required and recommended elements. </w:t>
      </w:r>
    </w:p>
    <w:p w14:paraId="1521F83E" w14:textId="77777777" w:rsidR="00213C2B" w:rsidRPr="00AE0EB6" w:rsidRDefault="00213C2B" w:rsidP="00014EF9">
      <w:pPr>
        <w:spacing w:after="0" w:line="240" w:lineRule="auto"/>
        <w:rPr>
          <w:b/>
          <w:bCs/>
          <w:iCs/>
        </w:rPr>
      </w:pPr>
    </w:p>
    <w:p w14:paraId="65BE8268" w14:textId="639B913D" w:rsidR="00213C2B" w:rsidRDefault="00213C2B">
      <w:pPr>
        <w:pStyle w:val="Heading2"/>
      </w:pPr>
      <w:bookmarkStart w:id="14" w:name="_Toc58941878"/>
      <w:r>
        <w:t xml:space="preserve">3.1 </w:t>
      </w:r>
      <w:r w:rsidRPr="00B625C7">
        <w:t>Recruitment of Survey Team</w:t>
      </w:r>
      <w:bookmarkEnd w:id="14"/>
    </w:p>
    <w:p w14:paraId="6DEE3044" w14:textId="77777777" w:rsidR="00213C2B" w:rsidRDefault="00213C2B" w:rsidP="00014EF9">
      <w:pPr>
        <w:spacing w:after="0" w:line="240" w:lineRule="auto"/>
        <w:rPr>
          <w:bCs/>
        </w:rPr>
      </w:pPr>
    </w:p>
    <w:p w14:paraId="0313F972" w14:textId="27383153" w:rsidR="00B91655" w:rsidRPr="00014EF9" w:rsidRDefault="00B91655"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Required</w:t>
      </w:r>
      <w:r w:rsidR="00145064">
        <w:rPr>
          <w:rFonts w:ascii="Gill Sans MT" w:hAnsi="Gill Sans MT"/>
          <w:b/>
          <w:color w:val="595959" w:themeColor="text1" w:themeTint="A6"/>
        </w:rPr>
        <w:t>:</w:t>
      </w:r>
    </w:p>
    <w:p w14:paraId="30553BDE" w14:textId="6D0F1A8E" w:rsidR="00104BB6" w:rsidRPr="00014EF9" w:rsidRDefault="00B625C7" w:rsidP="00014EF9">
      <w:pPr>
        <w:pStyle w:val="ListParagraph"/>
        <w:numPr>
          <w:ilvl w:val="0"/>
          <w:numId w:val="9"/>
        </w:numPr>
        <w:spacing w:after="0" w:line="240" w:lineRule="auto"/>
        <w:rPr>
          <w:rFonts w:ascii="Gill Sans MT" w:hAnsi="Gill Sans MT"/>
          <w:bCs/>
          <w:color w:val="595959" w:themeColor="text1" w:themeTint="A6"/>
        </w:rPr>
      </w:pPr>
      <w:proofErr w:type="spellStart"/>
      <w:r w:rsidRPr="00014EF9">
        <w:rPr>
          <w:rFonts w:ascii="Gill Sans MT" w:hAnsi="Gill Sans MT"/>
          <w:color w:val="595959" w:themeColor="text1" w:themeTint="A6"/>
        </w:rPr>
        <w:t>EconIn</w:t>
      </w:r>
      <w:r w:rsidR="00B91655" w:rsidRPr="00014EF9">
        <w:rPr>
          <w:rFonts w:ascii="Gill Sans MT" w:hAnsi="Gill Sans MT"/>
          <w:color w:val="595959" w:themeColor="text1" w:themeTint="A6"/>
        </w:rPr>
        <w:t>sight</w:t>
      </w:r>
      <w:proofErr w:type="spellEnd"/>
      <w:r w:rsidR="00B91655" w:rsidRPr="00014EF9">
        <w:rPr>
          <w:rFonts w:ascii="Gill Sans MT" w:hAnsi="Gill Sans MT"/>
          <w:color w:val="595959" w:themeColor="text1" w:themeTint="A6"/>
        </w:rPr>
        <w:t xml:space="preserve"> will formulate and adopt </w:t>
      </w:r>
      <w:r w:rsidR="00145064" w:rsidRPr="009810FA">
        <w:rPr>
          <w:rFonts w:ascii="Gill Sans MT" w:hAnsi="Gill Sans MT"/>
          <w:color w:val="595959" w:themeColor="text1" w:themeTint="A6"/>
        </w:rPr>
        <w:t>phone-based</w:t>
      </w:r>
      <w:r w:rsidR="00850EAF" w:rsidRPr="00014EF9">
        <w:rPr>
          <w:rFonts w:ascii="Gill Sans MT" w:hAnsi="Gill Sans MT"/>
          <w:bCs/>
          <w:color w:val="595959" w:themeColor="text1" w:themeTint="A6"/>
        </w:rPr>
        <w:t xml:space="preserve"> screening questions to identify enumerators and survey supervisors at high risk of infection or who currently could be infected. </w:t>
      </w:r>
    </w:p>
    <w:p w14:paraId="50E688FE" w14:textId="77777777" w:rsidR="00104BB6" w:rsidRPr="00014EF9" w:rsidRDefault="00104BB6" w:rsidP="00014EF9">
      <w:pPr>
        <w:pStyle w:val="ListParagraph"/>
        <w:numPr>
          <w:ilvl w:val="0"/>
          <w:numId w:val="9"/>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Discuss the risks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and the known risk factors with each person remotely before inviting them to the training or offering anyone a position, so staff can make informed decisions on whether to join the project.</w:t>
      </w:r>
    </w:p>
    <w:p w14:paraId="372264D8" w14:textId="77777777" w:rsidR="00104BB6" w:rsidRPr="00014EF9" w:rsidRDefault="00104BB6" w:rsidP="00014EF9">
      <w:pPr>
        <w:pStyle w:val="ListParagraph"/>
        <w:numPr>
          <w:ilvl w:val="0"/>
          <w:numId w:val="9"/>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lastRenderedPageBreak/>
        <w:t xml:space="preserve">Ask each team member if they have been in contact with anyone confirmed or suspected to be positive of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Individuals with such contact will not be selected until they have provided a negative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test.</w:t>
      </w:r>
    </w:p>
    <w:p w14:paraId="3D8393E0" w14:textId="77777777" w:rsidR="009F4E88" w:rsidRPr="00014EF9" w:rsidRDefault="003B1DF8" w:rsidP="00014EF9">
      <w:pPr>
        <w:pStyle w:val="ListParagraph"/>
        <w:numPr>
          <w:ilvl w:val="0"/>
          <w:numId w:val="9"/>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Exclude potential enumerators or supervisors if he/she has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symptoms such as </w:t>
      </w:r>
      <w:r w:rsidR="009F4E88" w:rsidRPr="00014EF9">
        <w:rPr>
          <w:rFonts w:ascii="Gill Sans MT" w:hAnsi="Gill Sans MT"/>
          <w:bCs/>
          <w:color w:val="595959" w:themeColor="text1" w:themeTint="A6"/>
        </w:rPr>
        <w:t>fever, headache, cough, loss of taste and smell, throat swelling, and similar other symptom</w:t>
      </w:r>
      <w:r w:rsidRPr="00014EF9">
        <w:rPr>
          <w:rFonts w:ascii="Gill Sans MT" w:hAnsi="Gill Sans MT"/>
          <w:bCs/>
          <w:color w:val="595959" w:themeColor="text1" w:themeTint="A6"/>
        </w:rPr>
        <w:t xml:space="preserve">s, or was in a situation making him vulnerable to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 xml:space="preserve">-19 unless proved free from the pandemic. </w:t>
      </w:r>
    </w:p>
    <w:p w14:paraId="7BCCD74E" w14:textId="77777777" w:rsidR="00B91655" w:rsidRPr="00014EF9" w:rsidRDefault="00B91655"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Recommended</w:t>
      </w:r>
    </w:p>
    <w:p w14:paraId="7C6CD0DB" w14:textId="39281849" w:rsidR="00B91655" w:rsidRPr="00014EF9" w:rsidRDefault="00B91655" w:rsidP="00014EF9">
      <w:pPr>
        <w:pStyle w:val="ListParagraph"/>
        <w:numPr>
          <w:ilvl w:val="0"/>
          <w:numId w:val="9"/>
        </w:numPr>
        <w:spacing w:after="0" w:line="240" w:lineRule="auto"/>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encourage short listed survey job applicants to present a recent (not more than 5 days)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negative test result. This certificate will have a 10</w:t>
      </w:r>
      <w:r w:rsidR="008442ED" w:rsidRPr="00014EF9">
        <w:rPr>
          <w:rFonts w:ascii="Gill Sans MT" w:hAnsi="Gill Sans MT"/>
          <w:bCs/>
          <w:color w:val="595959" w:themeColor="text1" w:themeTint="A6"/>
        </w:rPr>
        <w:t xml:space="preserve"> percent</w:t>
      </w:r>
      <w:r w:rsidR="00213C2B" w:rsidRPr="00014EF9">
        <w:rPr>
          <w:rFonts w:ascii="Gill Sans MT" w:hAnsi="Gill Sans MT"/>
          <w:bCs/>
          <w:color w:val="595959" w:themeColor="text1" w:themeTint="A6"/>
        </w:rPr>
        <w:t xml:space="preserve"> weighting</w:t>
      </w:r>
      <w:r w:rsidRPr="00014EF9">
        <w:rPr>
          <w:rFonts w:ascii="Gill Sans MT" w:hAnsi="Gill Sans MT"/>
          <w:bCs/>
          <w:color w:val="595959" w:themeColor="text1" w:themeTint="A6"/>
        </w:rPr>
        <w:t xml:space="preserve"> </w:t>
      </w:r>
      <w:r w:rsidR="00145064" w:rsidRPr="009810FA">
        <w:rPr>
          <w:rFonts w:ascii="Gill Sans MT" w:hAnsi="Gill Sans MT"/>
          <w:bCs/>
          <w:color w:val="595959" w:themeColor="text1" w:themeTint="A6"/>
        </w:rPr>
        <w:t>score during</w:t>
      </w:r>
      <w:r w:rsidRPr="00014EF9">
        <w:rPr>
          <w:rFonts w:ascii="Gill Sans MT" w:hAnsi="Gill Sans MT"/>
          <w:bCs/>
          <w:color w:val="595959" w:themeColor="text1" w:themeTint="A6"/>
        </w:rPr>
        <w:t xml:space="preserve"> the recruitment process</w:t>
      </w:r>
      <w:r w:rsidR="00213C2B" w:rsidRPr="00014EF9">
        <w:rPr>
          <w:rFonts w:ascii="Gill Sans MT" w:hAnsi="Gill Sans MT"/>
          <w:bCs/>
          <w:color w:val="595959" w:themeColor="text1" w:themeTint="A6"/>
        </w:rPr>
        <w:t>.</w:t>
      </w:r>
    </w:p>
    <w:p w14:paraId="759555C5" w14:textId="77777777" w:rsidR="00104BB6" w:rsidRPr="00014EF9" w:rsidRDefault="00104BB6" w:rsidP="00014EF9">
      <w:pPr>
        <w:pStyle w:val="ListParagraph"/>
        <w:numPr>
          <w:ilvl w:val="0"/>
          <w:numId w:val="9"/>
        </w:num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We recruit only enumerators who are younger than 40 years old.</w:t>
      </w:r>
    </w:p>
    <w:p w14:paraId="7D085C46" w14:textId="77777777" w:rsidR="00B91655" w:rsidRPr="00014EF9" w:rsidRDefault="00104BB6" w:rsidP="00014EF9">
      <w:pPr>
        <w:pStyle w:val="ListParagraph"/>
        <w:numPr>
          <w:ilvl w:val="0"/>
          <w:numId w:val="9"/>
        </w:numPr>
        <w:spacing w:line="240" w:lineRule="auto"/>
        <w:rPr>
          <w:rFonts w:ascii="Gill Sans MT" w:hAnsi="Gill Sans MT"/>
          <w:bCs/>
          <w:color w:val="595959" w:themeColor="text1" w:themeTint="A6"/>
        </w:rPr>
      </w:pPr>
      <w:r w:rsidRPr="00014EF9">
        <w:rPr>
          <w:rFonts w:ascii="Gill Sans MT" w:hAnsi="Gill Sans MT"/>
          <w:bCs/>
          <w:color w:val="595959" w:themeColor="text1" w:themeTint="A6"/>
        </w:rPr>
        <w:t xml:space="preserve">All team members who have a medical condition that </w:t>
      </w:r>
      <w:r w:rsidRPr="00014EF9">
        <w:rPr>
          <w:rFonts w:ascii="Gill Sans MT" w:hAnsi="Gill Sans MT"/>
          <w:bCs/>
          <w:i/>
          <w:color w:val="595959" w:themeColor="text1" w:themeTint="A6"/>
        </w:rPr>
        <w:t>might</w:t>
      </w:r>
      <w:r w:rsidRPr="00014EF9">
        <w:rPr>
          <w:rFonts w:ascii="Gill Sans MT" w:hAnsi="Gill Sans MT"/>
          <w:bCs/>
          <w:color w:val="595959" w:themeColor="text1" w:themeTint="A6"/>
        </w:rPr>
        <w:t xml:space="preserve"> put them at risk of a severe illness from </w:t>
      </w:r>
      <w:r w:rsidR="003F398F" w:rsidRPr="00014EF9">
        <w:rPr>
          <w:rFonts w:ascii="Gill Sans MT" w:hAnsi="Gill Sans MT"/>
          <w:bCs/>
          <w:color w:val="595959" w:themeColor="text1" w:themeTint="A6"/>
        </w:rPr>
        <w:t>COVID</w:t>
      </w:r>
      <w:r w:rsidRPr="00014EF9">
        <w:rPr>
          <w:rFonts w:ascii="Gill Sans MT" w:hAnsi="Gill Sans MT"/>
          <w:bCs/>
          <w:color w:val="595959" w:themeColor="text1" w:themeTint="A6"/>
        </w:rPr>
        <w:t>-19 will be notified of the risks but will be allowed to decide for themselves whether to participate in the data collection.</w:t>
      </w:r>
    </w:p>
    <w:p w14:paraId="44C8F76B" w14:textId="77777777" w:rsidR="00B74C20" w:rsidRPr="00104BB6" w:rsidRDefault="00B74C20" w:rsidP="00014EF9">
      <w:pPr>
        <w:pStyle w:val="ListParagraph"/>
        <w:spacing w:line="240" w:lineRule="auto"/>
        <w:rPr>
          <w:bCs/>
        </w:rPr>
      </w:pPr>
    </w:p>
    <w:p w14:paraId="6CC8A5CD" w14:textId="5E7A833F" w:rsidR="001C2D7A" w:rsidRDefault="00213C2B" w:rsidP="00014EF9">
      <w:pPr>
        <w:pStyle w:val="Heading2"/>
      </w:pPr>
      <w:bookmarkStart w:id="15" w:name="_Toc58941879"/>
      <w:r>
        <w:t xml:space="preserve">3.2 </w:t>
      </w:r>
      <w:r w:rsidR="001C2D7A" w:rsidRPr="001C2D7A">
        <w:t xml:space="preserve">Training </w:t>
      </w:r>
      <w:r w:rsidR="00F53564">
        <w:t>S</w:t>
      </w:r>
      <w:r w:rsidR="001C2D7A" w:rsidRPr="001C2D7A">
        <w:t>urvey Team</w:t>
      </w:r>
      <w:bookmarkEnd w:id="15"/>
    </w:p>
    <w:p w14:paraId="7FCFBF34" w14:textId="77777777" w:rsidR="00F53564" w:rsidRPr="00044945" w:rsidRDefault="00F53564" w:rsidP="00014EF9">
      <w:pPr>
        <w:spacing w:after="0"/>
      </w:pPr>
    </w:p>
    <w:p w14:paraId="688D92D2" w14:textId="027054CB" w:rsidR="001C2D7A" w:rsidRPr="00014EF9" w:rsidRDefault="001C2D7A" w:rsidP="00014EF9">
      <w:pPr>
        <w:spacing w:after="0" w:line="240" w:lineRule="auto"/>
        <w:rPr>
          <w:rFonts w:ascii="Gill Sans MT" w:hAnsi="Gill Sans MT"/>
          <w:bCs/>
          <w:color w:val="595959" w:themeColor="text1" w:themeTint="A6"/>
        </w:rPr>
      </w:pPr>
      <w:r w:rsidRPr="00014EF9">
        <w:rPr>
          <w:rFonts w:ascii="Gill Sans MT" w:hAnsi="Gill Sans MT"/>
          <w:bCs/>
          <w:color w:val="595959" w:themeColor="text1" w:themeTint="A6"/>
        </w:rPr>
        <w:t>During the training, mocking and debriefing of team members, we follow the following strategies.</w:t>
      </w:r>
    </w:p>
    <w:p w14:paraId="2A719F67" w14:textId="77777777" w:rsidR="00F53564" w:rsidRPr="00014EF9" w:rsidRDefault="00F53564" w:rsidP="00014EF9">
      <w:pPr>
        <w:spacing w:after="0" w:line="240" w:lineRule="auto"/>
        <w:rPr>
          <w:rFonts w:ascii="Gill Sans MT" w:hAnsi="Gill Sans MT"/>
          <w:bCs/>
          <w:color w:val="595959" w:themeColor="text1" w:themeTint="A6"/>
        </w:rPr>
      </w:pPr>
    </w:p>
    <w:p w14:paraId="1A466B1E" w14:textId="703B4A14" w:rsidR="00B91655" w:rsidRDefault="00B91655" w:rsidP="00044945">
      <w:pPr>
        <w:spacing w:after="0" w:line="240" w:lineRule="auto"/>
        <w:rPr>
          <w:rFonts w:ascii="Gill Sans MT" w:hAnsi="Gill Sans MT"/>
          <w:b/>
          <w:bCs/>
          <w:color w:val="595959" w:themeColor="text1" w:themeTint="A6"/>
        </w:rPr>
      </w:pPr>
      <w:r w:rsidRPr="00014EF9">
        <w:rPr>
          <w:rFonts w:ascii="Gill Sans MT" w:hAnsi="Gill Sans MT"/>
          <w:b/>
          <w:bCs/>
          <w:color w:val="595959" w:themeColor="text1" w:themeTint="A6"/>
        </w:rPr>
        <w:t>Required</w:t>
      </w:r>
      <w:r w:rsidR="00145064">
        <w:rPr>
          <w:rFonts w:ascii="Gill Sans MT" w:hAnsi="Gill Sans MT"/>
          <w:b/>
          <w:bCs/>
          <w:color w:val="595959" w:themeColor="text1" w:themeTint="A6"/>
        </w:rPr>
        <w:t>:</w:t>
      </w:r>
    </w:p>
    <w:p w14:paraId="2D95D2B5" w14:textId="77777777" w:rsidR="00145064" w:rsidRPr="00014EF9" w:rsidRDefault="00145064" w:rsidP="00014EF9">
      <w:pPr>
        <w:spacing w:after="0" w:line="240" w:lineRule="auto"/>
        <w:rPr>
          <w:rFonts w:ascii="Gill Sans MT" w:hAnsi="Gill Sans MT"/>
          <w:b/>
          <w:bCs/>
          <w:color w:val="595959" w:themeColor="text1" w:themeTint="A6"/>
        </w:rPr>
      </w:pPr>
    </w:p>
    <w:p w14:paraId="1A8815CC" w14:textId="77777777" w:rsidR="00104BB6" w:rsidRPr="00014EF9" w:rsidRDefault="00503BE7"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Any of the survey or staff members who </w:t>
      </w:r>
      <w:r w:rsidR="00104BB6" w:rsidRPr="00014EF9">
        <w:rPr>
          <w:rFonts w:ascii="Gill Sans MT" w:hAnsi="Gill Sans MT"/>
          <w:color w:val="595959" w:themeColor="text1" w:themeTint="A6"/>
          <w:lang w:bidi="en-US"/>
        </w:rPr>
        <w:t xml:space="preserve">experience severe </w:t>
      </w:r>
      <w:r w:rsidR="003F398F" w:rsidRPr="00014EF9">
        <w:rPr>
          <w:rFonts w:ascii="Gill Sans MT" w:hAnsi="Gill Sans MT"/>
          <w:color w:val="595959" w:themeColor="text1" w:themeTint="A6"/>
          <w:lang w:bidi="en-US"/>
        </w:rPr>
        <w:t>COVID</w:t>
      </w:r>
      <w:r w:rsidR="00104BB6" w:rsidRPr="00014EF9">
        <w:rPr>
          <w:rFonts w:ascii="Gill Sans MT" w:hAnsi="Gill Sans MT"/>
          <w:color w:val="595959" w:themeColor="text1" w:themeTint="A6"/>
          <w:lang w:bidi="en-US"/>
        </w:rPr>
        <w:t>-19 symptoms</w:t>
      </w:r>
      <w:r w:rsidRPr="00014EF9">
        <w:rPr>
          <w:rFonts w:ascii="Gill Sans MT" w:hAnsi="Gill Sans MT"/>
          <w:color w:val="595959" w:themeColor="text1" w:themeTint="A6"/>
          <w:lang w:bidi="en-US"/>
        </w:rPr>
        <w:t xml:space="preserve"> will not be allowed to enter to the training room.</w:t>
      </w:r>
    </w:p>
    <w:p w14:paraId="71B8F9EA" w14:textId="2016E362" w:rsidR="00104BB6" w:rsidRPr="00014EF9" w:rsidRDefault="00104BB6"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Adequate supplies of disinfectant and masks must be ensured before the training</w:t>
      </w:r>
      <w:r w:rsidR="00213C2B" w:rsidRPr="00014EF9">
        <w:rPr>
          <w:rFonts w:ascii="Gill Sans MT" w:hAnsi="Gill Sans MT"/>
          <w:color w:val="595959" w:themeColor="text1" w:themeTint="A6"/>
          <w:lang w:bidi="en-US"/>
        </w:rPr>
        <w:t>.</w:t>
      </w:r>
    </w:p>
    <w:p w14:paraId="605878CC" w14:textId="77777777" w:rsidR="00503BE7" w:rsidRPr="00014EF9" w:rsidRDefault="00503BE7"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There will be a designated person</w:t>
      </w:r>
      <w:r w:rsidR="00724EC4" w:rsidRPr="00014EF9">
        <w:rPr>
          <w:rFonts w:ascii="Gill Sans MT" w:hAnsi="Gill Sans MT"/>
          <w:color w:val="595959" w:themeColor="text1" w:themeTint="A6"/>
          <w:lang w:bidi="en-US"/>
        </w:rPr>
        <w:t xml:space="preserve"> to conduct health surveillance of trainers and training participants including gauging the body temperature of the trainer and training participants every morning.  If their temperature is over 37.5°C, then the training participants will </w:t>
      </w:r>
      <w:r w:rsidR="003E74BD" w:rsidRPr="00014EF9">
        <w:rPr>
          <w:rFonts w:ascii="Gill Sans MT" w:hAnsi="Gill Sans MT"/>
          <w:color w:val="595959" w:themeColor="text1" w:themeTint="A6"/>
          <w:lang w:bidi="en-US"/>
        </w:rPr>
        <w:t xml:space="preserve">be self-quarantined and </w:t>
      </w:r>
      <w:proofErr w:type="spellStart"/>
      <w:r w:rsidR="003E74BD" w:rsidRPr="00014EF9">
        <w:rPr>
          <w:rFonts w:ascii="Gill Sans MT" w:hAnsi="Gill Sans MT"/>
          <w:color w:val="595959" w:themeColor="text1" w:themeTint="A6"/>
          <w:lang w:bidi="en-US"/>
        </w:rPr>
        <w:t>EconInsight</w:t>
      </w:r>
      <w:proofErr w:type="spellEnd"/>
      <w:r w:rsidR="003E74BD" w:rsidRPr="00014EF9">
        <w:rPr>
          <w:rFonts w:ascii="Gill Sans MT" w:hAnsi="Gill Sans MT"/>
          <w:color w:val="595959" w:themeColor="text1" w:themeTint="A6"/>
          <w:lang w:bidi="en-US"/>
        </w:rPr>
        <w:t xml:space="preserve"> will report the outcome to EPHI.</w:t>
      </w:r>
    </w:p>
    <w:p w14:paraId="3D1F0E70" w14:textId="77777777" w:rsidR="001C2D7A"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Training agenda for all data collection and field staff will include information about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 xml:space="preserve">-19 transmission, including prevention practices during interviews such as avoiding hand-to-face contact, and coughing and sneezing towards others, and shaking hands. </w:t>
      </w:r>
    </w:p>
    <w:p w14:paraId="6B79C0D7" w14:textId="77777777" w:rsidR="001C2D7A"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Compulsory hand washing with soap for all before entering and leaving the training venue, and available through the training duration. </w:t>
      </w:r>
    </w:p>
    <w:p w14:paraId="38E7F65C" w14:textId="77777777" w:rsidR="001C2D7A"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All </w:t>
      </w:r>
      <w:r w:rsidR="00724EC4" w:rsidRPr="00014EF9">
        <w:rPr>
          <w:rFonts w:ascii="Gill Sans MT" w:hAnsi="Gill Sans MT"/>
          <w:color w:val="595959" w:themeColor="text1" w:themeTint="A6"/>
          <w:lang w:bidi="en-US"/>
        </w:rPr>
        <w:t>trainers and trainees</w:t>
      </w:r>
      <w:r w:rsidRPr="00014EF9">
        <w:rPr>
          <w:rFonts w:ascii="Gill Sans MT" w:hAnsi="Gill Sans MT"/>
          <w:color w:val="595959" w:themeColor="text1" w:themeTint="A6"/>
          <w:lang w:bidi="en-US"/>
        </w:rPr>
        <w:t xml:space="preserve"> must wear face masks that cover the nose and mouth.</w:t>
      </w:r>
    </w:p>
    <w:p w14:paraId="35E303CF" w14:textId="2F209D57" w:rsidR="001C2D7A"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Training groups limited to no more than 20 people and with sufficient space for physical distancing (2 meters)</w:t>
      </w:r>
      <w:r w:rsidR="00213C2B" w:rsidRPr="00014EF9">
        <w:rPr>
          <w:rFonts w:ascii="Gill Sans MT" w:hAnsi="Gill Sans MT"/>
          <w:color w:val="595959" w:themeColor="text1" w:themeTint="A6"/>
          <w:lang w:bidi="en-US"/>
        </w:rPr>
        <w:t>.</w:t>
      </w:r>
    </w:p>
    <w:p w14:paraId="6115F49D" w14:textId="003E188D" w:rsidR="001C2D7A"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Training settings will be informed on time of the training and about the need to have in place clear and adequate sanitation measures (</w:t>
      </w:r>
      <w:r w:rsidR="00145064" w:rsidRPr="00266B7B">
        <w:rPr>
          <w:rFonts w:ascii="Gill Sans MT" w:hAnsi="Gill Sans MT"/>
          <w:color w:val="595959" w:themeColor="text1" w:themeTint="A6"/>
          <w:lang w:bidi="en-US"/>
        </w:rPr>
        <w:t>e.g.,</w:t>
      </w:r>
      <w:r w:rsidRPr="00014EF9">
        <w:rPr>
          <w:rFonts w:ascii="Gill Sans MT" w:hAnsi="Gill Sans MT"/>
          <w:color w:val="595959" w:themeColor="text1" w:themeTint="A6"/>
          <w:lang w:bidi="en-US"/>
        </w:rPr>
        <w:t xml:space="preserve"> doorknobs, blind pulls,</w:t>
      </w:r>
      <w:r w:rsidR="00104BB6" w:rsidRPr="00014EF9">
        <w:rPr>
          <w:rFonts w:ascii="Gill Sans MT" w:hAnsi="Gill Sans MT"/>
          <w:color w:val="595959" w:themeColor="text1" w:themeTint="A6"/>
          <w:lang w:bidi="en-US"/>
        </w:rPr>
        <w:t xml:space="preserve"> </w:t>
      </w:r>
      <w:r w:rsidR="00145064" w:rsidRPr="00266B7B">
        <w:rPr>
          <w:rFonts w:ascii="Gill Sans MT" w:hAnsi="Gill Sans MT"/>
          <w:color w:val="595959" w:themeColor="text1" w:themeTint="A6"/>
          <w:lang w:bidi="en-US"/>
        </w:rPr>
        <w:t>tablets etc.</w:t>
      </w:r>
      <w:r w:rsidRPr="00014EF9">
        <w:rPr>
          <w:rFonts w:ascii="Gill Sans MT" w:hAnsi="Gill Sans MT"/>
          <w:color w:val="595959" w:themeColor="text1" w:themeTint="A6"/>
          <w:lang w:bidi="en-US"/>
        </w:rPr>
        <w:t xml:space="preserve"> must be cleaned</w:t>
      </w:r>
      <w:r w:rsidR="00104BB6" w:rsidRPr="00014EF9">
        <w:rPr>
          <w:rFonts w:ascii="Gill Sans MT" w:hAnsi="Gill Sans MT"/>
          <w:color w:val="595959" w:themeColor="text1" w:themeTint="A6"/>
          <w:lang w:bidi="en-US"/>
        </w:rPr>
        <w:t>)</w:t>
      </w:r>
      <w:r w:rsidRPr="00014EF9">
        <w:rPr>
          <w:rFonts w:ascii="Gill Sans MT" w:hAnsi="Gill Sans MT"/>
          <w:color w:val="595959" w:themeColor="text1" w:themeTint="A6"/>
          <w:lang w:bidi="en-US"/>
        </w:rPr>
        <w:t xml:space="preserve">. </w:t>
      </w:r>
    </w:p>
    <w:p w14:paraId="225611C4" w14:textId="69407A6A" w:rsidR="00850EAF" w:rsidRPr="00014EF9" w:rsidRDefault="001C2D7A"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Minimizing the use of shared training materials, </w:t>
      </w:r>
      <w:r w:rsidR="00145064" w:rsidRPr="00266B7B">
        <w:rPr>
          <w:rFonts w:ascii="Gill Sans MT" w:hAnsi="Gill Sans MT"/>
          <w:color w:val="595959" w:themeColor="text1" w:themeTint="A6"/>
          <w:lang w:bidi="en-US"/>
        </w:rPr>
        <w:t>e.g.,</w:t>
      </w:r>
      <w:r w:rsidRPr="00014EF9">
        <w:rPr>
          <w:rFonts w:ascii="Gill Sans MT" w:hAnsi="Gill Sans MT"/>
          <w:color w:val="595959" w:themeColor="text1" w:themeTint="A6"/>
          <w:lang w:bidi="en-US"/>
        </w:rPr>
        <w:t xml:space="preserve"> by ensuring additional copies of paper</w:t>
      </w:r>
      <w:r w:rsidR="00213C2B" w:rsidRPr="00014EF9">
        <w:rPr>
          <w:rFonts w:ascii="Gill Sans MT" w:hAnsi="Gill Sans MT"/>
          <w:color w:val="595959" w:themeColor="text1" w:themeTint="A6"/>
          <w:lang w:bidi="en-US"/>
        </w:rPr>
        <w:t>.</w:t>
      </w:r>
    </w:p>
    <w:p w14:paraId="5AF440CD" w14:textId="69A52041" w:rsidR="005A204C" w:rsidRPr="00014EF9" w:rsidRDefault="005A204C"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Training</w:t>
      </w:r>
      <w:r w:rsidR="00B91655" w:rsidRPr="00014EF9">
        <w:rPr>
          <w:rFonts w:ascii="Gill Sans MT" w:hAnsi="Gill Sans MT"/>
          <w:color w:val="595959" w:themeColor="text1" w:themeTint="A6"/>
          <w:lang w:bidi="en-US"/>
        </w:rPr>
        <w:t xml:space="preserve"> hall</w:t>
      </w:r>
      <w:r w:rsidR="00213C2B" w:rsidRPr="00014EF9">
        <w:rPr>
          <w:rFonts w:ascii="Gill Sans MT" w:hAnsi="Gill Sans MT"/>
          <w:color w:val="595959" w:themeColor="text1" w:themeTint="A6"/>
          <w:lang w:bidi="en-US"/>
        </w:rPr>
        <w:t xml:space="preserve">s </w:t>
      </w:r>
      <w:r w:rsidR="00B91655" w:rsidRPr="00014EF9">
        <w:rPr>
          <w:rFonts w:ascii="Gill Sans MT" w:hAnsi="Gill Sans MT"/>
          <w:color w:val="595959" w:themeColor="text1" w:themeTint="A6"/>
          <w:lang w:bidi="en-US"/>
        </w:rPr>
        <w:t xml:space="preserve">should allow for the distance of two adult </w:t>
      </w:r>
      <w:r w:rsidRPr="00014EF9">
        <w:rPr>
          <w:rFonts w:ascii="Gill Sans MT" w:hAnsi="Gill Sans MT"/>
          <w:color w:val="595959" w:themeColor="text1" w:themeTint="A6"/>
          <w:lang w:bidi="en-US"/>
        </w:rPr>
        <w:t>strides (2metere)</w:t>
      </w:r>
      <w:r w:rsidR="00B91655" w:rsidRPr="00014EF9">
        <w:rPr>
          <w:rFonts w:ascii="Gill Sans MT" w:hAnsi="Gill Sans MT"/>
          <w:color w:val="595959" w:themeColor="text1" w:themeTint="A6"/>
          <w:lang w:bidi="en-US"/>
        </w:rPr>
        <w:t xml:space="preserve"> between </w:t>
      </w:r>
      <w:r w:rsidRPr="00014EF9">
        <w:rPr>
          <w:rFonts w:ascii="Gill Sans MT" w:hAnsi="Gill Sans MT"/>
          <w:color w:val="595959" w:themeColor="text1" w:themeTint="A6"/>
          <w:lang w:bidi="en-US"/>
        </w:rPr>
        <w:t>trainees. Training</w:t>
      </w:r>
      <w:r w:rsidR="00B91655" w:rsidRPr="00014EF9">
        <w:rPr>
          <w:rFonts w:ascii="Gill Sans MT" w:hAnsi="Gill Sans MT"/>
          <w:color w:val="595959" w:themeColor="text1" w:themeTint="A6"/>
          <w:lang w:bidi="en-US"/>
        </w:rPr>
        <w:t xml:space="preserve"> halls should also have sufficient air ventilation and cleaning materials participants use. All the same applies for break rooms. </w:t>
      </w:r>
    </w:p>
    <w:p w14:paraId="6766E5F1" w14:textId="77777777" w:rsidR="005A204C" w:rsidRPr="00014EF9" w:rsidRDefault="00B91655"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The name, phone number and address of each</w:t>
      </w:r>
      <w:r w:rsidR="005A204C" w:rsidRPr="00014EF9">
        <w:rPr>
          <w:rFonts w:ascii="Gill Sans MT" w:hAnsi="Gill Sans MT"/>
          <w:color w:val="595959" w:themeColor="text1" w:themeTint="A6"/>
          <w:lang w:bidi="en-US"/>
        </w:rPr>
        <w:t xml:space="preserve"> training</w:t>
      </w:r>
      <w:r w:rsidRPr="00014EF9">
        <w:rPr>
          <w:rFonts w:ascii="Gill Sans MT" w:hAnsi="Gill Sans MT"/>
          <w:color w:val="595959" w:themeColor="text1" w:themeTint="A6"/>
          <w:lang w:bidi="en-US"/>
        </w:rPr>
        <w:t xml:space="preserve"> participant should be kept for 14 days as a way to track and trace.</w:t>
      </w:r>
    </w:p>
    <w:p w14:paraId="719036D9" w14:textId="0B5048CB" w:rsidR="005A204C" w:rsidRPr="00014EF9" w:rsidRDefault="00B91655" w:rsidP="00014EF9">
      <w:pPr>
        <w:pStyle w:val="ListParagraph"/>
        <w:numPr>
          <w:ilvl w:val="0"/>
          <w:numId w:val="9"/>
        </w:numPr>
        <w:spacing w:after="0" w:line="240" w:lineRule="auto"/>
        <w:ind w:left="361" w:hangingChars="164" w:hanging="361"/>
        <w:rPr>
          <w:rFonts w:ascii="Gill Sans MT" w:hAnsi="Gill Sans MT"/>
          <w:color w:val="595959" w:themeColor="text1" w:themeTint="A6"/>
        </w:rPr>
      </w:pPr>
      <w:r w:rsidRPr="00014EF9">
        <w:rPr>
          <w:rFonts w:ascii="Gill Sans MT" w:hAnsi="Gill Sans MT"/>
          <w:color w:val="595959" w:themeColor="text1" w:themeTint="A6"/>
          <w:lang w:bidi="en-US"/>
        </w:rPr>
        <w:t xml:space="preserve"> </w:t>
      </w:r>
      <w:proofErr w:type="spellStart"/>
      <w:r w:rsidR="005A204C" w:rsidRPr="00014EF9">
        <w:rPr>
          <w:rFonts w:ascii="Gill Sans MT" w:hAnsi="Gill Sans MT"/>
          <w:color w:val="595959" w:themeColor="text1" w:themeTint="A6"/>
          <w:lang w:bidi="en-US"/>
        </w:rPr>
        <w:t>EconInsight</w:t>
      </w:r>
      <w:proofErr w:type="spellEnd"/>
      <w:r w:rsidR="005A204C" w:rsidRPr="00014EF9">
        <w:rPr>
          <w:rFonts w:ascii="Gill Sans MT" w:hAnsi="Gill Sans MT"/>
          <w:color w:val="595959" w:themeColor="text1" w:themeTint="A6"/>
          <w:lang w:bidi="en-US"/>
        </w:rPr>
        <w:t xml:space="preserve"> will assign one of its staff </w:t>
      </w:r>
      <w:r w:rsidR="00213C2B" w:rsidRPr="00014EF9">
        <w:rPr>
          <w:rFonts w:ascii="Gill Sans MT" w:hAnsi="Gill Sans MT"/>
          <w:color w:val="595959" w:themeColor="text1" w:themeTint="A6"/>
          <w:lang w:bidi="en-US"/>
        </w:rPr>
        <w:t xml:space="preserve">to oversee </w:t>
      </w:r>
      <w:r w:rsidRPr="00014EF9">
        <w:rPr>
          <w:rFonts w:ascii="Gill Sans MT" w:hAnsi="Gill Sans MT"/>
          <w:color w:val="595959" w:themeColor="text1" w:themeTint="A6"/>
          <w:lang w:bidi="en-US"/>
        </w:rPr>
        <w:t xml:space="preserve">necessary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 xml:space="preserve">-19 measures throughout the meeting. </w:t>
      </w:r>
    </w:p>
    <w:p w14:paraId="44951D0A" w14:textId="77777777" w:rsidR="00B91655" w:rsidRPr="00014EF9" w:rsidRDefault="00B91655" w:rsidP="00014EF9">
      <w:pPr>
        <w:pStyle w:val="ListParagraph"/>
        <w:numPr>
          <w:ilvl w:val="0"/>
          <w:numId w:val="9"/>
        </w:numPr>
        <w:spacing w:after="0" w:line="240" w:lineRule="auto"/>
        <w:ind w:left="361" w:hangingChars="164" w:hanging="361"/>
        <w:rPr>
          <w:rFonts w:ascii="Gill Sans MT" w:hAnsi="Gill Sans MT"/>
          <w:color w:val="595959" w:themeColor="text1" w:themeTint="A6"/>
        </w:rPr>
      </w:pPr>
      <w:r w:rsidRPr="00014EF9">
        <w:rPr>
          <w:rFonts w:ascii="Gill Sans MT" w:hAnsi="Gill Sans MT"/>
          <w:color w:val="595959" w:themeColor="text1" w:themeTint="A6"/>
          <w:lang w:bidi="en-US"/>
        </w:rPr>
        <w:t>If any attendee shows sign of infection the Ethiopian Public Health Institute should be alerted.</w:t>
      </w:r>
    </w:p>
    <w:p w14:paraId="2787EC5D" w14:textId="77777777" w:rsidR="00334EEC" w:rsidRPr="00014EF9" w:rsidRDefault="00334EEC"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lastRenderedPageBreak/>
        <w:t xml:space="preserve">Display a poster or sign reminding participants of </w:t>
      </w:r>
      <w:r w:rsidR="003F398F" w:rsidRPr="00014EF9">
        <w:rPr>
          <w:rFonts w:ascii="Gill Sans MT" w:hAnsi="Gill Sans MT"/>
          <w:color w:val="595959" w:themeColor="text1" w:themeTint="A6"/>
          <w:lang w:bidi="en-US"/>
        </w:rPr>
        <w:t>COVID</w:t>
      </w:r>
      <w:r w:rsidRPr="00014EF9">
        <w:rPr>
          <w:rFonts w:ascii="Gill Sans MT" w:hAnsi="Gill Sans MT"/>
          <w:color w:val="595959" w:themeColor="text1" w:themeTint="A6"/>
          <w:lang w:bidi="en-US"/>
        </w:rPr>
        <w:t>-19 risks and expected norms related to reducing/mitigating the risk of transmission.</w:t>
      </w:r>
    </w:p>
    <w:p w14:paraId="24837C8F" w14:textId="77777777" w:rsidR="00DB6F13" w:rsidRPr="00014EF9" w:rsidRDefault="00DB6F13"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Ensure bathroom facilities are stocked with hand washing supplies.</w:t>
      </w:r>
    </w:p>
    <w:p w14:paraId="634E4C72" w14:textId="220556CF" w:rsidR="00E22A54" w:rsidRPr="00014EF9" w:rsidRDefault="00E22A54"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Light refreshment can be provided to the training participants under the following condition </w:t>
      </w:r>
    </w:p>
    <w:p w14:paraId="4DD78ABA" w14:textId="77777777" w:rsidR="00E22A54" w:rsidRPr="00014EF9" w:rsidRDefault="00E22A54" w:rsidP="00014EF9">
      <w:pPr>
        <w:pStyle w:val="ListParagraph"/>
        <w:numPr>
          <w:ilvl w:val="0"/>
          <w:numId w:val="14"/>
        </w:numPr>
        <w:spacing w:after="0" w:line="240" w:lineRule="auto"/>
        <w:ind w:left="648"/>
        <w:rPr>
          <w:rFonts w:ascii="Gill Sans MT" w:hAnsi="Gill Sans MT"/>
          <w:color w:val="595959" w:themeColor="text1" w:themeTint="A6"/>
          <w:lang w:bidi="en-US"/>
        </w:rPr>
      </w:pPr>
      <w:r w:rsidRPr="00014EF9">
        <w:rPr>
          <w:rFonts w:ascii="Gill Sans MT" w:hAnsi="Gill Sans MT"/>
          <w:color w:val="595959" w:themeColor="text1" w:themeTint="A6"/>
          <w:lang w:bidi="en-US"/>
        </w:rPr>
        <w:t>It is prohibited to serve more than three participants in a table, and there shall be a two-meter distance between each table.</w:t>
      </w:r>
    </w:p>
    <w:p w14:paraId="60F1EF30" w14:textId="77777777" w:rsidR="00E22A54" w:rsidRPr="00014EF9" w:rsidRDefault="00E22A54" w:rsidP="00014EF9">
      <w:pPr>
        <w:pStyle w:val="ListParagraph"/>
        <w:numPr>
          <w:ilvl w:val="0"/>
          <w:numId w:val="14"/>
        </w:numPr>
        <w:spacing w:after="0" w:line="240" w:lineRule="auto"/>
        <w:ind w:left="648"/>
        <w:rPr>
          <w:rFonts w:ascii="Gill Sans MT" w:hAnsi="Gill Sans MT"/>
          <w:color w:val="595959" w:themeColor="text1" w:themeTint="A6"/>
          <w:lang w:bidi="en-US"/>
        </w:rPr>
      </w:pPr>
      <w:r w:rsidRPr="00014EF9">
        <w:rPr>
          <w:rFonts w:ascii="Gill Sans MT" w:hAnsi="Gill Sans MT"/>
          <w:color w:val="595959" w:themeColor="text1" w:themeTint="A6"/>
          <w:lang w:bidi="en-US"/>
        </w:rPr>
        <w:t>Service providing individuals shall wear a face mask.</w:t>
      </w:r>
    </w:p>
    <w:p w14:paraId="3C71FAAD" w14:textId="77777777" w:rsidR="00E22A54" w:rsidRPr="00014EF9" w:rsidRDefault="00E22A54" w:rsidP="00014EF9">
      <w:pPr>
        <w:pStyle w:val="ListParagraph"/>
        <w:numPr>
          <w:ilvl w:val="0"/>
          <w:numId w:val="14"/>
        </w:numPr>
        <w:spacing w:after="0" w:line="240" w:lineRule="auto"/>
        <w:ind w:left="648"/>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Training Participants shall wear a face mask except when eating and drinking. </w:t>
      </w:r>
    </w:p>
    <w:p w14:paraId="7BAA8A72" w14:textId="77777777" w:rsidR="00E22A54" w:rsidRPr="00014EF9" w:rsidRDefault="00E22A54" w:rsidP="00014EF9">
      <w:pPr>
        <w:pStyle w:val="ListParagraph"/>
        <w:numPr>
          <w:ilvl w:val="0"/>
          <w:numId w:val="14"/>
        </w:numPr>
        <w:spacing w:after="0" w:line="240" w:lineRule="auto"/>
        <w:ind w:left="648"/>
        <w:rPr>
          <w:rFonts w:ascii="Gill Sans MT" w:hAnsi="Gill Sans MT"/>
          <w:color w:val="595959" w:themeColor="text1" w:themeTint="A6"/>
          <w:lang w:bidi="en-US"/>
        </w:rPr>
      </w:pPr>
      <w:r w:rsidRPr="00014EF9">
        <w:rPr>
          <w:rFonts w:ascii="Gill Sans MT" w:hAnsi="Gill Sans MT"/>
          <w:color w:val="595959" w:themeColor="text1" w:themeTint="A6"/>
          <w:lang w:bidi="en-US"/>
        </w:rPr>
        <w:t>Service providing facilities shall disinfect chairs, tables, game toys, and other related tools used by customers after every service session.</w:t>
      </w:r>
    </w:p>
    <w:p w14:paraId="588E422E" w14:textId="77777777" w:rsidR="005A204C" w:rsidRPr="00014EF9" w:rsidRDefault="005A204C" w:rsidP="00014EF9">
      <w:pPr>
        <w:pStyle w:val="ListParagraph"/>
        <w:spacing w:after="0" w:line="240" w:lineRule="auto"/>
        <w:rPr>
          <w:rFonts w:ascii="Gill Sans MT" w:hAnsi="Gill Sans MT"/>
          <w:color w:val="595959" w:themeColor="text1" w:themeTint="A6"/>
        </w:rPr>
      </w:pPr>
    </w:p>
    <w:p w14:paraId="648DC7D5" w14:textId="41E00C7B" w:rsidR="00B91655" w:rsidRPr="00014EF9" w:rsidRDefault="00B91655" w:rsidP="00014EF9">
      <w:pPr>
        <w:spacing w:after="0" w:line="240" w:lineRule="auto"/>
        <w:rPr>
          <w:rFonts w:ascii="Gill Sans MT" w:hAnsi="Gill Sans MT"/>
          <w:b/>
          <w:bCs/>
          <w:color w:val="595959" w:themeColor="text1" w:themeTint="A6"/>
        </w:rPr>
      </w:pPr>
      <w:r w:rsidRPr="00014EF9">
        <w:rPr>
          <w:rFonts w:ascii="Gill Sans MT" w:hAnsi="Gill Sans MT"/>
          <w:b/>
          <w:bCs/>
          <w:color w:val="595959" w:themeColor="text1" w:themeTint="A6"/>
        </w:rPr>
        <w:t>Recommended</w:t>
      </w:r>
      <w:r w:rsidR="00145064">
        <w:rPr>
          <w:rFonts w:ascii="Gill Sans MT" w:hAnsi="Gill Sans MT"/>
          <w:b/>
          <w:bCs/>
          <w:color w:val="595959" w:themeColor="text1" w:themeTint="A6"/>
        </w:rPr>
        <w:t>:</w:t>
      </w:r>
    </w:p>
    <w:p w14:paraId="2E383083" w14:textId="77777777" w:rsidR="00B91655" w:rsidRPr="00014EF9" w:rsidRDefault="00B91655"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Daily reminders to avoid congregating at entrance to training venue. </w:t>
      </w:r>
    </w:p>
    <w:p w14:paraId="3CA9EE47" w14:textId="77777777" w:rsidR="00B91655" w:rsidRPr="00014EF9" w:rsidRDefault="00B91655"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Trainees and trainers need to wear new gloves every day</w:t>
      </w:r>
    </w:p>
    <w:p w14:paraId="5E26E7B8" w14:textId="4B4B96E3" w:rsidR="005A204C" w:rsidRPr="00014EF9" w:rsidRDefault="00CF3C0B"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S</w:t>
      </w:r>
      <w:r w:rsidR="005A204C" w:rsidRPr="00014EF9">
        <w:rPr>
          <w:rFonts w:ascii="Gill Sans MT" w:hAnsi="Gill Sans MT"/>
          <w:color w:val="595959" w:themeColor="text1" w:themeTint="A6"/>
          <w:lang w:bidi="en-US"/>
        </w:rPr>
        <w:t xml:space="preserve">eparation of entrance and exit for training hall and break rooms </w:t>
      </w:r>
    </w:p>
    <w:p w14:paraId="15945417" w14:textId="77777777" w:rsidR="00334EEC" w:rsidRPr="00014EF9" w:rsidRDefault="00334EEC"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Conduct the training outdoors</w:t>
      </w:r>
    </w:p>
    <w:p w14:paraId="766AAC73" w14:textId="449A5FFC" w:rsidR="00DB6F13" w:rsidRPr="00014EF9" w:rsidRDefault="00DB6F13" w:rsidP="00014EF9">
      <w:pPr>
        <w:pStyle w:val="ListParagraph"/>
        <w:numPr>
          <w:ilvl w:val="0"/>
          <w:numId w:val="9"/>
        </w:numPr>
        <w:spacing w:after="0" w:line="240" w:lineRule="auto"/>
        <w:ind w:left="361" w:hangingChars="164" w:hanging="361"/>
        <w:rPr>
          <w:rFonts w:ascii="Gill Sans MT" w:hAnsi="Gill Sans MT"/>
          <w:color w:val="595959" w:themeColor="text1" w:themeTint="A6"/>
          <w:lang w:bidi="en-US"/>
        </w:rPr>
      </w:pPr>
      <w:r w:rsidRPr="00014EF9">
        <w:rPr>
          <w:rFonts w:ascii="Gill Sans MT" w:hAnsi="Gill Sans MT"/>
          <w:color w:val="595959" w:themeColor="text1" w:themeTint="A6"/>
          <w:lang w:bidi="en-US"/>
        </w:rPr>
        <w:t xml:space="preserve">Ask </w:t>
      </w:r>
      <w:r w:rsidR="00145064" w:rsidRPr="00266B7B">
        <w:rPr>
          <w:rFonts w:ascii="Gill Sans MT" w:hAnsi="Gill Sans MT"/>
          <w:color w:val="595959" w:themeColor="text1" w:themeTint="A6"/>
          <w:lang w:bidi="en-US"/>
        </w:rPr>
        <w:t>training participants</w:t>
      </w:r>
      <w:r w:rsidRPr="00014EF9">
        <w:rPr>
          <w:rFonts w:ascii="Gill Sans MT" w:hAnsi="Gill Sans MT"/>
          <w:color w:val="595959" w:themeColor="text1" w:themeTint="A6"/>
          <w:lang w:bidi="en-US"/>
        </w:rPr>
        <w:t xml:space="preserve"> to limit the number of individuals in the bathroom at the same time</w:t>
      </w:r>
    </w:p>
    <w:p w14:paraId="7566BD85" w14:textId="77777777" w:rsidR="00E22A54" w:rsidRPr="004F78EC" w:rsidRDefault="00E22A54" w:rsidP="00014EF9">
      <w:pPr>
        <w:pStyle w:val="ListParagraph"/>
        <w:numPr>
          <w:ilvl w:val="0"/>
          <w:numId w:val="9"/>
        </w:numPr>
        <w:spacing w:after="0" w:line="240" w:lineRule="auto"/>
        <w:ind w:left="361" w:hangingChars="164" w:hanging="361"/>
        <w:rPr>
          <w:lang w:bidi="en-US"/>
        </w:rPr>
      </w:pPr>
      <w:r w:rsidRPr="00014EF9">
        <w:rPr>
          <w:rFonts w:ascii="Gill Sans MT" w:hAnsi="Gill Sans MT"/>
          <w:color w:val="595959" w:themeColor="text1" w:themeTint="A6"/>
          <w:lang w:bidi="en-US"/>
        </w:rPr>
        <w:t xml:space="preserve"> During tea brea</w:t>
      </w:r>
      <w:r w:rsidR="00FA5B1D" w:rsidRPr="00014EF9">
        <w:rPr>
          <w:rFonts w:ascii="Gill Sans MT" w:hAnsi="Gill Sans MT"/>
          <w:color w:val="595959" w:themeColor="text1" w:themeTint="A6"/>
          <w:lang w:bidi="en-US"/>
        </w:rPr>
        <w:t>k or provision of light refreshment, service</w:t>
      </w:r>
      <w:r w:rsidRPr="00014EF9">
        <w:rPr>
          <w:rFonts w:ascii="Gill Sans MT" w:hAnsi="Gill Sans MT"/>
          <w:color w:val="595959" w:themeColor="text1" w:themeTint="A6"/>
          <w:lang w:bidi="en-US"/>
        </w:rPr>
        <w:t xml:space="preserve"> providing facilities shall take necessary measures to control the pandemic by preparing required tools on the entrance and exit doors and other areas, ensure that rooms have adequate air ventilation, and provide </w:t>
      </w:r>
      <w:r w:rsidR="004F78EC" w:rsidRPr="00014EF9">
        <w:rPr>
          <w:rFonts w:ascii="Gill Sans MT" w:hAnsi="Gill Sans MT"/>
          <w:color w:val="595959" w:themeColor="text1" w:themeTint="A6"/>
          <w:lang w:bidi="en-US"/>
        </w:rPr>
        <w:t>participants with</w:t>
      </w:r>
      <w:r w:rsidRPr="00014EF9">
        <w:rPr>
          <w:rFonts w:ascii="Gill Sans MT" w:hAnsi="Gill Sans MT"/>
          <w:color w:val="595959" w:themeColor="text1" w:themeTint="A6"/>
          <w:lang w:bidi="en-US"/>
        </w:rPr>
        <w:t xml:space="preserve"> necessary personal protective equipment.</w:t>
      </w:r>
      <w:r w:rsidRPr="00014EF9">
        <w:rPr>
          <w:color w:val="595959" w:themeColor="text1" w:themeTint="A6"/>
          <w:lang w:bidi="en-US"/>
        </w:rPr>
        <w:t xml:space="preserve"> </w:t>
      </w:r>
    </w:p>
    <w:p w14:paraId="7B0EC834" w14:textId="72A92DAA" w:rsidR="00F53564" w:rsidRPr="00044945" w:rsidRDefault="00CF3C0B" w:rsidP="00014EF9">
      <w:pPr>
        <w:pStyle w:val="Heading2"/>
      </w:pPr>
      <w:bookmarkStart w:id="16" w:name="_Toc58941880"/>
      <w:r>
        <w:t xml:space="preserve">3.3 </w:t>
      </w:r>
      <w:r w:rsidR="00035B09">
        <w:t>Traveling</w:t>
      </w:r>
      <w:r w:rsidR="00F44B2E">
        <w:t xml:space="preserve"> and </w:t>
      </w:r>
      <w:r w:rsidR="00600758" w:rsidRPr="005B5F81">
        <w:t>Field Work Planning</w:t>
      </w:r>
      <w:bookmarkEnd w:id="16"/>
      <w:r w:rsidR="00103A19" w:rsidRPr="005B5F81">
        <w:t xml:space="preserve"> </w:t>
      </w:r>
    </w:p>
    <w:p w14:paraId="64F1CBCD" w14:textId="71611D50" w:rsidR="00FA5B1D" w:rsidRPr="00014EF9" w:rsidRDefault="00FA5B1D"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Required</w:t>
      </w:r>
      <w:r w:rsidR="00145064">
        <w:rPr>
          <w:rFonts w:ascii="Gill Sans MT" w:hAnsi="Gill Sans MT"/>
          <w:b/>
          <w:color w:val="595959" w:themeColor="text1" w:themeTint="A6"/>
        </w:rPr>
        <w:t>:</w:t>
      </w:r>
    </w:p>
    <w:p w14:paraId="2B246445" w14:textId="7F961C29" w:rsidR="00C85600" w:rsidRPr="00014EF9" w:rsidRDefault="00C85600"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Obtain the necessary clearances</w:t>
      </w:r>
      <w:r w:rsidR="00331EBE" w:rsidRPr="00014EF9">
        <w:rPr>
          <w:rFonts w:ascii="Gill Sans MT" w:hAnsi="Gill Sans MT"/>
          <w:color w:val="595959" w:themeColor="text1" w:themeTint="A6"/>
        </w:rPr>
        <w:t xml:space="preserve"> </w:t>
      </w:r>
      <w:r w:rsidRPr="00014EF9">
        <w:rPr>
          <w:rFonts w:ascii="Gill Sans MT" w:hAnsi="Gill Sans MT"/>
          <w:color w:val="595959" w:themeColor="text1" w:themeTint="A6"/>
        </w:rPr>
        <w:t>(written permission letters) before entering to the study communities for data collection</w:t>
      </w:r>
      <w:r w:rsidR="00CF3C0B" w:rsidRPr="00014EF9">
        <w:rPr>
          <w:rFonts w:ascii="Gill Sans MT" w:hAnsi="Gill Sans MT"/>
          <w:color w:val="595959" w:themeColor="text1" w:themeTint="A6"/>
        </w:rPr>
        <w:t>.</w:t>
      </w:r>
    </w:p>
    <w:p w14:paraId="2E27867B" w14:textId="290B8049" w:rsidR="00C85600" w:rsidRPr="00014EF9" w:rsidRDefault="00C85600"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Conduct initial scoping studies to identify additional disruptions</w:t>
      </w:r>
      <w:r w:rsidR="009F4E88" w:rsidRPr="00014EF9">
        <w:rPr>
          <w:rFonts w:ascii="Gill Sans MT" w:hAnsi="Gill Sans MT"/>
          <w:color w:val="595959" w:themeColor="text1" w:themeTint="A6"/>
        </w:rPr>
        <w:t xml:space="preserve"> and risks </w:t>
      </w:r>
      <w:r w:rsidRPr="00014EF9">
        <w:rPr>
          <w:rFonts w:ascii="Gill Sans MT" w:hAnsi="Gill Sans MT"/>
          <w:color w:val="595959" w:themeColor="text1" w:themeTint="A6"/>
        </w:rPr>
        <w:t>for data collection and establish good relationship with community leaders by explaining and discussing the purpose of the study and the field protocol</w:t>
      </w:r>
      <w:r w:rsidR="00CF3C0B" w:rsidRPr="00014EF9">
        <w:rPr>
          <w:rFonts w:ascii="Gill Sans MT" w:hAnsi="Gill Sans MT"/>
          <w:color w:val="595959" w:themeColor="text1" w:themeTint="A6"/>
        </w:rPr>
        <w:t>.</w:t>
      </w:r>
    </w:p>
    <w:p w14:paraId="3D5EE73D" w14:textId="305CB2F3" w:rsidR="00FA5B1D" w:rsidRPr="00014EF9" w:rsidRDefault="00FA5B1D"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Develop </w:t>
      </w:r>
      <w:r w:rsidR="00331EBE" w:rsidRPr="00014EF9">
        <w:rPr>
          <w:rFonts w:ascii="Gill Sans MT" w:hAnsi="Gill Sans MT"/>
          <w:color w:val="595959" w:themeColor="text1" w:themeTint="A6"/>
        </w:rPr>
        <w:t xml:space="preserve">a </w:t>
      </w:r>
      <w:r w:rsidRPr="00014EF9">
        <w:rPr>
          <w:rFonts w:ascii="Gill Sans MT" w:hAnsi="Gill Sans MT"/>
          <w:color w:val="595959" w:themeColor="text1" w:themeTint="A6"/>
        </w:rPr>
        <w:t>field plan on how to move fieldwork teams back to their home base should fieldwork halt due to government restrictions</w:t>
      </w:r>
      <w:r w:rsidR="00331EBE" w:rsidRPr="00014EF9">
        <w:rPr>
          <w:rFonts w:ascii="Gill Sans MT" w:hAnsi="Gill Sans MT"/>
          <w:color w:val="595959" w:themeColor="text1" w:themeTint="A6"/>
        </w:rPr>
        <w:t>.</w:t>
      </w:r>
      <w:r w:rsidRPr="00014EF9">
        <w:rPr>
          <w:rFonts w:ascii="Gill Sans MT" w:hAnsi="Gill Sans MT"/>
          <w:color w:val="595959" w:themeColor="text1" w:themeTint="A6"/>
        </w:rPr>
        <w:t xml:space="preserve"> </w:t>
      </w:r>
    </w:p>
    <w:p w14:paraId="7CD9DEBB" w14:textId="77777777" w:rsidR="00334EEC" w:rsidRPr="00014EF9" w:rsidRDefault="00334EEC"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Provide all participants with hand sanitizer/alcohol gel and mouth masks. </w:t>
      </w:r>
    </w:p>
    <w:p w14:paraId="4D42A864" w14:textId="370DA49F" w:rsidR="00C85600" w:rsidRPr="00014EF9" w:rsidRDefault="00C85600"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 </w:t>
      </w:r>
      <w:r w:rsidR="00130792" w:rsidRPr="00014EF9">
        <w:rPr>
          <w:rFonts w:ascii="Gill Sans MT" w:hAnsi="Gill Sans MT"/>
          <w:color w:val="595959" w:themeColor="text1" w:themeTint="A6"/>
        </w:rPr>
        <w:t>Hire and p</w:t>
      </w:r>
      <w:r w:rsidRPr="00014EF9">
        <w:rPr>
          <w:rFonts w:ascii="Gill Sans MT" w:hAnsi="Gill Sans MT"/>
          <w:color w:val="595959" w:themeColor="text1" w:themeTint="A6"/>
        </w:rPr>
        <w:t xml:space="preserve">rovide a safe and spacious </w:t>
      </w:r>
      <w:r w:rsidR="00AE0EB6" w:rsidRPr="00014EF9">
        <w:rPr>
          <w:rFonts w:ascii="Gill Sans MT" w:hAnsi="Gill Sans MT"/>
          <w:color w:val="595959" w:themeColor="text1" w:themeTint="A6"/>
        </w:rPr>
        <w:t xml:space="preserve">road </w:t>
      </w:r>
      <w:r w:rsidRPr="00014EF9">
        <w:rPr>
          <w:rFonts w:ascii="Gill Sans MT" w:hAnsi="Gill Sans MT"/>
          <w:color w:val="595959" w:themeColor="text1" w:themeTint="A6"/>
        </w:rPr>
        <w:t>transport service for survey team</w:t>
      </w:r>
      <w:r w:rsidR="00331EBE" w:rsidRPr="00014EF9">
        <w:rPr>
          <w:rFonts w:ascii="Gill Sans MT" w:hAnsi="Gill Sans MT"/>
          <w:color w:val="595959" w:themeColor="text1" w:themeTint="A6"/>
        </w:rPr>
        <w:t>s</w:t>
      </w:r>
      <w:r w:rsidRPr="00014EF9">
        <w:rPr>
          <w:rFonts w:ascii="Gill Sans MT" w:hAnsi="Gill Sans MT"/>
          <w:color w:val="595959" w:themeColor="text1" w:themeTint="A6"/>
        </w:rPr>
        <w:t xml:space="preserve"> so that they will </w:t>
      </w:r>
      <w:r w:rsidR="003E74BD" w:rsidRPr="00014EF9">
        <w:rPr>
          <w:rFonts w:ascii="Gill Sans MT" w:hAnsi="Gill Sans MT"/>
          <w:color w:val="595959" w:themeColor="text1" w:themeTint="A6"/>
        </w:rPr>
        <w:t xml:space="preserve">minimize or avoid </w:t>
      </w:r>
      <w:r w:rsidR="00130792" w:rsidRPr="00014EF9">
        <w:rPr>
          <w:rFonts w:ascii="Gill Sans MT" w:hAnsi="Gill Sans MT"/>
          <w:color w:val="595959" w:themeColor="text1" w:themeTint="A6"/>
        </w:rPr>
        <w:t xml:space="preserve">using public or </w:t>
      </w:r>
      <w:r w:rsidRPr="00014EF9">
        <w:rPr>
          <w:rFonts w:ascii="Gill Sans MT" w:hAnsi="Gill Sans MT"/>
          <w:color w:val="595959" w:themeColor="text1" w:themeTint="A6"/>
        </w:rPr>
        <w:t>mass transport.</w:t>
      </w:r>
      <w:r w:rsidR="00AE0EB6" w:rsidRPr="00014EF9">
        <w:rPr>
          <w:rFonts w:ascii="Gill Sans MT" w:hAnsi="Gill Sans MT"/>
          <w:color w:val="595959" w:themeColor="text1" w:themeTint="A6"/>
        </w:rPr>
        <w:t xml:space="preserve"> </w:t>
      </w:r>
    </w:p>
    <w:p w14:paraId="1142D2EE" w14:textId="502B089C" w:rsidR="00130792" w:rsidRPr="00014EF9" w:rsidRDefault="00130792"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Provide an orientation for the hired car driver and passengers (survey team) to open windows to allow sufficient air circulation in the vehicle,</w:t>
      </w:r>
      <w:r w:rsidR="003E74BD" w:rsidRPr="00014EF9">
        <w:rPr>
          <w:rFonts w:ascii="Gill Sans MT" w:hAnsi="Gill Sans MT"/>
          <w:color w:val="595959" w:themeColor="text1" w:themeTint="A6"/>
        </w:rPr>
        <w:t xml:space="preserve"> surfaces which individuals come into contact with should be disinfected daily</w:t>
      </w:r>
      <w:r w:rsidR="00331EBE" w:rsidRPr="00014EF9">
        <w:rPr>
          <w:rFonts w:ascii="Gill Sans MT" w:hAnsi="Gill Sans MT"/>
          <w:color w:val="595959" w:themeColor="text1" w:themeTint="A6"/>
        </w:rPr>
        <w:t>. S</w:t>
      </w:r>
      <w:r w:rsidR="003E74BD" w:rsidRPr="00014EF9">
        <w:rPr>
          <w:rFonts w:ascii="Gill Sans MT" w:hAnsi="Gill Sans MT"/>
          <w:color w:val="595959" w:themeColor="text1" w:themeTint="A6"/>
        </w:rPr>
        <w:t xml:space="preserve">taffs </w:t>
      </w:r>
      <w:r w:rsidR="00331EBE" w:rsidRPr="00014EF9">
        <w:rPr>
          <w:rFonts w:ascii="Gill Sans MT" w:hAnsi="Gill Sans MT"/>
          <w:color w:val="595959" w:themeColor="text1" w:themeTint="A6"/>
        </w:rPr>
        <w:t xml:space="preserve">does </w:t>
      </w:r>
      <w:r w:rsidR="003E74BD" w:rsidRPr="00014EF9">
        <w:rPr>
          <w:rFonts w:ascii="Gill Sans MT" w:hAnsi="Gill Sans MT"/>
          <w:color w:val="595959" w:themeColor="text1" w:themeTint="A6"/>
        </w:rPr>
        <w:t>not provide rides to individuals unaffiliated with the project</w:t>
      </w:r>
      <w:r w:rsidRPr="00014EF9">
        <w:rPr>
          <w:rFonts w:ascii="Gill Sans MT" w:hAnsi="Gill Sans MT"/>
          <w:color w:val="595959" w:themeColor="text1" w:themeTint="A6"/>
        </w:rPr>
        <w:t xml:space="preserve"> and </w:t>
      </w:r>
      <w:r w:rsidR="00331EBE" w:rsidRPr="00014EF9">
        <w:rPr>
          <w:rFonts w:ascii="Gill Sans MT" w:hAnsi="Gill Sans MT"/>
          <w:color w:val="595959" w:themeColor="text1" w:themeTint="A6"/>
        </w:rPr>
        <w:t>will take</w:t>
      </w:r>
      <w:r w:rsidRPr="00014EF9">
        <w:rPr>
          <w:rFonts w:ascii="Gill Sans MT" w:hAnsi="Gill Sans MT"/>
          <w:color w:val="595959" w:themeColor="text1" w:themeTint="A6"/>
        </w:rPr>
        <w:t xml:space="preserve"> other necessary precautionary measures such as denying service to any survey team member who </w:t>
      </w:r>
      <w:r w:rsidR="00331EBE" w:rsidRPr="00014EF9">
        <w:rPr>
          <w:rFonts w:ascii="Gill Sans MT" w:hAnsi="Gill Sans MT"/>
          <w:color w:val="595959" w:themeColor="text1" w:themeTint="A6"/>
        </w:rPr>
        <w:t xml:space="preserve">does </w:t>
      </w:r>
      <w:r w:rsidRPr="00014EF9">
        <w:rPr>
          <w:rFonts w:ascii="Gill Sans MT" w:hAnsi="Gill Sans MT"/>
          <w:color w:val="595959" w:themeColor="text1" w:themeTint="A6"/>
        </w:rPr>
        <w:t xml:space="preserve">not </w:t>
      </w:r>
      <w:r w:rsidR="00331EBE" w:rsidRPr="00014EF9">
        <w:rPr>
          <w:rFonts w:ascii="Gill Sans MT" w:hAnsi="Gill Sans MT"/>
          <w:color w:val="595959" w:themeColor="text1" w:themeTint="A6"/>
        </w:rPr>
        <w:t>wear a mask.</w:t>
      </w:r>
    </w:p>
    <w:p w14:paraId="4BA2BCB1" w14:textId="2667BA75" w:rsidR="009F4E88" w:rsidRPr="00014EF9" w:rsidRDefault="00C27E2E"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All the survey team members will be tested during the enumerator training immediately after the</w:t>
      </w:r>
      <w:r w:rsidR="003E74BD" w:rsidRPr="00014EF9">
        <w:rPr>
          <w:rFonts w:ascii="Gill Sans MT" w:hAnsi="Gill Sans MT"/>
          <w:color w:val="595959" w:themeColor="text1" w:themeTint="A6"/>
        </w:rPr>
        <w:t xml:space="preserve"> end of the training</w:t>
      </w:r>
      <w:r w:rsidRPr="00014EF9">
        <w:rPr>
          <w:rFonts w:ascii="Gill Sans MT" w:hAnsi="Gill Sans MT"/>
          <w:color w:val="595959" w:themeColor="text1" w:themeTint="A6"/>
        </w:rPr>
        <w:t xml:space="preserve"> session and before</w:t>
      </w:r>
      <w:r w:rsidR="003E74BD" w:rsidRPr="00014EF9">
        <w:rPr>
          <w:rFonts w:ascii="Gill Sans MT" w:hAnsi="Gill Sans MT"/>
          <w:color w:val="595959" w:themeColor="text1" w:themeTint="A6"/>
        </w:rPr>
        <w:t xml:space="preserve"> the team </w:t>
      </w:r>
      <w:r w:rsidR="00331EBE" w:rsidRPr="00014EF9">
        <w:rPr>
          <w:rFonts w:ascii="Gill Sans MT" w:hAnsi="Gill Sans MT"/>
          <w:color w:val="595959" w:themeColor="text1" w:themeTint="A6"/>
        </w:rPr>
        <w:t xml:space="preserve">is </w:t>
      </w:r>
      <w:r w:rsidR="003E74BD" w:rsidRPr="00014EF9">
        <w:rPr>
          <w:rFonts w:ascii="Gill Sans MT" w:hAnsi="Gill Sans MT"/>
          <w:color w:val="595959" w:themeColor="text1" w:themeTint="A6"/>
        </w:rPr>
        <w:t>dispatched to the field for data collection</w:t>
      </w:r>
      <w:r w:rsidRPr="00014EF9">
        <w:rPr>
          <w:rFonts w:ascii="Gill Sans MT" w:hAnsi="Gill Sans MT"/>
          <w:color w:val="595959" w:themeColor="text1" w:themeTint="A6"/>
        </w:rPr>
        <w:t>.</w:t>
      </w:r>
      <w:r w:rsidR="003E74BD" w:rsidRPr="00014EF9">
        <w:rPr>
          <w:rFonts w:ascii="Gill Sans MT" w:hAnsi="Gill Sans MT"/>
          <w:color w:val="595959" w:themeColor="text1" w:themeTint="A6"/>
        </w:rPr>
        <w:t xml:space="preserve"> </w:t>
      </w:r>
    </w:p>
    <w:p w14:paraId="3D2DB009" w14:textId="0DEA8C7C" w:rsidR="00C17573" w:rsidRPr="00014EF9" w:rsidRDefault="00C27E2E"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Each</w:t>
      </w:r>
      <w:r w:rsidR="00850EAF" w:rsidRPr="00014EF9">
        <w:rPr>
          <w:rFonts w:ascii="Gill Sans MT" w:hAnsi="Gill Sans MT"/>
          <w:color w:val="595959" w:themeColor="text1" w:themeTint="A6"/>
        </w:rPr>
        <w:t xml:space="preserve"> </w:t>
      </w:r>
      <w:r w:rsidR="00B625C7" w:rsidRPr="00014EF9">
        <w:rPr>
          <w:rFonts w:ascii="Gill Sans MT" w:hAnsi="Gill Sans MT"/>
          <w:color w:val="595959" w:themeColor="text1" w:themeTint="A6"/>
        </w:rPr>
        <w:t>survey</w:t>
      </w:r>
      <w:r w:rsidR="00850EAF" w:rsidRPr="00014EF9">
        <w:rPr>
          <w:rFonts w:ascii="Gill Sans MT" w:hAnsi="Gill Sans MT"/>
          <w:color w:val="595959" w:themeColor="text1" w:themeTint="A6"/>
        </w:rPr>
        <w:t xml:space="preserve"> team visits no more than</w:t>
      </w:r>
      <w:r w:rsidR="00B625C7" w:rsidRPr="00014EF9">
        <w:rPr>
          <w:rFonts w:ascii="Gill Sans MT" w:hAnsi="Gill Sans MT"/>
          <w:color w:val="595959" w:themeColor="text1" w:themeTint="A6"/>
        </w:rPr>
        <w:t xml:space="preserve"> one </w:t>
      </w:r>
      <w:r w:rsidR="009F4E88" w:rsidRPr="00014EF9">
        <w:rPr>
          <w:rFonts w:ascii="Gill Sans MT" w:hAnsi="Gill Sans MT"/>
          <w:color w:val="595959" w:themeColor="text1" w:themeTint="A6"/>
        </w:rPr>
        <w:t>study zone</w:t>
      </w:r>
      <w:r w:rsidR="00850EAF" w:rsidRPr="00014EF9">
        <w:rPr>
          <w:rFonts w:ascii="Gill Sans MT" w:hAnsi="Gill Sans MT"/>
          <w:color w:val="595959" w:themeColor="text1" w:themeTint="A6"/>
        </w:rPr>
        <w:t>. This will limit exposure during travel and also limit the number of different communities each team has contact with, thus reducing the chance for spread if any staff are asymptomatic.</w:t>
      </w:r>
    </w:p>
    <w:p w14:paraId="1CC72C07" w14:textId="26E840E0"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Staff members who travel back from a suspected field area</w:t>
      </w:r>
      <w:r w:rsidR="00C27E2E" w:rsidRPr="00014EF9">
        <w:rPr>
          <w:rFonts w:ascii="Gill Sans MT" w:hAnsi="Gill Sans MT"/>
          <w:color w:val="595959" w:themeColor="text1" w:themeTint="A6"/>
        </w:rPr>
        <w:t xml:space="preserve"> or who tested </w:t>
      </w:r>
      <w:r w:rsidR="003F398F" w:rsidRPr="00014EF9">
        <w:rPr>
          <w:rFonts w:ascii="Gill Sans MT" w:hAnsi="Gill Sans MT"/>
          <w:color w:val="595959" w:themeColor="text1" w:themeTint="A6"/>
        </w:rPr>
        <w:t>COVID</w:t>
      </w:r>
      <w:r w:rsidR="00C27E2E" w:rsidRPr="00014EF9">
        <w:rPr>
          <w:rFonts w:ascii="Gill Sans MT" w:hAnsi="Gill Sans MT"/>
          <w:color w:val="595959" w:themeColor="text1" w:themeTint="A6"/>
        </w:rPr>
        <w:t xml:space="preserve">-19 positive will </w:t>
      </w:r>
      <w:r w:rsidRPr="00014EF9">
        <w:rPr>
          <w:rFonts w:ascii="Gill Sans MT" w:hAnsi="Gill Sans MT"/>
          <w:color w:val="595959" w:themeColor="text1" w:themeTint="A6"/>
        </w:rPr>
        <w:t>be subject to a 14-day self-quarantine</w:t>
      </w:r>
      <w:r w:rsidR="00C27E2E" w:rsidRPr="00014EF9">
        <w:rPr>
          <w:rFonts w:ascii="Gill Sans MT" w:hAnsi="Gill Sans MT"/>
          <w:color w:val="595959" w:themeColor="text1" w:themeTint="A6"/>
        </w:rPr>
        <w:t xml:space="preserve">. </w:t>
      </w:r>
      <w:proofErr w:type="spellStart"/>
      <w:r w:rsidR="00C27E2E" w:rsidRPr="00014EF9">
        <w:rPr>
          <w:rFonts w:ascii="Gill Sans MT" w:hAnsi="Gill Sans MT"/>
          <w:color w:val="595959" w:themeColor="text1" w:themeTint="A6"/>
        </w:rPr>
        <w:t>EconInsight</w:t>
      </w:r>
      <w:proofErr w:type="spellEnd"/>
      <w:r w:rsidR="00C27E2E" w:rsidRPr="00014EF9">
        <w:rPr>
          <w:rFonts w:ascii="Gill Sans MT" w:hAnsi="Gill Sans MT"/>
          <w:color w:val="595959" w:themeColor="text1" w:themeTint="A6"/>
        </w:rPr>
        <w:t xml:space="preserve"> will pay </w:t>
      </w:r>
      <w:r w:rsidR="00665CC5" w:rsidRPr="00014EF9">
        <w:rPr>
          <w:rFonts w:ascii="Gill Sans MT" w:hAnsi="Gill Sans MT"/>
          <w:color w:val="595959" w:themeColor="text1" w:themeTint="A6"/>
        </w:rPr>
        <w:t>staffs</w:t>
      </w:r>
      <w:r w:rsidR="00C27E2E" w:rsidRPr="00014EF9">
        <w:rPr>
          <w:rFonts w:ascii="Gill Sans MT" w:hAnsi="Gill Sans MT"/>
          <w:color w:val="595959" w:themeColor="text1" w:themeTint="A6"/>
        </w:rPr>
        <w:t xml:space="preserve"> per diem, and lodging costs (when applicable) while quarantined.</w:t>
      </w:r>
    </w:p>
    <w:p w14:paraId="1FF0CB75" w14:textId="5DC4E5F5" w:rsidR="00130792" w:rsidRPr="00014EF9" w:rsidRDefault="00130792"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lastRenderedPageBreak/>
        <w:t>Symptomatic enumerator or field supervisors</w:t>
      </w:r>
      <w:r w:rsidR="00C27E2E" w:rsidRPr="00014EF9">
        <w:rPr>
          <w:rFonts w:ascii="Gill Sans MT" w:hAnsi="Gill Sans MT"/>
          <w:color w:val="595959" w:themeColor="text1" w:themeTint="A6"/>
        </w:rPr>
        <w:t xml:space="preserve"> will </w:t>
      </w:r>
      <w:r w:rsidR="002B37B0" w:rsidRPr="00014EF9">
        <w:rPr>
          <w:rFonts w:ascii="Gill Sans MT" w:hAnsi="Gill Sans MT"/>
          <w:color w:val="595959" w:themeColor="text1" w:themeTint="A6"/>
        </w:rPr>
        <w:t>be also</w:t>
      </w:r>
      <w:r w:rsidRPr="00014EF9">
        <w:rPr>
          <w:rFonts w:ascii="Gill Sans MT" w:hAnsi="Gill Sans MT"/>
          <w:color w:val="595959" w:themeColor="text1" w:themeTint="A6"/>
        </w:rPr>
        <w:t xml:space="preserve"> immediately asked to self-quarantine in a safe hotel </w:t>
      </w:r>
      <w:r w:rsidR="00331EBE" w:rsidRPr="00014EF9">
        <w:rPr>
          <w:rFonts w:ascii="Gill Sans MT" w:hAnsi="Gill Sans MT"/>
          <w:color w:val="595959" w:themeColor="text1" w:themeTint="A6"/>
        </w:rPr>
        <w:t xml:space="preserve">in the </w:t>
      </w:r>
      <w:r w:rsidRPr="00014EF9">
        <w:rPr>
          <w:rFonts w:ascii="Gill Sans MT" w:hAnsi="Gill Sans MT"/>
          <w:color w:val="595959" w:themeColor="text1" w:themeTint="A6"/>
        </w:rPr>
        <w:t>study area or transported home as safely a</w:t>
      </w:r>
      <w:r w:rsidR="00C27E2E" w:rsidRPr="00014EF9">
        <w:rPr>
          <w:rFonts w:ascii="Gill Sans MT" w:hAnsi="Gill Sans MT"/>
          <w:color w:val="595959" w:themeColor="text1" w:themeTint="A6"/>
        </w:rPr>
        <w:t xml:space="preserve">s possible for self-quarantine </w:t>
      </w:r>
      <w:r w:rsidRPr="00014EF9">
        <w:rPr>
          <w:rFonts w:ascii="Gill Sans MT" w:hAnsi="Gill Sans MT"/>
          <w:color w:val="595959" w:themeColor="text1" w:themeTint="A6"/>
        </w:rPr>
        <w:t xml:space="preserve">with compensation. </w:t>
      </w:r>
    </w:p>
    <w:p w14:paraId="73BA02D8" w14:textId="65B6E0A3" w:rsidR="003B1DF8" w:rsidRPr="00014EF9" w:rsidRDefault="00130792"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Any other staff or enumerators in contact with the </w:t>
      </w:r>
      <w:r w:rsidR="00145064" w:rsidRPr="00266B7B">
        <w:rPr>
          <w:rFonts w:ascii="Gill Sans MT" w:hAnsi="Gill Sans MT"/>
          <w:color w:val="595959" w:themeColor="text1" w:themeTint="A6"/>
        </w:rPr>
        <w:t>symptomatic or</w:t>
      </w:r>
      <w:r w:rsidR="00C27E2E" w:rsidRPr="00014EF9">
        <w:rPr>
          <w:rFonts w:ascii="Gill Sans MT" w:hAnsi="Gill Sans MT"/>
          <w:color w:val="595959" w:themeColor="text1" w:themeTint="A6"/>
        </w:rPr>
        <w:t xml:space="preserve"> </w:t>
      </w:r>
      <w:r w:rsidR="003F398F" w:rsidRPr="00014EF9">
        <w:rPr>
          <w:rFonts w:ascii="Gill Sans MT" w:hAnsi="Gill Sans MT"/>
          <w:color w:val="595959" w:themeColor="text1" w:themeTint="A6"/>
        </w:rPr>
        <w:t>COVID</w:t>
      </w:r>
      <w:r w:rsidR="00C27E2E" w:rsidRPr="00014EF9">
        <w:rPr>
          <w:rFonts w:ascii="Gill Sans MT" w:hAnsi="Gill Sans MT"/>
          <w:color w:val="595959" w:themeColor="text1" w:themeTint="A6"/>
        </w:rPr>
        <w:t xml:space="preserve">-19 positive </w:t>
      </w:r>
      <w:r w:rsidRPr="00014EF9">
        <w:rPr>
          <w:rFonts w:ascii="Gill Sans MT" w:hAnsi="Gill Sans MT"/>
          <w:color w:val="595959" w:themeColor="text1" w:themeTint="A6"/>
        </w:rPr>
        <w:t xml:space="preserve">enumerator </w:t>
      </w:r>
      <w:r w:rsidR="00C27E2E" w:rsidRPr="00014EF9">
        <w:rPr>
          <w:rFonts w:ascii="Gill Sans MT" w:hAnsi="Gill Sans MT"/>
          <w:color w:val="595959" w:themeColor="text1" w:themeTint="A6"/>
        </w:rPr>
        <w:t xml:space="preserve">/supervisors </w:t>
      </w:r>
      <w:r w:rsidRPr="00014EF9">
        <w:rPr>
          <w:rFonts w:ascii="Gill Sans MT" w:hAnsi="Gill Sans MT"/>
          <w:color w:val="595959" w:themeColor="text1" w:themeTint="A6"/>
        </w:rPr>
        <w:t>are also immediately asked to self-quarantine with compensation</w:t>
      </w:r>
      <w:r w:rsidR="00331EBE" w:rsidRPr="00014EF9">
        <w:rPr>
          <w:rFonts w:ascii="Gill Sans MT" w:hAnsi="Gill Sans MT"/>
          <w:color w:val="595959" w:themeColor="text1" w:themeTint="A6"/>
        </w:rPr>
        <w:t>.</w:t>
      </w:r>
    </w:p>
    <w:p w14:paraId="420C1347" w14:textId="33D4B7FD" w:rsidR="00130792" w:rsidRPr="00014EF9" w:rsidRDefault="00130792"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Contact should be made with respondents visited by the symptomatic enumerator or field </w:t>
      </w:r>
      <w:r w:rsidR="00145064" w:rsidRPr="00266B7B">
        <w:rPr>
          <w:rFonts w:ascii="Gill Sans MT" w:hAnsi="Gill Sans MT"/>
          <w:color w:val="595959" w:themeColor="text1" w:themeTint="A6"/>
        </w:rPr>
        <w:t>supervisors over</w:t>
      </w:r>
      <w:r w:rsidRPr="00014EF9">
        <w:rPr>
          <w:rFonts w:ascii="Gill Sans MT" w:hAnsi="Gill Sans MT"/>
          <w:color w:val="595959" w:themeColor="text1" w:themeTint="A6"/>
        </w:rPr>
        <w:t xml:space="preserve"> the last 5 days</w:t>
      </w:r>
    </w:p>
    <w:p w14:paraId="644C598A" w14:textId="77777777" w:rsidR="00850EAF" w:rsidRPr="00014EF9" w:rsidRDefault="003B1DF8" w:rsidP="00014EF9">
      <w:pPr>
        <w:pStyle w:val="ListParagraph"/>
        <w:numPr>
          <w:ilvl w:val="0"/>
          <w:numId w:val="9"/>
        </w:numPr>
        <w:spacing w:line="240" w:lineRule="auto"/>
        <w:rPr>
          <w:rFonts w:ascii="Gill Sans MT" w:hAnsi="Gill Sans MT"/>
          <w:color w:val="595959" w:themeColor="text1" w:themeTint="A6"/>
        </w:rPr>
      </w:pP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report any events that lead to staff being self - quarantined to the Ministry of Health, the Ethiopian Public Health Institute </w:t>
      </w:r>
      <w:r w:rsidR="002B37B0" w:rsidRPr="00014EF9">
        <w:rPr>
          <w:rFonts w:ascii="Gill Sans MT" w:hAnsi="Gill Sans MT"/>
          <w:color w:val="595959" w:themeColor="text1" w:themeTint="A6"/>
        </w:rPr>
        <w:t>or the</w:t>
      </w:r>
      <w:r w:rsidRPr="00014EF9">
        <w:rPr>
          <w:rFonts w:ascii="Gill Sans MT" w:hAnsi="Gill Sans MT"/>
          <w:color w:val="595959" w:themeColor="text1" w:themeTint="A6"/>
        </w:rPr>
        <w:t xml:space="preserve"> nearest health institution</w:t>
      </w:r>
      <w:r w:rsidR="002B37B0" w:rsidRPr="00014EF9">
        <w:rPr>
          <w:rFonts w:ascii="Gill Sans MT" w:hAnsi="Gill Sans MT"/>
          <w:color w:val="595959" w:themeColor="text1" w:themeTint="A6"/>
        </w:rPr>
        <w:t>.</w:t>
      </w:r>
    </w:p>
    <w:p w14:paraId="6013FFA9" w14:textId="02A33889" w:rsidR="00FA5B1D" w:rsidRPr="00014EF9" w:rsidRDefault="00FA5B1D"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Recommended</w:t>
      </w:r>
      <w:r w:rsidR="00145064">
        <w:rPr>
          <w:rFonts w:ascii="Gill Sans MT" w:hAnsi="Gill Sans MT"/>
          <w:b/>
          <w:color w:val="595959" w:themeColor="text1" w:themeTint="A6"/>
        </w:rPr>
        <w:t>:</w:t>
      </w:r>
    </w:p>
    <w:p w14:paraId="7A43F23F" w14:textId="77777777" w:rsidR="003B1DF8" w:rsidRPr="00014EF9" w:rsidRDefault="00B91655"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Enumerator /field supervisors may resume working with field teams 14 days after symptoms disappear.</w:t>
      </w:r>
    </w:p>
    <w:p w14:paraId="1BB164C2" w14:textId="77777777" w:rsidR="00FA5B1D" w:rsidRPr="003B1DF8" w:rsidRDefault="00FA5B1D" w:rsidP="00014EF9">
      <w:pPr>
        <w:pStyle w:val="ListParagraph"/>
        <w:numPr>
          <w:ilvl w:val="0"/>
          <w:numId w:val="9"/>
        </w:numPr>
        <w:spacing w:line="240" w:lineRule="auto"/>
      </w:pPr>
      <w:r w:rsidRPr="00014EF9">
        <w:rPr>
          <w:rFonts w:ascii="Gill Sans MT" w:hAnsi="Gill Sans MT"/>
          <w:color w:val="595959" w:themeColor="text1" w:themeTint="A6"/>
        </w:rPr>
        <w:t xml:space="preserve">Contact hotels in advance to understand what precautions they are taking to prevent the risk of contracting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recommend to its survey team that they stay at the hotel with the strictest precautions.</w:t>
      </w:r>
    </w:p>
    <w:p w14:paraId="7F732257" w14:textId="14A4BEC6" w:rsidR="00600758" w:rsidRDefault="00F53564" w:rsidP="00014EF9">
      <w:pPr>
        <w:pStyle w:val="Heading2"/>
        <w:spacing w:line="240" w:lineRule="auto"/>
      </w:pPr>
      <w:bookmarkStart w:id="17" w:name="_Toc58941881"/>
      <w:r>
        <w:t>3.4</w:t>
      </w:r>
      <w:r w:rsidR="00B625C7" w:rsidRPr="00B625C7">
        <w:t xml:space="preserve"> </w:t>
      </w:r>
      <w:r w:rsidR="00103A19" w:rsidRPr="00B625C7">
        <w:t>Data collection</w:t>
      </w:r>
      <w:bookmarkEnd w:id="17"/>
    </w:p>
    <w:p w14:paraId="6D01B584" w14:textId="5C5B57F4" w:rsidR="003153D9" w:rsidRDefault="00331EBE" w:rsidP="00044945">
      <w:pPr>
        <w:pStyle w:val="Heading3"/>
        <w:spacing w:line="240" w:lineRule="auto"/>
      </w:pPr>
      <w:bookmarkStart w:id="18" w:name="_Toc58941882"/>
      <w:r>
        <w:t>3</w:t>
      </w:r>
      <w:r w:rsidR="00850EAF">
        <w:t>.</w:t>
      </w:r>
      <w:r w:rsidR="00F53564">
        <w:t>4</w:t>
      </w:r>
      <w:r w:rsidR="00850EAF">
        <w:t xml:space="preserve">.1 Focus </w:t>
      </w:r>
      <w:r w:rsidR="003153D9">
        <w:t>G</w:t>
      </w:r>
      <w:r w:rsidR="00850EAF">
        <w:t xml:space="preserve">roup </w:t>
      </w:r>
      <w:r w:rsidR="003153D9">
        <w:t>D</w:t>
      </w:r>
      <w:r w:rsidR="00850EAF">
        <w:t>iscussions</w:t>
      </w:r>
      <w:bookmarkEnd w:id="18"/>
    </w:p>
    <w:p w14:paraId="403D50A8" w14:textId="77777777" w:rsidR="00145064" w:rsidRPr="00014EF9" w:rsidRDefault="00145064" w:rsidP="00014EF9"/>
    <w:p w14:paraId="4137655B" w14:textId="374A0A6D" w:rsidR="00FA5B1D" w:rsidRPr="00014EF9" w:rsidRDefault="00FA5B1D"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Required</w:t>
      </w:r>
      <w:r w:rsidR="00145064">
        <w:rPr>
          <w:rFonts w:ascii="Gill Sans MT" w:hAnsi="Gill Sans MT"/>
          <w:b/>
          <w:color w:val="595959" w:themeColor="text1" w:themeTint="A6"/>
        </w:rPr>
        <w:t>:</w:t>
      </w:r>
    </w:p>
    <w:p w14:paraId="053833E5" w14:textId="68735BBF"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The total number focus group discussion</w:t>
      </w:r>
      <w:r w:rsidR="00331EBE"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participants </w:t>
      </w:r>
      <w:r w:rsidR="00AE0EB6" w:rsidRPr="00014EF9">
        <w:rPr>
          <w:rFonts w:ascii="Gill Sans MT" w:hAnsi="Gill Sans MT"/>
          <w:color w:val="595959" w:themeColor="text1" w:themeTint="A6"/>
        </w:rPr>
        <w:t xml:space="preserve">should </w:t>
      </w:r>
      <w:r w:rsidRPr="00014EF9">
        <w:rPr>
          <w:rFonts w:ascii="Gill Sans MT" w:hAnsi="Gill Sans MT"/>
          <w:color w:val="595959" w:themeColor="text1" w:themeTint="A6"/>
        </w:rPr>
        <w:t>no</w:t>
      </w:r>
      <w:r w:rsidR="00AE0EB6" w:rsidRPr="00014EF9">
        <w:rPr>
          <w:rFonts w:ascii="Gill Sans MT" w:hAnsi="Gill Sans MT"/>
          <w:color w:val="595959" w:themeColor="text1" w:themeTint="A6"/>
        </w:rPr>
        <w:t xml:space="preserve">t be </w:t>
      </w:r>
      <w:r w:rsidR="00755B6D" w:rsidRPr="00014EF9">
        <w:rPr>
          <w:rFonts w:ascii="Gill Sans MT" w:hAnsi="Gill Sans MT"/>
          <w:color w:val="595959" w:themeColor="text1" w:themeTint="A6"/>
        </w:rPr>
        <w:t>mo</w:t>
      </w:r>
      <w:r w:rsidR="00AE0EB6" w:rsidRPr="00014EF9">
        <w:rPr>
          <w:rFonts w:ascii="Gill Sans MT" w:hAnsi="Gill Sans MT"/>
          <w:color w:val="595959" w:themeColor="text1" w:themeTint="A6"/>
        </w:rPr>
        <w:t xml:space="preserve">re than </w:t>
      </w:r>
      <w:r w:rsidR="003153D9" w:rsidRPr="00014EF9">
        <w:rPr>
          <w:rFonts w:ascii="Gill Sans MT" w:hAnsi="Gill Sans MT"/>
          <w:color w:val="595959" w:themeColor="text1" w:themeTint="A6"/>
        </w:rPr>
        <w:t>8</w:t>
      </w:r>
      <w:r w:rsidR="00AE0EB6" w:rsidRPr="00014EF9">
        <w:rPr>
          <w:rFonts w:ascii="Gill Sans MT" w:hAnsi="Gill Sans MT"/>
          <w:color w:val="595959" w:themeColor="text1" w:themeTint="A6"/>
        </w:rPr>
        <w:t>, not including 1 note takers and 1 facilitator</w:t>
      </w:r>
    </w:p>
    <w:p w14:paraId="582B97E1" w14:textId="4EC20B73"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Digital recorders will be wiped down with </w:t>
      </w:r>
      <w:r w:rsidR="00C85600" w:rsidRPr="00014EF9">
        <w:rPr>
          <w:rFonts w:ascii="Gill Sans MT" w:hAnsi="Gill Sans MT"/>
          <w:color w:val="595959" w:themeColor="text1" w:themeTint="A6"/>
        </w:rPr>
        <w:t>disinfectant</w:t>
      </w:r>
      <w:r w:rsidRPr="00014EF9">
        <w:rPr>
          <w:rFonts w:ascii="Gill Sans MT" w:hAnsi="Gill Sans MT"/>
          <w:color w:val="595959" w:themeColor="text1" w:themeTint="A6"/>
        </w:rPr>
        <w:t xml:space="preserve"> at the start and end of each</w:t>
      </w:r>
      <w:r w:rsidR="00C85600" w:rsidRPr="00014EF9">
        <w:rPr>
          <w:rFonts w:ascii="Gill Sans MT" w:hAnsi="Gill Sans MT"/>
          <w:color w:val="595959" w:themeColor="text1" w:themeTint="A6"/>
        </w:rPr>
        <w:t xml:space="preserve"> </w:t>
      </w:r>
      <w:r w:rsidR="00266B7B" w:rsidRPr="00014EF9">
        <w:rPr>
          <w:rFonts w:ascii="Gill Sans MT" w:hAnsi="Gill Sans MT"/>
          <w:color w:val="595959" w:themeColor="text1" w:themeTint="A6"/>
        </w:rPr>
        <w:t>focus group discussions</w:t>
      </w:r>
      <w:r w:rsidRPr="00014EF9">
        <w:rPr>
          <w:rFonts w:ascii="Gill Sans MT" w:hAnsi="Gill Sans MT"/>
          <w:color w:val="595959" w:themeColor="text1" w:themeTint="A6"/>
        </w:rPr>
        <w:t xml:space="preserve"> session. </w:t>
      </w:r>
    </w:p>
    <w:p w14:paraId="1B6E7BB7" w14:textId="48B1E00B"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Face masks that cover the nose and </w:t>
      </w:r>
      <w:r w:rsidR="00AE0EB6" w:rsidRPr="00014EF9">
        <w:rPr>
          <w:rFonts w:ascii="Gill Sans MT" w:hAnsi="Gill Sans MT"/>
          <w:color w:val="595959" w:themeColor="text1" w:themeTint="A6"/>
        </w:rPr>
        <w:t xml:space="preserve">mouth and disinfectants </w:t>
      </w:r>
      <w:r w:rsidRPr="00014EF9">
        <w:rPr>
          <w:rFonts w:ascii="Gill Sans MT" w:hAnsi="Gill Sans MT"/>
          <w:color w:val="595959" w:themeColor="text1" w:themeTint="A6"/>
        </w:rPr>
        <w:t xml:space="preserve">must be made available to </w:t>
      </w:r>
      <w:r w:rsidR="00266B7B" w:rsidRPr="00014EF9">
        <w:rPr>
          <w:rFonts w:ascii="Gill Sans MT" w:hAnsi="Gill Sans MT"/>
          <w:color w:val="595959" w:themeColor="text1" w:themeTint="A6"/>
        </w:rPr>
        <w:t>focus group discussions</w:t>
      </w:r>
      <w:r w:rsidR="00AE0EB6" w:rsidRPr="00014EF9">
        <w:rPr>
          <w:rFonts w:ascii="Gill Sans MT" w:hAnsi="Gill Sans MT"/>
          <w:color w:val="595959" w:themeColor="text1" w:themeTint="A6"/>
        </w:rPr>
        <w:t xml:space="preserve"> </w:t>
      </w:r>
      <w:r w:rsidRPr="00014EF9">
        <w:rPr>
          <w:rFonts w:ascii="Gill Sans MT" w:hAnsi="Gill Sans MT"/>
          <w:color w:val="595959" w:themeColor="text1" w:themeTint="A6"/>
        </w:rPr>
        <w:t>participants</w:t>
      </w:r>
      <w:r w:rsidR="00755B6D" w:rsidRPr="00014EF9">
        <w:rPr>
          <w:rFonts w:ascii="Gill Sans MT" w:hAnsi="Gill Sans MT"/>
          <w:color w:val="595959" w:themeColor="text1" w:themeTint="A6"/>
        </w:rPr>
        <w:t>.</w:t>
      </w:r>
      <w:r w:rsidR="00841FC2">
        <w:rPr>
          <w:rFonts w:ascii="Gill Sans MT" w:hAnsi="Gill Sans MT"/>
          <w:color w:val="595959" w:themeColor="text1" w:themeTint="A6"/>
        </w:rPr>
        <w:t xml:space="preserve"> When possible, the </w:t>
      </w:r>
      <w:r w:rsidR="007A022E">
        <w:rPr>
          <w:rFonts w:ascii="Gill Sans MT" w:hAnsi="Gill Sans MT"/>
          <w:color w:val="595959" w:themeColor="text1" w:themeTint="A6"/>
        </w:rPr>
        <w:t>data collectors will bring bright color masks.</w:t>
      </w:r>
      <w:r w:rsidRPr="00014EF9">
        <w:rPr>
          <w:rFonts w:ascii="Gill Sans MT" w:hAnsi="Gill Sans MT"/>
          <w:color w:val="595959" w:themeColor="text1" w:themeTint="A6"/>
        </w:rPr>
        <w:t xml:space="preserve"> </w:t>
      </w:r>
    </w:p>
    <w:p w14:paraId="54540174" w14:textId="46EDC768" w:rsidR="00755B6D"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venue for the </w:t>
      </w:r>
      <w:r w:rsidR="00266B7B" w:rsidRPr="00014EF9">
        <w:rPr>
          <w:rFonts w:ascii="Gill Sans MT" w:hAnsi="Gill Sans MT"/>
          <w:color w:val="595959" w:themeColor="text1" w:themeTint="A6"/>
        </w:rPr>
        <w:t>focus group discussions</w:t>
      </w:r>
      <w:r w:rsidRPr="00014EF9">
        <w:rPr>
          <w:rFonts w:ascii="Gill Sans MT" w:hAnsi="Gill Sans MT"/>
          <w:color w:val="595959" w:themeColor="text1" w:themeTint="A6"/>
        </w:rPr>
        <w:t xml:space="preserve"> must be l</w:t>
      </w:r>
      <w:r w:rsidR="00AE0EB6" w:rsidRPr="00014EF9">
        <w:rPr>
          <w:rFonts w:ascii="Gill Sans MT" w:hAnsi="Gill Sans MT"/>
          <w:color w:val="595959" w:themeColor="text1" w:themeTint="A6"/>
        </w:rPr>
        <w:t>arge enough such that (up to</w:t>
      </w:r>
      <w:r w:rsidR="00DF7C82" w:rsidRPr="00014EF9">
        <w:rPr>
          <w:rFonts w:ascii="Gill Sans MT" w:hAnsi="Gill Sans MT"/>
          <w:color w:val="595959" w:themeColor="text1" w:themeTint="A6"/>
        </w:rPr>
        <w:t xml:space="preserve">) </w:t>
      </w:r>
      <w:r w:rsidR="008473E8">
        <w:rPr>
          <w:rFonts w:ascii="Gill Sans MT" w:hAnsi="Gill Sans MT"/>
          <w:color w:val="595959" w:themeColor="text1" w:themeTint="A6"/>
        </w:rPr>
        <w:t>8</w:t>
      </w:r>
      <w:r w:rsidR="00AE0EB6" w:rsidRPr="00014EF9">
        <w:rPr>
          <w:rFonts w:ascii="Gill Sans MT" w:hAnsi="Gill Sans MT"/>
          <w:color w:val="595959" w:themeColor="text1" w:themeTint="A6"/>
        </w:rPr>
        <w:t xml:space="preserve"> </w:t>
      </w:r>
      <w:r w:rsidRPr="00014EF9">
        <w:rPr>
          <w:rFonts w:ascii="Gill Sans MT" w:hAnsi="Gill Sans MT"/>
          <w:color w:val="595959" w:themeColor="text1" w:themeTint="A6"/>
        </w:rPr>
        <w:t>participants</w:t>
      </w:r>
      <w:r w:rsidR="00174569">
        <w:rPr>
          <w:rFonts w:ascii="Gill Sans MT" w:hAnsi="Gill Sans MT"/>
          <w:color w:val="595959" w:themeColor="text1" w:themeTint="A6"/>
        </w:rPr>
        <w:t>,</w:t>
      </w:r>
      <w:r w:rsidR="007B323E">
        <w:rPr>
          <w:rFonts w:ascii="Gill Sans MT" w:hAnsi="Gill Sans MT"/>
          <w:color w:val="595959" w:themeColor="text1" w:themeTint="A6"/>
        </w:rPr>
        <w:t xml:space="preserve"> in addition to the </w:t>
      </w:r>
      <w:r w:rsidR="00AE0EB6" w:rsidRPr="00014EF9">
        <w:rPr>
          <w:rFonts w:ascii="Gill Sans MT" w:hAnsi="Gill Sans MT"/>
          <w:color w:val="595959" w:themeColor="text1" w:themeTint="A6"/>
        </w:rPr>
        <w:t>facilitator and note takers</w:t>
      </w:r>
      <w:r w:rsidR="00174569">
        <w:rPr>
          <w:rFonts w:ascii="Gill Sans MT" w:hAnsi="Gill Sans MT"/>
          <w:color w:val="595959" w:themeColor="text1" w:themeTint="A6"/>
        </w:rPr>
        <w:t>,</w:t>
      </w:r>
      <w:r w:rsidRPr="00014EF9">
        <w:rPr>
          <w:rFonts w:ascii="Gill Sans MT" w:hAnsi="Gill Sans MT"/>
          <w:color w:val="595959" w:themeColor="text1" w:themeTint="A6"/>
        </w:rPr>
        <w:t xml:space="preserve"> can sit in maintain </w:t>
      </w:r>
      <w:r w:rsidR="00AE0EB6" w:rsidRPr="00014EF9">
        <w:rPr>
          <w:rFonts w:ascii="Gill Sans MT" w:hAnsi="Gill Sans MT"/>
          <w:color w:val="595959" w:themeColor="text1" w:themeTint="A6"/>
        </w:rPr>
        <w:t xml:space="preserve">2 meters </w:t>
      </w:r>
      <w:r w:rsidR="00DF7C82" w:rsidRPr="00014EF9">
        <w:rPr>
          <w:rFonts w:ascii="Gill Sans MT" w:hAnsi="Gill Sans MT"/>
          <w:color w:val="595959" w:themeColor="text1" w:themeTint="A6"/>
        </w:rPr>
        <w:t>distance between</w:t>
      </w:r>
      <w:r w:rsidRPr="00014EF9">
        <w:rPr>
          <w:rFonts w:ascii="Gill Sans MT" w:hAnsi="Gill Sans MT"/>
          <w:color w:val="595959" w:themeColor="text1" w:themeTint="A6"/>
        </w:rPr>
        <w:t xml:space="preserve"> everyone in the room.</w:t>
      </w:r>
    </w:p>
    <w:p w14:paraId="788CE14F" w14:textId="16783DB2"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Researchers should not share any materials (pens, pencils, paper, </w:t>
      </w:r>
      <w:r w:rsidR="00334EEC" w:rsidRPr="00014EF9">
        <w:rPr>
          <w:rFonts w:ascii="Gill Sans MT" w:hAnsi="Gill Sans MT"/>
          <w:color w:val="595959" w:themeColor="text1" w:themeTint="A6"/>
        </w:rPr>
        <w:t>and devices</w:t>
      </w:r>
      <w:r w:rsidRPr="00014EF9">
        <w:rPr>
          <w:rFonts w:ascii="Gill Sans MT" w:hAnsi="Gill Sans MT"/>
          <w:color w:val="595959" w:themeColor="text1" w:themeTint="A6"/>
        </w:rPr>
        <w:t xml:space="preserve">) with participants. </w:t>
      </w:r>
    </w:p>
    <w:p w14:paraId="4FAC9EFE" w14:textId="77777777" w:rsidR="00C17573" w:rsidRPr="00014EF9" w:rsidRDefault="00C1757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When providing refreshments, ensure that disposable cups and plates are used, and refreshments are distributed by the research staff member. </w:t>
      </w:r>
    </w:p>
    <w:p w14:paraId="2C5C4387" w14:textId="1DE38612" w:rsidR="004F78EC" w:rsidRPr="00014EF9" w:rsidRDefault="004F78EC"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temperature of </w:t>
      </w:r>
      <w:r w:rsidR="00DF7C82" w:rsidRPr="00014EF9">
        <w:rPr>
          <w:rFonts w:ascii="Gill Sans MT" w:hAnsi="Gill Sans MT"/>
          <w:color w:val="595959" w:themeColor="text1" w:themeTint="A6"/>
        </w:rPr>
        <w:t xml:space="preserve">the </w:t>
      </w:r>
      <w:r w:rsidR="00266B7B" w:rsidRPr="00014EF9">
        <w:rPr>
          <w:rFonts w:ascii="Gill Sans MT" w:hAnsi="Gill Sans MT"/>
          <w:color w:val="595959" w:themeColor="text1" w:themeTint="A6"/>
        </w:rPr>
        <w:t>focus group discussions</w:t>
      </w:r>
      <w:r w:rsidRPr="00014EF9">
        <w:rPr>
          <w:rFonts w:ascii="Gill Sans MT" w:hAnsi="Gill Sans MT"/>
          <w:color w:val="595959" w:themeColor="text1" w:themeTint="A6"/>
        </w:rPr>
        <w:t xml:space="preserve"> participants should be taken </w:t>
      </w:r>
      <w:r w:rsidR="00DF7C82" w:rsidRPr="00014EF9">
        <w:rPr>
          <w:rFonts w:ascii="Gill Sans MT" w:hAnsi="Gill Sans MT"/>
          <w:color w:val="595959" w:themeColor="text1" w:themeTint="A6"/>
        </w:rPr>
        <w:t>without body</w:t>
      </w:r>
      <w:r w:rsidRPr="00014EF9">
        <w:rPr>
          <w:rFonts w:ascii="Gill Sans MT" w:hAnsi="Gill Sans MT"/>
          <w:color w:val="595959" w:themeColor="text1" w:themeTint="A6"/>
        </w:rPr>
        <w:t xml:space="preserve"> contact.</w:t>
      </w:r>
    </w:p>
    <w:p w14:paraId="6A974FEE" w14:textId="3C9B210E" w:rsidR="00C17573" w:rsidRPr="00014EF9" w:rsidRDefault="00AE0EB6"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Recommended</w:t>
      </w:r>
      <w:r w:rsidR="00145064">
        <w:rPr>
          <w:rFonts w:ascii="Gill Sans MT" w:hAnsi="Gill Sans MT"/>
          <w:b/>
          <w:color w:val="595959" w:themeColor="text1" w:themeTint="A6"/>
        </w:rPr>
        <w:t>:</w:t>
      </w:r>
    </w:p>
    <w:p w14:paraId="49E25F03" w14:textId="77777777" w:rsidR="00AE0EB6" w:rsidRPr="00014EF9" w:rsidRDefault="00AE0EB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The data collectors will sit at the head of the group and the digital recorder will be placed in the center of the group to best record sounds. </w:t>
      </w:r>
    </w:p>
    <w:p w14:paraId="0C63D21B" w14:textId="603630FD" w:rsidR="00AE0EB6" w:rsidRPr="00014EF9" w:rsidRDefault="00AE0EB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privacy and confidentiality can be maintained, </w:t>
      </w:r>
      <w:r w:rsidR="00266B7B" w:rsidRPr="00014EF9">
        <w:rPr>
          <w:rFonts w:ascii="Gill Sans MT" w:hAnsi="Gill Sans MT"/>
          <w:color w:val="595959" w:themeColor="text1" w:themeTint="A6"/>
        </w:rPr>
        <w:t>focus group discussions</w:t>
      </w:r>
      <w:r w:rsidRPr="00014EF9">
        <w:rPr>
          <w:rFonts w:ascii="Gill Sans MT" w:hAnsi="Gill Sans MT"/>
          <w:color w:val="595959" w:themeColor="text1" w:themeTint="A6"/>
        </w:rPr>
        <w:t xml:space="preserve"> </w:t>
      </w:r>
      <w:r w:rsidR="00E22A54" w:rsidRPr="00014EF9">
        <w:rPr>
          <w:rFonts w:ascii="Gill Sans MT" w:hAnsi="Gill Sans MT"/>
          <w:color w:val="595959" w:themeColor="text1" w:themeTint="A6"/>
        </w:rPr>
        <w:t>will take</w:t>
      </w:r>
      <w:r w:rsidRPr="00014EF9">
        <w:rPr>
          <w:rFonts w:ascii="Gill Sans MT" w:hAnsi="Gill Sans MT"/>
          <w:color w:val="595959" w:themeColor="text1" w:themeTint="A6"/>
        </w:rPr>
        <w:t xml:space="preserve"> place outside. </w:t>
      </w:r>
    </w:p>
    <w:p w14:paraId="6C800B61" w14:textId="1A0242F6" w:rsidR="00850EAF" w:rsidRDefault="00E22A54" w:rsidP="00044945">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Limit refreshment provision to the </w:t>
      </w:r>
      <w:r w:rsidR="00266B7B" w:rsidRPr="00014EF9">
        <w:rPr>
          <w:rFonts w:ascii="Gill Sans MT" w:hAnsi="Gill Sans MT"/>
          <w:color w:val="595959" w:themeColor="text1" w:themeTint="A6"/>
        </w:rPr>
        <w:t>focus group</w:t>
      </w:r>
      <w:r w:rsidRPr="00014EF9">
        <w:rPr>
          <w:rFonts w:ascii="Gill Sans MT" w:hAnsi="Gill Sans MT"/>
          <w:color w:val="595959" w:themeColor="text1" w:themeTint="A6"/>
        </w:rPr>
        <w:t xml:space="preserve"> participants unless </w:t>
      </w:r>
      <w:r w:rsidR="006A3FE6" w:rsidRPr="00014EF9">
        <w:rPr>
          <w:rFonts w:ascii="Gill Sans MT" w:hAnsi="Gill Sans MT"/>
          <w:color w:val="595959" w:themeColor="text1" w:themeTint="A6"/>
        </w:rPr>
        <w:t>the aforementioned</w:t>
      </w:r>
      <w:r w:rsidRPr="00014EF9">
        <w:rPr>
          <w:rFonts w:ascii="Gill Sans MT" w:hAnsi="Gill Sans MT"/>
          <w:color w:val="595959" w:themeColor="text1" w:themeTint="A6"/>
        </w:rPr>
        <w:t xml:space="preserve"> conditions for providing </w:t>
      </w:r>
      <w:r w:rsidR="006A3FE6" w:rsidRPr="00014EF9">
        <w:rPr>
          <w:rFonts w:ascii="Gill Sans MT" w:hAnsi="Gill Sans MT"/>
          <w:color w:val="595959" w:themeColor="text1" w:themeTint="A6"/>
        </w:rPr>
        <w:t>refreshment are in</w:t>
      </w:r>
      <w:r w:rsidRPr="00014EF9">
        <w:rPr>
          <w:rFonts w:ascii="Gill Sans MT" w:hAnsi="Gill Sans MT"/>
          <w:color w:val="595959" w:themeColor="text1" w:themeTint="A6"/>
        </w:rPr>
        <w:t xml:space="preserve"> place.</w:t>
      </w:r>
      <w:r w:rsidR="006A3FE6" w:rsidRPr="00014EF9">
        <w:rPr>
          <w:rFonts w:ascii="Gill Sans MT" w:hAnsi="Gill Sans MT"/>
          <w:color w:val="595959" w:themeColor="text1" w:themeTint="A6"/>
        </w:rPr>
        <w:t xml:space="preserve"> Alternatively</w:t>
      </w:r>
      <w:r w:rsidR="00266B7B" w:rsidRPr="00014EF9">
        <w:rPr>
          <w:rFonts w:ascii="Gill Sans MT" w:hAnsi="Gill Sans MT"/>
          <w:color w:val="595959" w:themeColor="text1" w:themeTint="A6"/>
        </w:rPr>
        <w:t>,</w:t>
      </w:r>
      <w:r w:rsidR="006A3FE6" w:rsidRPr="00014EF9">
        <w:rPr>
          <w:rFonts w:ascii="Gill Sans MT" w:hAnsi="Gill Sans MT"/>
          <w:color w:val="595959" w:themeColor="text1" w:themeTint="A6"/>
        </w:rPr>
        <w:t xml:space="preserve"> we can provide air time reward or cash to compensate their time.</w:t>
      </w:r>
    </w:p>
    <w:p w14:paraId="71A1649D" w14:textId="77777777" w:rsidR="00145064" w:rsidRPr="00014EF9" w:rsidRDefault="00145064" w:rsidP="00014EF9">
      <w:pPr>
        <w:spacing w:line="240" w:lineRule="auto"/>
        <w:ind w:left="360"/>
        <w:rPr>
          <w:rFonts w:ascii="Gill Sans MT" w:hAnsi="Gill Sans MT"/>
          <w:color w:val="595959" w:themeColor="text1" w:themeTint="A6"/>
        </w:rPr>
      </w:pPr>
    </w:p>
    <w:p w14:paraId="07418393" w14:textId="2FD9E66E" w:rsidR="006A3FE6" w:rsidRDefault="003153D9" w:rsidP="00044945">
      <w:pPr>
        <w:pStyle w:val="Heading3"/>
        <w:spacing w:line="240" w:lineRule="auto"/>
      </w:pPr>
      <w:bookmarkStart w:id="19" w:name="_Toc58941883"/>
      <w:r>
        <w:lastRenderedPageBreak/>
        <w:t>3.4.2</w:t>
      </w:r>
      <w:r w:rsidR="006A3FE6">
        <w:t xml:space="preserve"> Key informant Interviews</w:t>
      </w:r>
      <w:bookmarkEnd w:id="19"/>
    </w:p>
    <w:p w14:paraId="653825A1" w14:textId="77777777" w:rsidR="00145064" w:rsidRPr="00014EF9" w:rsidRDefault="00145064" w:rsidP="00014EF9"/>
    <w:p w14:paraId="77615147" w14:textId="5569D783" w:rsidR="006A3FE6" w:rsidRPr="00014EF9" w:rsidRDefault="006A3FE6"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Required</w:t>
      </w:r>
      <w:r w:rsidR="00145064">
        <w:rPr>
          <w:rFonts w:ascii="Gill Sans MT" w:hAnsi="Gill Sans MT"/>
          <w:b/>
          <w:color w:val="595959" w:themeColor="text1" w:themeTint="A6"/>
        </w:rPr>
        <w:t>:</w:t>
      </w:r>
    </w:p>
    <w:p w14:paraId="6B77F771" w14:textId="072D5EDE" w:rsidR="00E01B7B" w:rsidRPr="00014EF9" w:rsidRDefault="00E01B7B" w:rsidP="00014EF9">
      <w:pPr>
        <w:pStyle w:val="ListParagraph"/>
        <w:numPr>
          <w:ilvl w:val="0"/>
          <w:numId w:val="9"/>
        </w:numPr>
        <w:spacing w:line="240" w:lineRule="auto"/>
        <w:rPr>
          <w:rFonts w:ascii="Gill Sans MT" w:hAnsi="Gill Sans MT"/>
          <w:color w:val="595959" w:themeColor="text1" w:themeTint="A6"/>
        </w:rPr>
      </w:pP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provide </w:t>
      </w:r>
      <w:r w:rsidR="00D26323" w:rsidRPr="00014EF9">
        <w:rPr>
          <w:rFonts w:ascii="Gill Sans MT" w:hAnsi="Gill Sans MT"/>
          <w:color w:val="595959" w:themeColor="text1" w:themeTint="A6"/>
        </w:rPr>
        <w:t>f</w:t>
      </w:r>
      <w:r w:rsidRPr="00014EF9">
        <w:rPr>
          <w:rFonts w:ascii="Gill Sans MT" w:hAnsi="Gill Sans MT"/>
          <w:color w:val="595959" w:themeColor="text1" w:themeTint="A6"/>
        </w:rPr>
        <w:t>ace masks and disinfectants to key informants</w:t>
      </w:r>
      <w:r w:rsidR="007A022E">
        <w:rPr>
          <w:rFonts w:ascii="Gill Sans MT" w:hAnsi="Gill Sans MT"/>
          <w:color w:val="595959" w:themeColor="text1" w:themeTint="A6"/>
        </w:rPr>
        <w:t xml:space="preserve">. </w:t>
      </w:r>
      <w:r w:rsidRPr="00014EF9">
        <w:rPr>
          <w:rFonts w:ascii="Gill Sans MT" w:hAnsi="Gill Sans MT"/>
          <w:color w:val="595959" w:themeColor="text1" w:themeTint="A6"/>
        </w:rPr>
        <w:t xml:space="preserve"> </w:t>
      </w:r>
    </w:p>
    <w:p w14:paraId="745CA48E" w14:textId="6AE619B5" w:rsidR="006A3FE6" w:rsidRPr="00014EF9" w:rsidRDefault="006A3FE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Digital records, </w:t>
      </w:r>
      <w:r w:rsidR="00E01B7B" w:rsidRPr="00014EF9">
        <w:rPr>
          <w:rFonts w:ascii="Gill Sans MT" w:hAnsi="Gill Sans MT"/>
          <w:color w:val="595959" w:themeColor="text1" w:themeTint="A6"/>
        </w:rPr>
        <w:t xml:space="preserve">android </w:t>
      </w:r>
      <w:r w:rsidR="00F91E1A" w:rsidRPr="00014EF9">
        <w:rPr>
          <w:rFonts w:ascii="Gill Sans MT" w:hAnsi="Gill Sans MT"/>
          <w:color w:val="595959" w:themeColor="text1" w:themeTint="A6"/>
        </w:rPr>
        <w:t>tablets,</w:t>
      </w:r>
      <w:r w:rsidRPr="00014EF9">
        <w:rPr>
          <w:rFonts w:ascii="Gill Sans MT" w:hAnsi="Gill Sans MT"/>
          <w:color w:val="595959" w:themeColor="text1" w:themeTint="A6"/>
        </w:rPr>
        <w:t xml:space="preserve"> laptops, and other</w:t>
      </w:r>
      <w:r w:rsidR="00E01B7B" w:rsidRPr="00014EF9">
        <w:rPr>
          <w:rFonts w:ascii="Gill Sans MT" w:hAnsi="Gill Sans MT"/>
          <w:color w:val="595959" w:themeColor="text1" w:themeTint="A6"/>
        </w:rPr>
        <w:t xml:space="preserve"> information collecting </w:t>
      </w:r>
      <w:r w:rsidRPr="00014EF9">
        <w:rPr>
          <w:rFonts w:ascii="Gill Sans MT" w:hAnsi="Gill Sans MT"/>
          <w:color w:val="595959" w:themeColor="text1" w:themeTint="A6"/>
        </w:rPr>
        <w:t xml:space="preserve">tools to be cleaned with disinfectant at the beginning and end of </w:t>
      </w:r>
      <w:r w:rsidR="00E01B7B" w:rsidRPr="00014EF9">
        <w:rPr>
          <w:rFonts w:ascii="Gill Sans MT" w:hAnsi="Gill Sans MT"/>
          <w:color w:val="595959" w:themeColor="text1" w:themeTint="A6"/>
        </w:rPr>
        <w:t>each of the key informant interviews (kebele/</w:t>
      </w:r>
      <w:r w:rsidR="00DB3B06">
        <w:rPr>
          <w:rFonts w:ascii="Gill Sans MT" w:hAnsi="Gill Sans MT"/>
          <w:color w:val="595959" w:themeColor="text1" w:themeTint="A6"/>
        </w:rPr>
        <w:t>c</w:t>
      </w:r>
      <w:r w:rsidR="00E01B7B" w:rsidRPr="00014EF9">
        <w:rPr>
          <w:rFonts w:ascii="Gill Sans MT" w:hAnsi="Gill Sans MT"/>
          <w:color w:val="595959" w:themeColor="text1" w:themeTint="A6"/>
        </w:rPr>
        <w:t>ommunity authority interviews)</w:t>
      </w:r>
      <w:r w:rsidR="00D26323" w:rsidRPr="00014EF9">
        <w:rPr>
          <w:rFonts w:ascii="Gill Sans MT" w:hAnsi="Gill Sans MT"/>
          <w:color w:val="595959" w:themeColor="text1" w:themeTint="A6"/>
        </w:rPr>
        <w:t>.</w:t>
      </w:r>
      <w:r w:rsidR="00E01B7B" w:rsidRPr="00014EF9">
        <w:rPr>
          <w:rFonts w:ascii="Gill Sans MT" w:hAnsi="Gill Sans MT"/>
          <w:color w:val="595959" w:themeColor="text1" w:themeTint="A6"/>
        </w:rPr>
        <w:t xml:space="preserve">  </w:t>
      </w:r>
      <w:r w:rsidRPr="00014EF9">
        <w:rPr>
          <w:rFonts w:ascii="Gill Sans MT" w:hAnsi="Gill Sans MT"/>
          <w:color w:val="595959" w:themeColor="text1" w:themeTint="A6"/>
        </w:rPr>
        <w:t xml:space="preserve"> </w:t>
      </w:r>
    </w:p>
    <w:p w14:paraId="2121DB31" w14:textId="77777777" w:rsidR="006A3FE6" w:rsidRPr="00014EF9" w:rsidRDefault="002E5F41"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The key informant (</w:t>
      </w:r>
      <w:r w:rsidR="00E01B7B" w:rsidRPr="00014EF9">
        <w:rPr>
          <w:rFonts w:ascii="Gill Sans MT" w:hAnsi="Gill Sans MT"/>
          <w:color w:val="595959" w:themeColor="text1" w:themeTint="A6"/>
        </w:rPr>
        <w:t>expert) interviews</w:t>
      </w:r>
      <w:r w:rsidR="006A3FE6" w:rsidRPr="00014EF9">
        <w:rPr>
          <w:rFonts w:ascii="Gill Sans MT" w:hAnsi="Gill Sans MT"/>
          <w:color w:val="595959" w:themeColor="text1" w:themeTint="A6"/>
        </w:rPr>
        <w:t xml:space="preserve"> should be conducted in a space that is large enough to stay </w:t>
      </w:r>
      <w:r w:rsidR="00E01B7B" w:rsidRPr="00014EF9">
        <w:rPr>
          <w:rFonts w:ascii="Gill Sans MT" w:hAnsi="Gill Sans MT"/>
          <w:color w:val="595959" w:themeColor="text1" w:themeTint="A6"/>
        </w:rPr>
        <w:t>2 meters</w:t>
      </w:r>
      <w:r w:rsidR="006A3FE6" w:rsidRPr="00014EF9">
        <w:rPr>
          <w:rFonts w:ascii="Gill Sans MT" w:hAnsi="Gill Sans MT"/>
          <w:color w:val="595959" w:themeColor="text1" w:themeTint="A6"/>
        </w:rPr>
        <w:t xml:space="preserve"> apart and the </w:t>
      </w:r>
      <w:r w:rsidR="00E01B7B" w:rsidRPr="00014EF9">
        <w:rPr>
          <w:rFonts w:ascii="Gill Sans MT" w:hAnsi="Gill Sans MT"/>
          <w:color w:val="595959" w:themeColor="text1" w:themeTint="A6"/>
        </w:rPr>
        <w:t>qualitative survey specialist is</w:t>
      </w:r>
      <w:r w:rsidR="006A3FE6" w:rsidRPr="00014EF9">
        <w:rPr>
          <w:rFonts w:ascii="Gill Sans MT" w:hAnsi="Gill Sans MT"/>
          <w:color w:val="595959" w:themeColor="text1" w:themeTint="A6"/>
        </w:rPr>
        <w:t xml:space="preserve"> able to ensure privacy and confidentiality for the research participant. </w:t>
      </w:r>
    </w:p>
    <w:p w14:paraId="2AE2A72A" w14:textId="77777777" w:rsidR="006A3FE6" w:rsidRPr="00014EF9" w:rsidRDefault="00E01B7B"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Qualitative survey specialist should</w:t>
      </w:r>
      <w:r w:rsidR="006A3FE6" w:rsidRPr="00014EF9">
        <w:rPr>
          <w:rFonts w:ascii="Gill Sans MT" w:hAnsi="Gill Sans MT"/>
          <w:color w:val="595959" w:themeColor="text1" w:themeTint="A6"/>
        </w:rPr>
        <w:t xml:space="preserve"> not share any materials (pens, pencils, paper, </w:t>
      </w:r>
      <w:r w:rsidRPr="00014EF9">
        <w:rPr>
          <w:rFonts w:ascii="Gill Sans MT" w:hAnsi="Gill Sans MT"/>
          <w:color w:val="595959" w:themeColor="text1" w:themeTint="A6"/>
        </w:rPr>
        <w:t>and devices</w:t>
      </w:r>
      <w:r w:rsidR="006A3FE6" w:rsidRPr="00014EF9">
        <w:rPr>
          <w:rFonts w:ascii="Gill Sans MT" w:hAnsi="Gill Sans MT"/>
          <w:color w:val="595959" w:themeColor="text1" w:themeTint="A6"/>
        </w:rPr>
        <w:t xml:space="preserve">) with participants. </w:t>
      </w:r>
    </w:p>
    <w:p w14:paraId="5433D138" w14:textId="0F6761C0" w:rsidR="002E5F41" w:rsidRPr="00014EF9" w:rsidRDefault="007A022E" w:rsidP="00014EF9">
      <w:pPr>
        <w:pStyle w:val="ListParagraph"/>
        <w:numPr>
          <w:ilvl w:val="0"/>
          <w:numId w:val="9"/>
        </w:numPr>
        <w:spacing w:line="240" w:lineRule="auto"/>
        <w:rPr>
          <w:rFonts w:ascii="Gill Sans MT" w:hAnsi="Gill Sans MT"/>
          <w:color w:val="595959" w:themeColor="text1" w:themeTint="A6"/>
        </w:rPr>
      </w:pPr>
      <w:r>
        <w:rPr>
          <w:rFonts w:ascii="Gill Sans MT" w:hAnsi="Gill Sans MT"/>
          <w:color w:val="595959" w:themeColor="text1" w:themeTint="A6"/>
        </w:rPr>
        <w:t>F</w:t>
      </w:r>
      <w:r w:rsidR="002E5F41" w:rsidRPr="00014EF9">
        <w:rPr>
          <w:rFonts w:ascii="Gill Sans MT" w:hAnsi="Gill Sans MT"/>
          <w:color w:val="595959" w:themeColor="text1" w:themeTint="A6"/>
        </w:rPr>
        <w:t xml:space="preserve">ace masks and disinfectants to all key informants must be made available during </w:t>
      </w:r>
      <w:r w:rsidR="00D26323" w:rsidRPr="00014EF9">
        <w:rPr>
          <w:rFonts w:ascii="Gill Sans MT" w:hAnsi="Gill Sans MT"/>
          <w:color w:val="595959" w:themeColor="text1" w:themeTint="A6"/>
        </w:rPr>
        <w:t>interviews.</w:t>
      </w:r>
    </w:p>
    <w:p w14:paraId="62EE3ED0" w14:textId="7EC4C7C2" w:rsidR="006A3FE6" w:rsidRPr="00014EF9" w:rsidRDefault="00E01B7B"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Recommended</w:t>
      </w:r>
      <w:r w:rsidR="00145064">
        <w:rPr>
          <w:rFonts w:ascii="Gill Sans MT" w:hAnsi="Gill Sans MT"/>
          <w:b/>
          <w:color w:val="595959" w:themeColor="text1" w:themeTint="A6"/>
        </w:rPr>
        <w:t>:</w:t>
      </w:r>
      <w:r w:rsidR="006A3FE6" w:rsidRPr="00014EF9">
        <w:rPr>
          <w:rFonts w:ascii="Gill Sans MT" w:hAnsi="Gill Sans MT"/>
          <w:b/>
          <w:color w:val="595959" w:themeColor="text1" w:themeTint="A6"/>
        </w:rPr>
        <w:t xml:space="preserve"> </w:t>
      </w:r>
    </w:p>
    <w:p w14:paraId="68EC99DC" w14:textId="547E6864" w:rsidR="00E01B7B" w:rsidRPr="00014EF9" w:rsidRDefault="00E01B7B"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Whenever possible, interview</w:t>
      </w:r>
      <w:r w:rsidR="00D26323" w:rsidRPr="00014EF9">
        <w:rPr>
          <w:rFonts w:ascii="Gill Sans MT" w:hAnsi="Gill Sans MT"/>
          <w:color w:val="595959" w:themeColor="text1" w:themeTint="A6"/>
        </w:rPr>
        <w:t>s</w:t>
      </w:r>
      <w:r w:rsidRPr="00014EF9">
        <w:rPr>
          <w:rFonts w:ascii="Gill Sans MT" w:hAnsi="Gill Sans MT"/>
          <w:color w:val="595959" w:themeColor="text1" w:themeTint="A6"/>
        </w:rPr>
        <w:t xml:space="preserve"> should be conducted outdoors, where the researcher is able to ensure privacy and confidentiality while maintaining a distance of 6 feet (2 meters).</w:t>
      </w:r>
    </w:p>
    <w:p w14:paraId="57D78721" w14:textId="2524AEFA" w:rsidR="00E01B7B" w:rsidRPr="00014EF9" w:rsidRDefault="00D2632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I</w:t>
      </w:r>
      <w:r w:rsidR="00E01B7B" w:rsidRPr="00014EF9">
        <w:rPr>
          <w:rFonts w:ascii="Gill Sans MT" w:hAnsi="Gill Sans MT"/>
          <w:color w:val="595959" w:themeColor="text1" w:themeTint="A6"/>
        </w:rPr>
        <w:t xml:space="preserve">n kind time compensations or gifts or refreshment </w:t>
      </w:r>
      <w:r w:rsidRPr="00014EF9">
        <w:rPr>
          <w:rFonts w:ascii="Gill Sans MT" w:hAnsi="Gill Sans MT"/>
          <w:color w:val="595959" w:themeColor="text1" w:themeTint="A6"/>
        </w:rPr>
        <w:t xml:space="preserve">will not be provided </w:t>
      </w:r>
      <w:r w:rsidR="00E01B7B" w:rsidRPr="00014EF9">
        <w:rPr>
          <w:rFonts w:ascii="Gill Sans MT" w:hAnsi="Gill Sans MT"/>
          <w:color w:val="595959" w:themeColor="text1" w:themeTint="A6"/>
        </w:rPr>
        <w:t xml:space="preserve">to the key informant. </w:t>
      </w:r>
    </w:p>
    <w:p w14:paraId="0267E0A6" w14:textId="2CE08756" w:rsidR="00E01B7B" w:rsidRPr="00014EF9" w:rsidRDefault="00E01B7B"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Conduct each </w:t>
      </w:r>
      <w:r w:rsidR="00D26323" w:rsidRPr="00014EF9">
        <w:rPr>
          <w:rFonts w:ascii="Gill Sans MT" w:hAnsi="Gill Sans MT"/>
          <w:color w:val="595959" w:themeColor="text1" w:themeTint="A6"/>
        </w:rPr>
        <w:t>interview</w:t>
      </w:r>
      <w:r w:rsidRPr="00014EF9">
        <w:rPr>
          <w:rFonts w:ascii="Gill Sans MT" w:hAnsi="Gill Sans MT"/>
          <w:color w:val="595959" w:themeColor="text1" w:themeTint="A6"/>
        </w:rPr>
        <w:t xml:space="preserve"> in an outdoor or open-air space, whenever possible</w:t>
      </w:r>
      <w:r w:rsidR="00D26323" w:rsidRPr="00014EF9">
        <w:rPr>
          <w:rFonts w:ascii="Gill Sans MT" w:hAnsi="Gill Sans MT"/>
          <w:color w:val="595959" w:themeColor="text1" w:themeTint="A6"/>
        </w:rPr>
        <w:t>.</w:t>
      </w:r>
    </w:p>
    <w:p w14:paraId="6621E3BE" w14:textId="7EE15480" w:rsidR="00C17573" w:rsidRPr="00014EF9" w:rsidRDefault="00616F5E"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Disinfect personal items (such as glasses, cell phones and keys) with alcohol before and after each </w:t>
      </w:r>
      <w:r w:rsidR="00D26323" w:rsidRPr="00014EF9">
        <w:rPr>
          <w:rFonts w:ascii="Gill Sans MT" w:hAnsi="Gill Sans MT"/>
          <w:color w:val="595959" w:themeColor="text1" w:themeTint="A6"/>
        </w:rPr>
        <w:t>interview.</w:t>
      </w:r>
    </w:p>
    <w:p w14:paraId="3D2AED02" w14:textId="6225E6B1" w:rsidR="00850EAF" w:rsidRDefault="003153D9" w:rsidP="00044945">
      <w:pPr>
        <w:pStyle w:val="Heading3"/>
        <w:spacing w:line="240" w:lineRule="auto"/>
      </w:pPr>
      <w:bookmarkStart w:id="20" w:name="_Toc58941884"/>
      <w:r>
        <w:t xml:space="preserve">3.4.3 </w:t>
      </w:r>
      <w:r w:rsidR="00C17573">
        <w:t xml:space="preserve">Household </w:t>
      </w:r>
      <w:r>
        <w:t>S</w:t>
      </w:r>
      <w:r w:rsidR="00C17573">
        <w:t>urvey</w:t>
      </w:r>
      <w:r>
        <w:t>s</w:t>
      </w:r>
      <w:bookmarkEnd w:id="20"/>
      <w:r w:rsidR="00850EAF">
        <w:t xml:space="preserve"> </w:t>
      </w:r>
    </w:p>
    <w:p w14:paraId="5135E8B9" w14:textId="77777777" w:rsidR="00145064" w:rsidRPr="00014EF9" w:rsidRDefault="00145064" w:rsidP="00014EF9"/>
    <w:p w14:paraId="7FDD1582" w14:textId="631000CC" w:rsidR="00145064" w:rsidRPr="00014EF9" w:rsidRDefault="006A3FE6" w:rsidP="00014EF9">
      <w:pPr>
        <w:spacing w:line="240" w:lineRule="auto"/>
        <w:rPr>
          <w:rFonts w:ascii="Gill Sans MT" w:hAnsi="Gill Sans MT"/>
          <w:b/>
          <w:color w:val="595959" w:themeColor="text1" w:themeTint="A6"/>
        </w:rPr>
      </w:pPr>
      <w:r w:rsidRPr="00014EF9">
        <w:rPr>
          <w:rFonts w:ascii="Gill Sans MT" w:hAnsi="Gill Sans MT"/>
          <w:b/>
          <w:color w:val="595959" w:themeColor="text1" w:themeTint="A6"/>
        </w:rPr>
        <w:t>Required</w:t>
      </w:r>
      <w:r w:rsidR="00145064">
        <w:rPr>
          <w:rFonts w:ascii="Gill Sans MT" w:hAnsi="Gill Sans MT"/>
          <w:b/>
          <w:color w:val="595959" w:themeColor="text1" w:themeTint="A6"/>
        </w:rPr>
        <w:t>:</w:t>
      </w:r>
    </w:p>
    <w:p w14:paraId="6ACAAB69" w14:textId="646F04F1" w:rsidR="00616F5E" w:rsidRPr="00014EF9" w:rsidRDefault="00616F5E" w:rsidP="00014EF9">
      <w:pPr>
        <w:pStyle w:val="ListParagraph"/>
        <w:numPr>
          <w:ilvl w:val="0"/>
          <w:numId w:val="9"/>
        </w:numPr>
        <w:spacing w:line="240" w:lineRule="auto"/>
        <w:rPr>
          <w:rFonts w:ascii="Gill Sans MT" w:hAnsi="Gill Sans MT"/>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make sure all enumerators</w:t>
      </w:r>
      <w:r w:rsidR="002E5F41" w:rsidRPr="00014EF9">
        <w:rPr>
          <w:rFonts w:ascii="Gill Sans MT" w:hAnsi="Gill Sans MT"/>
          <w:bCs/>
          <w:color w:val="595959" w:themeColor="text1" w:themeTint="A6"/>
        </w:rPr>
        <w:t xml:space="preserve"> and survey participants</w:t>
      </w:r>
      <w:r w:rsidRPr="00014EF9">
        <w:rPr>
          <w:rFonts w:ascii="Gill Sans MT" w:hAnsi="Gill Sans MT"/>
          <w:bCs/>
          <w:color w:val="595959" w:themeColor="text1" w:themeTint="A6"/>
        </w:rPr>
        <w:t xml:space="preserve"> use a mask during household interview</w:t>
      </w:r>
      <w:r w:rsidR="00D26323"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w:t>
      </w:r>
    </w:p>
    <w:p w14:paraId="7C1EC072" w14:textId="15A9F29D" w:rsidR="00616F5E" w:rsidRPr="00014EF9" w:rsidRDefault="00616F5E" w:rsidP="00014EF9">
      <w:pPr>
        <w:pStyle w:val="ListParagraph"/>
        <w:numPr>
          <w:ilvl w:val="0"/>
          <w:numId w:val="9"/>
        </w:numPr>
        <w:spacing w:line="240" w:lineRule="auto"/>
        <w:rPr>
          <w:rFonts w:ascii="Gill Sans MT" w:hAnsi="Gill Sans MT"/>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strictly instruct the survey team to conducted the interview</w:t>
      </w:r>
      <w:r w:rsidR="00D26323" w:rsidRPr="00014EF9">
        <w:rPr>
          <w:rFonts w:ascii="Gill Sans MT" w:hAnsi="Gill Sans MT"/>
          <w:bCs/>
          <w:color w:val="595959" w:themeColor="text1" w:themeTint="A6"/>
        </w:rPr>
        <w:t>s</w:t>
      </w:r>
      <w:r w:rsidRPr="00014EF9">
        <w:rPr>
          <w:rFonts w:ascii="Gill Sans MT" w:hAnsi="Gill Sans MT"/>
          <w:bCs/>
          <w:color w:val="595959" w:themeColor="text1" w:themeTint="A6"/>
        </w:rPr>
        <w:t xml:space="preserve"> outside the respondent house</w:t>
      </w:r>
      <w:r w:rsidR="00D26323" w:rsidRPr="00014EF9">
        <w:rPr>
          <w:rFonts w:ascii="Gill Sans MT" w:hAnsi="Gill Sans MT"/>
          <w:bCs/>
          <w:color w:val="595959" w:themeColor="text1" w:themeTint="A6"/>
        </w:rPr>
        <w:t>.</w:t>
      </w:r>
    </w:p>
    <w:p w14:paraId="42C9C56F" w14:textId="06BDC2E5" w:rsidR="00616F5E" w:rsidRPr="00014EF9" w:rsidRDefault="00616F5E"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bCs/>
          <w:color w:val="595959" w:themeColor="text1" w:themeTint="A6"/>
        </w:rPr>
        <w:t xml:space="preserve">Enumerators conducting interviews should at </w:t>
      </w:r>
      <w:r w:rsidR="002E5F41" w:rsidRPr="00014EF9">
        <w:rPr>
          <w:rFonts w:ascii="Gill Sans MT" w:hAnsi="Gill Sans MT"/>
          <w:bCs/>
          <w:color w:val="595959" w:themeColor="text1" w:themeTint="A6"/>
        </w:rPr>
        <w:t>all-time</w:t>
      </w:r>
      <w:r w:rsidRPr="00014EF9">
        <w:rPr>
          <w:rFonts w:ascii="Gill Sans MT" w:hAnsi="Gill Sans MT"/>
          <w:bCs/>
          <w:color w:val="595959" w:themeColor="text1" w:themeTint="A6"/>
        </w:rPr>
        <w:t xml:space="preserve"> stay at a safe distance from the interviewee and other associated members (at least 2 m),</w:t>
      </w:r>
      <w:r w:rsidR="00D26323" w:rsidRPr="00014EF9">
        <w:rPr>
          <w:rFonts w:ascii="Gill Sans MT" w:hAnsi="Gill Sans MT"/>
          <w:bCs/>
          <w:color w:val="595959" w:themeColor="text1" w:themeTint="A6"/>
        </w:rPr>
        <w:t xml:space="preserve"> </w:t>
      </w:r>
      <w:r w:rsidRPr="00014EF9">
        <w:rPr>
          <w:rFonts w:ascii="Gill Sans MT" w:hAnsi="Gill Sans MT"/>
          <w:bCs/>
          <w:color w:val="595959" w:themeColor="text1" w:themeTint="A6"/>
        </w:rPr>
        <w:t>where the researcher is able to ensure privacy and confidentiality</w:t>
      </w:r>
      <w:r w:rsidR="00D26323" w:rsidRPr="00014EF9">
        <w:rPr>
          <w:rFonts w:ascii="Gill Sans MT" w:hAnsi="Gill Sans MT"/>
          <w:bCs/>
          <w:color w:val="595959" w:themeColor="text1" w:themeTint="A6"/>
        </w:rPr>
        <w:t>.</w:t>
      </w:r>
    </w:p>
    <w:p w14:paraId="51A7FC14" w14:textId="75231E59" w:rsidR="006A3FE6" w:rsidRPr="00014EF9" w:rsidRDefault="00616F5E" w:rsidP="00014EF9">
      <w:pPr>
        <w:pStyle w:val="ListParagraph"/>
        <w:numPr>
          <w:ilvl w:val="0"/>
          <w:numId w:val="9"/>
        </w:numPr>
        <w:spacing w:line="240" w:lineRule="auto"/>
        <w:rPr>
          <w:rFonts w:ascii="Gill Sans MT" w:hAnsi="Gill Sans MT"/>
          <w:bCs/>
          <w:color w:val="595959" w:themeColor="text1" w:themeTint="A6"/>
        </w:rPr>
      </w:pPr>
      <w:proofErr w:type="spellStart"/>
      <w:r w:rsidRPr="00014EF9">
        <w:rPr>
          <w:rFonts w:ascii="Gill Sans MT" w:hAnsi="Gill Sans MT"/>
          <w:bCs/>
          <w:color w:val="595959" w:themeColor="text1" w:themeTint="A6"/>
        </w:rPr>
        <w:t>EconInsight</w:t>
      </w:r>
      <w:proofErr w:type="spellEnd"/>
      <w:r w:rsidRPr="00014EF9">
        <w:rPr>
          <w:rFonts w:ascii="Gill Sans MT" w:hAnsi="Gill Sans MT"/>
          <w:bCs/>
          <w:color w:val="595959" w:themeColor="text1" w:themeTint="A6"/>
        </w:rPr>
        <w:t xml:space="preserve"> will instruct enumerators to disinfect and clean their hands with an alcohol gel (containing more than 70</w:t>
      </w:r>
      <w:r w:rsidR="008442ED" w:rsidRPr="00014EF9">
        <w:rPr>
          <w:rFonts w:ascii="Gill Sans MT" w:hAnsi="Gill Sans MT"/>
          <w:bCs/>
          <w:color w:val="595959" w:themeColor="text1" w:themeTint="A6"/>
        </w:rPr>
        <w:t xml:space="preserve"> percent</w:t>
      </w:r>
      <w:r w:rsidRPr="00014EF9">
        <w:rPr>
          <w:rFonts w:ascii="Gill Sans MT" w:hAnsi="Gill Sans MT"/>
          <w:bCs/>
          <w:color w:val="595959" w:themeColor="text1" w:themeTint="A6"/>
        </w:rPr>
        <w:t xml:space="preserve"> alcohol) for 20 seconds</w:t>
      </w:r>
      <w:r w:rsidR="002E5F41" w:rsidRPr="00014EF9">
        <w:rPr>
          <w:rFonts w:ascii="Gill Sans MT" w:hAnsi="Gill Sans MT"/>
          <w:bCs/>
          <w:color w:val="595959" w:themeColor="text1" w:themeTint="A6"/>
        </w:rPr>
        <w:t xml:space="preserve"> and wear masks at all times </w:t>
      </w:r>
      <w:r w:rsidRPr="00014EF9">
        <w:rPr>
          <w:rFonts w:ascii="Gill Sans MT" w:hAnsi="Gill Sans MT"/>
          <w:bCs/>
          <w:color w:val="595959" w:themeColor="text1" w:themeTint="A6"/>
        </w:rPr>
        <w:t>when entering and leaving the household house or compound</w:t>
      </w:r>
      <w:r w:rsidR="00D26323" w:rsidRPr="00014EF9">
        <w:rPr>
          <w:rFonts w:ascii="Gill Sans MT" w:hAnsi="Gill Sans MT"/>
          <w:bCs/>
          <w:color w:val="595959" w:themeColor="text1" w:themeTint="A6"/>
        </w:rPr>
        <w:t>.</w:t>
      </w:r>
    </w:p>
    <w:p w14:paraId="347E736B" w14:textId="5F504154" w:rsidR="006A3FE6" w:rsidRPr="00014EF9" w:rsidRDefault="00E6332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Enumerators </w:t>
      </w:r>
      <w:r w:rsidR="006A3FE6" w:rsidRPr="00014EF9">
        <w:rPr>
          <w:rFonts w:ascii="Gill Sans MT" w:hAnsi="Gill Sans MT"/>
          <w:color w:val="595959" w:themeColor="text1" w:themeTint="A6"/>
        </w:rPr>
        <w:t xml:space="preserve">should not share any materials (pens, pencils, paper, devices) with </w:t>
      </w:r>
      <w:r w:rsidRPr="00014EF9">
        <w:rPr>
          <w:rFonts w:ascii="Gill Sans MT" w:hAnsi="Gill Sans MT"/>
          <w:color w:val="595959" w:themeColor="text1" w:themeTint="A6"/>
        </w:rPr>
        <w:t>the household members</w:t>
      </w:r>
      <w:r w:rsidR="00D26323" w:rsidRPr="00014EF9">
        <w:rPr>
          <w:rFonts w:ascii="Gill Sans MT" w:hAnsi="Gill Sans MT"/>
          <w:color w:val="595959" w:themeColor="text1" w:themeTint="A6"/>
        </w:rPr>
        <w:t>.</w:t>
      </w:r>
    </w:p>
    <w:p w14:paraId="721E95C7" w14:textId="68FD19BC" w:rsidR="006A3FE6" w:rsidRDefault="006A3FE6" w:rsidP="00044945">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Self-administered paper surveys</w:t>
      </w:r>
      <w:r w:rsidR="00D26323" w:rsidRPr="00014EF9">
        <w:rPr>
          <w:rFonts w:ascii="Gill Sans MT" w:hAnsi="Gill Sans MT"/>
          <w:color w:val="595959" w:themeColor="text1" w:themeTint="A6"/>
        </w:rPr>
        <w:t xml:space="preserve"> are</w:t>
      </w:r>
      <w:r w:rsidRPr="00014EF9">
        <w:rPr>
          <w:rFonts w:ascii="Gill Sans MT" w:hAnsi="Gill Sans MT"/>
          <w:color w:val="595959" w:themeColor="text1" w:themeTint="A6"/>
        </w:rPr>
        <w:t xml:space="preserve"> prohibited. The </w:t>
      </w:r>
      <w:r w:rsidR="00E63326" w:rsidRPr="00014EF9">
        <w:rPr>
          <w:rFonts w:ascii="Gill Sans MT" w:hAnsi="Gill Sans MT"/>
          <w:color w:val="595959" w:themeColor="text1" w:themeTint="A6"/>
        </w:rPr>
        <w:t>enumerator should</w:t>
      </w:r>
      <w:r w:rsidRPr="00014EF9">
        <w:rPr>
          <w:rFonts w:ascii="Gill Sans MT" w:hAnsi="Gill Sans MT"/>
          <w:color w:val="595959" w:themeColor="text1" w:themeTint="A6"/>
        </w:rPr>
        <w:t xml:space="preserve"> ask questions and mark responses given by respondent. </w:t>
      </w:r>
    </w:p>
    <w:p w14:paraId="50D12972" w14:textId="04FCA986" w:rsidR="006C6E84" w:rsidRPr="006C6E84" w:rsidRDefault="006C6E84" w:rsidP="006C6E84">
      <w:pPr>
        <w:pStyle w:val="ListParagraph"/>
        <w:numPr>
          <w:ilvl w:val="0"/>
          <w:numId w:val="9"/>
        </w:numPr>
        <w:spacing w:line="240" w:lineRule="auto"/>
        <w:rPr>
          <w:rFonts w:ascii="Gill Sans MT" w:hAnsi="Gill Sans MT"/>
          <w:color w:val="595959" w:themeColor="text1" w:themeTint="A6"/>
        </w:rPr>
      </w:pPr>
      <w:r>
        <w:rPr>
          <w:rFonts w:ascii="Gill Sans MT" w:hAnsi="Gill Sans MT"/>
          <w:color w:val="595959" w:themeColor="text1" w:themeTint="A6"/>
        </w:rPr>
        <w:t>F</w:t>
      </w:r>
      <w:r w:rsidRPr="00014EF9">
        <w:rPr>
          <w:rFonts w:ascii="Gill Sans MT" w:hAnsi="Gill Sans MT"/>
          <w:color w:val="595959" w:themeColor="text1" w:themeTint="A6"/>
        </w:rPr>
        <w:t xml:space="preserve">ace masks and disinfectants to all </w:t>
      </w:r>
      <w:r w:rsidR="00CE1B45">
        <w:rPr>
          <w:rFonts w:ascii="Gill Sans MT" w:hAnsi="Gill Sans MT"/>
          <w:color w:val="595959" w:themeColor="text1" w:themeTint="A6"/>
        </w:rPr>
        <w:t>participants in the household surveys and the enumerators</w:t>
      </w:r>
      <w:r w:rsidRPr="00014EF9">
        <w:rPr>
          <w:rFonts w:ascii="Gill Sans MT" w:hAnsi="Gill Sans MT"/>
          <w:color w:val="595959" w:themeColor="text1" w:themeTint="A6"/>
        </w:rPr>
        <w:t xml:space="preserve"> during </w:t>
      </w:r>
      <w:r w:rsidR="00CE1B45">
        <w:rPr>
          <w:rFonts w:ascii="Gill Sans MT" w:hAnsi="Gill Sans MT"/>
          <w:color w:val="595959" w:themeColor="text1" w:themeTint="A6"/>
        </w:rPr>
        <w:t>the household surveys</w:t>
      </w:r>
      <w:r w:rsidRPr="00014EF9">
        <w:rPr>
          <w:rFonts w:ascii="Gill Sans MT" w:hAnsi="Gill Sans MT"/>
          <w:color w:val="595959" w:themeColor="text1" w:themeTint="A6"/>
        </w:rPr>
        <w:t>.</w:t>
      </w:r>
      <w:r w:rsidR="00CE1B45">
        <w:rPr>
          <w:rFonts w:ascii="Gill Sans MT" w:hAnsi="Gill Sans MT"/>
          <w:color w:val="595959" w:themeColor="text1" w:themeTint="A6"/>
        </w:rPr>
        <w:t xml:space="preserve"> When possible, bright color masks will be used. </w:t>
      </w:r>
    </w:p>
    <w:p w14:paraId="10620E99" w14:textId="27F4ACD0" w:rsidR="00145064" w:rsidRDefault="00145064" w:rsidP="00145064">
      <w:pPr>
        <w:spacing w:line="240" w:lineRule="auto"/>
        <w:rPr>
          <w:rFonts w:ascii="Gill Sans MT" w:hAnsi="Gill Sans MT"/>
          <w:color w:val="595959" w:themeColor="text1" w:themeTint="A6"/>
        </w:rPr>
      </w:pPr>
    </w:p>
    <w:p w14:paraId="709681A0" w14:textId="77777777" w:rsidR="00145064" w:rsidRPr="00014EF9" w:rsidRDefault="00145064" w:rsidP="00014EF9">
      <w:pPr>
        <w:spacing w:line="240" w:lineRule="auto"/>
        <w:rPr>
          <w:rFonts w:ascii="Gill Sans MT" w:hAnsi="Gill Sans MT"/>
          <w:color w:val="595959" w:themeColor="text1" w:themeTint="A6"/>
        </w:rPr>
      </w:pPr>
    </w:p>
    <w:p w14:paraId="1A64DF31" w14:textId="26DFE588" w:rsidR="006A3FE6" w:rsidRPr="00014EF9" w:rsidRDefault="006A3FE6" w:rsidP="00014EF9">
      <w:pPr>
        <w:spacing w:line="240" w:lineRule="auto"/>
        <w:ind w:left="360"/>
        <w:rPr>
          <w:rFonts w:ascii="Gill Sans MT" w:hAnsi="Gill Sans MT"/>
          <w:b/>
          <w:color w:val="595959" w:themeColor="text1" w:themeTint="A6"/>
        </w:rPr>
      </w:pPr>
      <w:r w:rsidRPr="00014EF9">
        <w:rPr>
          <w:rFonts w:ascii="Gill Sans MT" w:hAnsi="Gill Sans MT"/>
          <w:b/>
          <w:color w:val="595959" w:themeColor="text1" w:themeTint="A6"/>
        </w:rPr>
        <w:lastRenderedPageBreak/>
        <w:t>Recommended</w:t>
      </w:r>
      <w:r w:rsidR="00145064">
        <w:rPr>
          <w:rFonts w:ascii="Gill Sans MT" w:hAnsi="Gill Sans MT"/>
          <w:b/>
          <w:color w:val="595959" w:themeColor="text1" w:themeTint="A6"/>
        </w:rPr>
        <w:t>:</w:t>
      </w:r>
      <w:r w:rsidRPr="00014EF9">
        <w:rPr>
          <w:rFonts w:ascii="Gill Sans MT" w:hAnsi="Gill Sans MT"/>
          <w:b/>
          <w:color w:val="595959" w:themeColor="text1" w:themeTint="A6"/>
        </w:rPr>
        <w:t xml:space="preserve"> </w:t>
      </w:r>
    </w:p>
    <w:p w14:paraId="2AD323DC" w14:textId="744EE924" w:rsidR="00E63326" w:rsidRPr="00014EF9" w:rsidRDefault="00E6332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Enumerators should call out when approaching a household rather than knocking doors, or wear latex gloves or use hand sanitizer when knocking on doors</w:t>
      </w:r>
      <w:r w:rsidR="00D26323" w:rsidRPr="00014EF9">
        <w:rPr>
          <w:rFonts w:ascii="Gill Sans MT" w:hAnsi="Gill Sans MT"/>
          <w:color w:val="595959" w:themeColor="text1" w:themeTint="A6"/>
        </w:rPr>
        <w:t>.</w:t>
      </w:r>
    </w:p>
    <w:p w14:paraId="01136639" w14:textId="77777777" w:rsidR="00341B51" w:rsidRPr="00014EF9" w:rsidRDefault="00616F5E"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bCs/>
          <w:color w:val="595959" w:themeColor="text1" w:themeTint="A6"/>
        </w:rPr>
        <w:t xml:space="preserve">Enumerators will wear a new pair of gloves and mouth masks for every </w:t>
      </w:r>
      <w:r w:rsidR="00E63326" w:rsidRPr="00014EF9">
        <w:rPr>
          <w:rFonts w:ascii="Gill Sans MT" w:hAnsi="Gill Sans MT"/>
          <w:bCs/>
          <w:color w:val="595959" w:themeColor="text1" w:themeTint="A6"/>
        </w:rPr>
        <w:t>household</w:t>
      </w:r>
      <w:r w:rsidRPr="00014EF9">
        <w:rPr>
          <w:rFonts w:ascii="Gill Sans MT" w:hAnsi="Gill Sans MT"/>
          <w:bCs/>
          <w:color w:val="595959" w:themeColor="text1" w:themeTint="A6"/>
        </w:rPr>
        <w:t xml:space="preserve"> visit.</w:t>
      </w:r>
    </w:p>
    <w:p w14:paraId="60454E21" w14:textId="77777777" w:rsidR="00341B51" w:rsidRPr="00014EF9" w:rsidRDefault="00341B51"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Some supervision of field staff may be performed remotely via phone depending on the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situation in order to limit unnecessary exposure. </w:t>
      </w:r>
    </w:p>
    <w:p w14:paraId="5DD33562" w14:textId="3A4F0CF6" w:rsidR="00600758" w:rsidRDefault="00103A19" w:rsidP="00014EF9">
      <w:pPr>
        <w:pStyle w:val="Heading2"/>
        <w:numPr>
          <w:ilvl w:val="1"/>
          <w:numId w:val="27"/>
        </w:numPr>
        <w:spacing w:line="240" w:lineRule="auto"/>
      </w:pPr>
      <w:bookmarkStart w:id="21" w:name="_Toc58941885"/>
      <w:r w:rsidRPr="00B625C7">
        <w:t>Enumerator and Study Participant Replacement protocol</w:t>
      </w:r>
      <w:bookmarkEnd w:id="21"/>
      <w:r w:rsidRPr="00B625C7">
        <w:t xml:space="preserve"> </w:t>
      </w:r>
    </w:p>
    <w:p w14:paraId="0AB3DD67" w14:textId="77777777" w:rsidR="00B74C20" w:rsidRPr="00014EF9" w:rsidRDefault="00B74C20" w:rsidP="00014EF9">
      <w:pPr>
        <w:spacing w:line="240" w:lineRule="auto"/>
        <w:rPr>
          <w:rFonts w:ascii="Gill Sans MT" w:hAnsi="Gill Sans MT"/>
          <w:b/>
          <w:bCs/>
          <w:iCs/>
          <w:color w:val="595959" w:themeColor="text1" w:themeTint="A6"/>
          <w:sz w:val="24"/>
          <w:szCs w:val="24"/>
        </w:rPr>
      </w:pPr>
    </w:p>
    <w:p w14:paraId="31416201" w14:textId="77777777" w:rsidR="006A3FE6" w:rsidRPr="00014EF9" w:rsidRDefault="003F398F" w:rsidP="00014EF9">
      <w:pPr>
        <w:pStyle w:val="ListParagraph"/>
        <w:numPr>
          <w:ilvl w:val="0"/>
          <w:numId w:val="24"/>
        </w:numPr>
        <w:spacing w:line="240" w:lineRule="auto"/>
        <w:rPr>
          <w:rFonts w:ascii="Gill Sans MT" w:hAnsi="Gill Sans MT"/>
          <w:b/>
          <w:bCs/>
          <w:iCs/>
          <w:color w:val="595959" w:themeColor="text1" w:themeTint="A6"/>
          <w:sz w:val="24"/>
          <w:szCs w:val="24"/>
        </w:rPr>
      </w:pPr>
      <w:r w:rsidRPr="00014EF9">
        <w:rPr>
          <w:rFonts w:ascii="Gill Sans MT" w:hAnsi="Gill Sans MT"/>
          <w:b/>
          <w:bCs/>
          <w:iCs/>
          <w:color w:val="595959" w:themeColor="text1" w:themeTint="A6"/>
          <w:sz w:val="24"/>
          <w:szCs w:val="24"/>
        </w:rPr>
        <w:t>COVID</w:t>
      </w:r>
      <w:r w:rsidR="006A3FE6" w:rsidRPr="00014EF9">
        <w:rPr>
          <w:rFonts w:ascii="Gill Sans MT" w:hAnsi="Gill Sans MT"/>
          <w:b/>
          <w:bCs/>
          <w:iCs/>
          <w:color w:val="595959" w:themeColor="text1" w:themeTint="A6"/>
          <w:sz w:val="24"/>
          <w:szCs w:val="24"/>
        </w:rPr>
        <w:t xml:space="preserve">-19 Replacement Protocol for </w:t>
      </w:r>
      <w:r w:rsidR="00E63326" w:rsidRPr="00014EF9">
        <w:rPr>
          <w:rFonts w:ascii="Gill Sans MT" w:hAnsi="Gill Sans MT"/>
          <w:b/>
          <w:bCs/>
          <w:iCs/>
          <w:color w:val="595959" w:themeColor="text1" w:themeTint="A6"/>
          <w:sz w:val="24"/>
          <w:szCs w:val="24"/>
        </w:rPr>
        <w:t xml:space="preserve">Enumerators and field Supervisors </w:t>
      </w:r>
    </w:p>
    <w:p w14:paraId="345992EF" w14:textId="77777777" w:rsidR="006A3FE6" w:rsidRPr="00014EF9" w:rsidRDefault="00E6332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A</w:t>
      </w:r>
      <w:r w:rsidR="006A3FE6" w:rsidRPr="00014EF9">
        <w:rPr>
          <w:rFonts w:ascii="Gill Sans MT" w:hAnsi="Gill Sans MT"/>
          <w:color w:val="595959" w:themeColor="text1" w:themeTint="A6"/>
        </w:rPr>
        <w:t xml:space="preserve">ll </w:t>
      </w:r>
      <w:r w:rsidRPr="00014EF9">
        <w:rPr>
          <w:rFonts w:ascii="Gill Sans MT" w:hAnsi="Gill Sans MT"/>
          <w:color w:val="595959" w:themeColor="text1" w:themeTint="A6"/>
        </w:rPr>
        <w:t xml:space="preserve">survey team </w:t>
      </w:r>
      <w:r w:rsidR="00341B51" w:rsidRPr="00014EF9">
        <w:rPr>
          <w:rFonts w:ascii="Gill Sans MT" w:hAnsi="Gill Sans MT"/>
          <w:color w:val="595959" w:themeColor="text1" w:themeTint="A6"/>
        </w:rPr>
        <w:t>members will</w:t>
      </w:r>
      <w:r w:rsidR="006A3FE6" w:rsidRPr="00014EF9">
        <w:rPr>
          <w:rFonts w:ascii="Gill Sans MT" w:hAnsi="Gill Sans MT"/>
          <w:color w:val="595959" w:themeColor="text1" w:themeTint="A6"/>
        </w:rPr>
        <w:t xml:space="preserve"> be </w:t>
      </w:r>
      <w:r w:rsidR="00341B51" w:rsidRPr="00014EF9">
        <w:rPr>
          <w:rFonts w:ascii="Gill Sans MT" w:hAnsi="Gill Sans MT"/>
          <w:color w:val="595959" w:themeColor="text1" w:themeTint="A6"/>
        </w:rPr>
        <w:t xml:space="preserve">quarantined with no compensation </w:t>
      </w:r>
      <w:r w:rsidRPr="00014EF9">
        <w:rPr>
          <w:rFonts w:ascii="Gill Sans MT" w:hAnsi="Gill Sans MT"/>
          <w:color w:val="595959" w:themeColor="text1" w:themeTint="A6"/>
        </w:rPr>
        <w:t xml:space="preserve">and </w:t>
      </w:r>
      <w:r w:rsidR="00341B51" w:rsidRPr="00014EF9">
        <w:rPr>
          <w:rFonts w:ascii="Gill Sans MT" w:hAnsi="Gill Sans MT"/>
          <w:color w:val="595959" w:themeColor="text1" w:themeTint="A6"/>
        </w:rPr>
        <w:t xml:space="preserve">will be </w:t>
      </w:r>
      <w:r w:rsidRPr="00014EF9">
        <w:rPr>
          <w:rFonts w:ascii="Gill Sans MT" w:hAnsi="Gill Sans MT"/>
          <w:color w:val="595959" w:themeColor="text1" w:themeTint="A6"/>
        </w:rPr>
        <w:t xml:space="preserve">replaced in the training by </w:t>
      </w:r>
      <w:r w:rsidR="00341B51" w:rsidRPr="00014EF9">
        <w:rPr>
          <w:rFonts w:ascii="Gill Sans MT" w:hAnsi="Gill Sans MT"/>
          <w:color w:val="595959" w:themeColor="text1" w:themeTint="A6"/>
        </w:rPr>
        <w:t>reserve</w:t>
      </w:r>
      <w:r w:rsidRPr="00014EF9">
        <w:rPr>
          <w:rFonts w:ascii="Gill Sans MT" w:hAnsi="Gill Sans MT"/>
          <w:color w:val="595959" w:themeColor="text1" w:themeTint="A6"/>
        </w:rPr>
        <w:t xml:space="preserve"> survey team </w:t>
      </w:r>
      <w:r w:rsidR="00341B51" w:rsidRPr="00014EF9">
        <w:rPr>
          <w:rFonts w:ascii="Gill Sans MT" w:hAnsi="Gill Sans MT"/>
          <w:color w:val="595959" w:themeColor="text1" w:themeTint="A6"/>
        </w:rPr>
        <w:t>members</w:t>
      </w:r>
      <w:r w:rsidRPr="00014EF9">
        <w:rPr>
          <w:rFonts w:ascii="Gill Sans MT" w:hAnsi="Gill Sans MT"/>
          <w:color w:val="595959" w:themeColor="text1" w:themeTint="A6"/>
        </w:rPr>
        <w:t xml:space="preserve"> following</w:t>
      </w:r>
      <w:r w:rsidR="006A3FE6" w:rsidRPr="00014EF9">
        <w:rPr>
          <w:rFonts w:ascii="Gill Sans MT" w:hAnsi="Gill Sans MT"/>
          <w:color w:val="595959" w:themeColor="text1" w:themeTint="A6"/>
        </w:rPr>
        <w:t xml:space="preserve"> the established protocol, if </w:t>
      </w:r>
      <w:r w:rsidR="00341B51" w:rsidRPr="00014EF9">
        <w:rPr>
          <w:rFonts w:ascii="Gill Sans MT" w:hAnsi="Gill Sans MT"/>
          <w:color w:val="595959" w:themeColor="text1" w:themeTint="A6"/>
        </w:rPr>
        <w:t xml:space="preserve">they test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 </w:t>
      </w:r>
      <w:r w:rsidR="00341B51" w:rsidRPr="00014EF9">
        <w:rPr>
          <w:rFonts w:ascii="Gill Sans MT" w:hAnsi="Gill Sans MT"/>
          <w:color w:val="595959" w:themeColor="text1" w:themeTint="A6"/>
        </w:rPr>
        <w:t xml:space="preserve">-19 </w:t>
      </w:r>
      <w:r w:rsidR="006A3FE6" w:rsidRPr="00014EF9">
        <w:rPr>
          <w:rFonts w:ascii="Gill Sans MT" w:hAnsi="Gill Sans MT"/>
          <w:color w:val="595959" w:themeColor="text1" w:themeTint="A6"/>
        </w:rPr>
        <w:t>positive</w:t>
      </w:r>
      <w:r w:rsidR="00341B51" w:rsidRPr="00014EF9">
        <w:rPr>
          <w:rFonts w:ascii="Gill Sans MT" w:hAnsi="Gill Sans MT"/>
          <w:color w:val="595959" w:themeColor="text1" w:themeTint="A6"/>
        </w:rPr>
        <w:t xml:space="preserve"> or show severe </w:t>
      </w:r>
      <w:r w:rsidR="003F398F" w:rsidRPr="00014EF9">
        <w:rPr>
          <w:rFonts w:ascii="Gill Sans MT" w:hAnsi="Gill Sans MT"/>
          <w:color w:val="595959" w:themeColor="text1" w:themeTint="A6"/>
        </w:rPr>
        <w:t>COVID</w:t>
      </w:r>
      <w:r w:rsidR="00341B51" w:rsidRPr="00014EF9">
        <w:rPr>
          <w:rFonts w:ascii="Gill Sans MT" w:hAnsi="Gill Sans MT"/>
          <w:color w:val="595959" w:themeColor="text1" w:themeTint="A6"/>
        </w:rPr>
        <w:t>-19 symptoms</w:t>
      </w:r>
      <w:r w:rsidR="006A3FE6" w:rsidRPr="00014EF9">
        <w:rPr>
          <w:rFonts w:ascii="Gill Sans MT" w:hAnsi="Gill Sans MT"/>
          <w:color w:val="595959" w:themeColor="text1" w:themeTint="A6"/>
        </w:rPr>
        <w:t xml:space="preserve"> during staff training. </w:t>
      </w:r>
    </w:p>
    <w:p w14:paraId="6B66BB1B" w14:textId="58F7BDB3" w:rsidR="006A3FE6" w:rsidRPr="00014EF9" w:rsidRDefault="006A3FE6"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w:t>
      </w:r>
      <w:r w:rsidR="00341B51" w:rsidRPr="00014EF9">
        <w:rPr>
          <w:rFonts w:ascii="Gill Sans MT" w:hAnsi="Gill Sans MT"/>
          <w:color w:val="595959" w:themeColor="text1" w:themeTint="A6"/>
        </w:rPr>
        <w:t>survey team members test</w:t>
      </w:r>
      <w:r w:rsidRPr="00014EF9">
        <w:rPr>
          <w:rFonts w:ascii="Gill Sans MT" w:hAnsi="Gill Sans MT"/>
          <w:color w:val="595959" w:themeColor="text1" w:themeTint="A6"/>
        </w:rPr>
        <w:t xml:space="preserve"> </w:t>
      </w:r>
      <w:r w:rsidR="003F398F" w:rsidRPr="00014EF9">
        <w:rPr>
          <w:rFonts w:ascii="Gill Sans MT" w:hAnsi="Gill Sans MT"/>
          <w:color w:val="595959" w:themeColor="text1" w:themeTint="A6"/>
        </w:rPr>
        <w:t>COVID</w:t>
      </w:r>
      <w:r w:rsidR="00341B51" w:rsidRPr="00014EF9">
        <w:rPr>
          <w:rFonts w:ascii="Gill Sans MT" w:hAnsi="Gill Sans MT"/>
          <w:color w:val="595959" w:themeColor="text1" w:themeTint="A6"/>
        </w:rPr>
        <w:t xml:space="preserve">-19 </w:t>
      </w:r>
      <w:r w:rsidRPr="00014EF9">
        <w:rPr>
          <w:rFonts w:ascii="Gill Sans MT" w:hAnsi="Gill Sans MT"/>
          <w:color w:val="595959" w:themeColor="text1" w:themeTint="A6"/>
        </w:rPr>
        <w:t xml:space="preserve">positive during fieldwork, </w:t>
      </w:r>
      <w:r w:rsidR="00341B51" w:rsidRPr="00014EF9">
        <w:rPr>
          <w:rFonts w:ascii="Gill Sans MT" w:hAnsi="Gill Sans MT"/>
          <w:color w:val="595959" w:themeColor="text1" w:themeTint="A6"/>
        </w:rPr>
        <w:t>he/she</w:t>
      </w:r>
      <w:r w:rsidRPr="00014EF9">
        <w:rPr>
          <w:rFonts w:ascii="Gill Sans MT" w:hAnsi="Gill Sans MT"/>
          <w:color w:val="595959" w:themeColor="text1" w:themeTint="A6"/>
        </w:rPr>
        <w:t xml:space="preserve"> </w:t>
      </w:r>
      <w:r w:rsidR="00341B51" w:rsidRPr="00014EF9">
        <w:rPr>
          <w:rFonts w:ascii="Gill Sans MT" w:hAnsi="Gill Sans MT"/>
          <w:color w:val="595959" w:themeColor="text1" w:themeTint="A6"/>
        </w:rPr>
        <w:t>will</w:t>
      </w:r>
      <w:r w:rsidRPr="00014EF9">
        <w:rPr>
          <w:rFonts w:ascii="Gill Sans MT" w:hAnsi="Gill Sans MT"/>
          <w:color w:val="595959" w:themeColor="text1" w:themeTint="A6"/>
        </w:rPr>
        <w:t xml:space="preserve"> be</w:t>
      </w:r>
      <w:r w:rsidR="00341B51" w:rsidRPr="00014EF9">
        <w:rPr>
          <w:rFonts w:ascii="Gill Sans MT" w:hAnsi="Gill Sans MT"/>
          <w:color w:val="595959" w:themeColor="text1" w:themeTint="A6"/>
        </w:rPr>
        <w:t xml:space="preserve"> quarantined with compensation and might be replaced with reserve team members depending up on the number of remaining interviews to be conducted by the respondent. </w:t>
      </w:r>
      <w:r w:rsidR="00145064">
        <w:rPr>
          <w:rFonts w:ascii="Gill Sans MT" w:hAnsi="Gill Sans MT"/>
          <w:color w:val="595959" w:themeColor="text1" w:themeTint="A6"/>
        </w:rPr>
        <w:t xml:space="preserve"> </w:t>
      </w:r>
      <w:proofErr w:type="spellStart"/>
      <w:r w:rsidR="00341B51" w:rsidRPr="00014EF9">
        <w:rPr>
          <w:rFonts w:ascii="Gill Sans MT" w:hAnsi="Gill Sans MT"/>
          <w:color w:val="595959" w:themeColor="text1" w:themeTint="A6"/>
        </w:rPr>
        <w:t>EconInsight</w:t>
      </w:r>
      <w:proofErr w:type="spellEnd"/>
      <w:r w:rsidR="00341B51" w:rsidRPr="00014EF9">
        <w:rPr>
          <w:rFonts w:ascii="Gill Sans MT" w:hAnsi="Gill Sans MT"/>
          <w:color w:val="595959" w:themeColor="text1" w:themeTint="A6"/>
        </w:rPr>
        <w:t xml:space="preserve"> will</w:t>
      </w:r>
      <w:r w:rsidRPr="00014EF9">
        <w:rPr>
          <w:rFonts w:ascii="Gill Sans MT" w:hAnsi="Gill Sans MT"/>
          <w:color w:val="595959" w:themeColor="text1" w:themeTint="A6"/>
        </w:rPr>
        <w:t xml:space="preserve"> train more staff than are necessary to ensure </w:t>
      </w:r>
      <w:r w:rsidR="00D1174B" w:rsidRPr="00014EF9">
        <w:rPr>
          <w:rFonts w:ascii="Gill Sans MT" w:hAnsi="Gill Sans MT"/>
          <w:color w:val="595959" w:themeColor="text1" w:themeTint="A6"/>
        </w:rPr>
        <w:t>pools of qualified field staff are</w:t>
      </w:r>
      <w:r w:rsidRPr="00014EF9">
        <w:rPr>
          <w:rFonts w:ascii="Gill Sans MT" w:hAnsi="Gill Sans MT"/>
          <w:color w:val="595959" w:themeColor="text1" w:themeTint="A6"/>
        </w:rPr>
        <w:t xml:space="preserve"> available, if any replacements are necessary.</w:t>
      </w:r>
      <w:r w:rsidRPr="00014EF9" w:rsidDel="00AC4987">
        <w:rPr>
          <w:rFonts w:ascii="Gill Sans MT" w:hAnsi="Gill Sans MT"/>
          <w:color w:val="595959" w:themeColor="text1" w:themeTint="A6"/>
        </w:rPr>
        <w:t xml:space="preserve"> </w:t>
      </w:r>
    </w:p>
    <w:p w14:paraId="5F24E44E" w14:textId="77777777" w:rsidR="006A3FE6" w:rsidRPr="00014EF9" w:rsidRDefault="003F398F" w:rsidP="00014EF9">
      <w:pPr>
        <w:pStyle w:val="ListParagraph"/>
        <w:numPr>
          <w:ilvl w:val="0"/>
          <w:numId w:val="24"/>
        </w:numPr>
        <w:spacing w:line="240" w:lineRule="auto"/>
        <w:rPr>
          <w:rFonts w:ascii="Gill Sans MT" w:hAnsi="Gill Sans MT"/>
          <w:b/>
          <w:bCs/>
          <w:iCs/>
          <w:color w:val="595959" w:themeColor="text1" w:themeTint="A6"/>
          <w:sz w:val="24"/>
          <w:szCs w:val="24"/>
        </w:rPr>
      </w:pPr>
      <w:r w:rsidRPr="00014EF9">
        <w:rPr>
          <w:rFonts w:ascii="Gill Sans MT" w:hAnsi="Gill Sans MT"/>
          <w:b/>
          <w:bCs/>
          <w:iCs/>
          <w:color w:val="595959" w:themeColor="text1" w:themeTint="A6"/>
          <w:sz w:val="24"/>
          <w:szCs w:val="24"/>
        </w:rPr>
        <w:t>COVID</w:t>
      </w:r>
      <w:r w:rsidR="006A3FE6" w:rsidRPr="00014EF9">
        <w:rPr>
          <w:rFonts w:ascii="Gill Sans MT" w:hAnsi="Gill Sans MT"/>
          <w:b/>
          <w:bCs/>
          <w:iCs/>
          <w:color w:val="595959" w:themeColor="text1" w:themeTint="A6"/>
          <w:sz w:val="24"/>
          <w:szCs w:val="24"/>
        </w:rPr>
        <w:t xml:space="preserve">-19 Replacement Protocol for </w:t>
      </w:r>
      <w:r w:rsidR="00FB51DA" w:rsidRPr="00014EF9">
        <w:rPr>
          <w:rFonts w:ascii="Gill Sans MT" w:hAnsi="Gill Sans MT"/>
          <w:b/>
          <w:bCs/>
          <w:iCs/>
          <w:color w:val="595959" w:themeColor="text1" w:themeTint="A6"/>
          <w:sz w:val="24"/>
          <w:szCs w:val="24"/>
        </w:rPr>
        <w:t xml:space="preserve">Study Subjects </w:t>
      </w:r>
    </w:p>
    <w:p w14:paraId="25577AF3" w14:textId="6D303FCB" w:rsidR="008234DC" w:rsidRPr="00014EF9" w:rsidRDefault="00FB51DA" w:rsidP="00014EF9">
      <w:pPr>
        <w:spacing w:after="0" w:line="240" w:lineRule="auto"/>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The replacement protocol for the study participant(s) of household survey, key informant interview and </w:t>
      </w:r>
      <w:r w:rsidR="00266B7B" w:rsidRPr="00014EF9">
        <w:rPr>
          <w:rFonts w:ascii="Gill Sans MT" w:hAnsi="Gill Sans MT" w:cstheme="minorHAnsi"/>
          <w:bCs/>
          <w:iCs/>
          <w:color w:val="595959" w:themeColor="text1" w:themeTint="A6"/>
        </w:rPr>
        <w:t>focus groups discussions</w:t>
      </w:r>
      <w:r w:rsidRPr="00014EF9">
        <w:rPr>
          <w:rFonts w:ascii="Gill Sans MT" w:hAnsi="Gill Sans MT" w:cstheme="minorHAnsi"/>
          <w:bCs/>
          <w:iCs/>
          <w:color w:val="595959" w:themeColor="text1" w:themeTint="A6"/>
        </w:rPr>
        <w:t xml:space="preserve"> is quite different. </w:t>
      </w:r>
      <w:r w:rsidR="00145064">
        <w:rPr>
          <w:rFonts w:ascii="Gill Sans MT" w:hAnsi="Gill Sans MT" w:cstheme="minorHAnsi"/>
          <w:bCs/>
          <w:iCs/>
          <w:color w:val="595959" w:themeColor="text1" w:themeTint="A6"/>
        </w:rPr>
        <w:t xml:space="preserve"> </w:t>
      </w:r>
      <w:r w:rsidRPr="00014EF9">
        <w:rPr>
          <w:rFonts w:ascii="Gill Sans MT" w:hAnsi="Gill Sans MT" w:cstheme="minorHAnsi"/>
          <w:bCs/>
          <w:iCs/>
          <w:color w:val="595959" w:themeColor="text1" w:themeTint="A6"/>
        </w:rPr>
        <w:t>It is not possible to replace individuals that participate in the</w:t>
      </w:r>
      <w:r w:rsidR="008234DC" w:rsidRPr="00014EF9">
        <w:rPr>
          <w:rFonts w:ascii="Gill Sans MT" w:hAnsi="Gill Sans MT" w:cstheme="minorHAnsi"/>
          <w:bCs/>
          <w:iCs/>
          <w:color w:val="595959" w:themeColor="text1" w:themeTint="A6"/>
        </w:rPr>
        <w:t xml:space="preserve"> quantitative household</w:t>
      </w:r>
      <w:r w:rsidRPr="00014EF9">
        <w:rPr>
          <w:rFonts w:ascii="Gill Sans MT" w:hAnsi="Gill Sans MT" w:cstheme="minorHAnsi"/>
          <w:bCs/>
          <w:iCs/>
          <w:color w:val="595959" w:themeColor="text1" w:themeTint="A6"/>
        </w:rPr>
        <w:t xml:space="preserve"> survey</w:t>
      </w:r>
      <w:r w:rsidR="008234DC" w:rsidRPr="00014EF9">
        <w:rPr>
          <w:rFonts w:ascii="Gill Sans MT" w:hAnsi="Gill Sans MT" w:cstheme="minorHAnsi"/>
          <w:bCs/>
          <w:iCs/>
          <w:color w:val="595959" w:themeColor="text1" w:themeTint="A6"/>
        </w:rPr>
        <w:t>.</w:t>
      </w:r>
      <w:r w:rsidR="00145064">
        <w:rPr>
          <w:rFonts w:ascii="Gill Sans MT" w:hAnsi="Gill Sans MT" w:cstheme="minorHAnsi"/>
          <w:bCs/>
          <w:iCs/>
          <w:color w:val="595959" w:themeColor="text1" w:themeTint="A6"/>
        </w:rPr>
        <w:t xml:space="preserve"> </w:t>
      </w:r>
      <w:r w:rsidR="008234DC" w:rsidRPr="00014EF9">
        <w:rPr>
          <w:rFonts w:ascii="Gill Sans MT" w:hAnsi="Gill Sans MT" w:cstheme="minorHAnsi"/>
          <w:bCs/>
          <w:iCs/>
          <w:color w:val="595959" w:themeColor="text1" w:themeTint="A6"/>
        </w:rPr>
        <w:t xml:space="preserve"> Because all of the quantitative survey </w:t>
      </w:r>
      <w:r w:rsidR="000C4E47" w:rsidRPr="00014EF9">
        <w:rPr>
          <w:rFonts w:ascii="Gill Sans MT" w:hAnsi="Gill Sans MT" w:cstheme="minorHAnsi"/>
          <w:bCs/>
          <w:iCs/>
          <w:color w:val="595959" w:themeColor="text1" w:themeTint="A6"/>
        </w:rPr>
        <w:t>respondents should</w:t>
      </w:r>
      <w:r w:rsidR="008234DC" w:rsidRPr="00014EF9">
        <w:rPr>
          <w:rFonts w:ascii="Gill Sans MT" w:hAnsi="Gill Sans MT" w:cstheme="minorHAnsi"/>
          <w:bCs/>
          <w:iCs/>
          <w:color w:val="595959" w:themeColor="text1" w:themeTint="A6"/>
        </w:rPr>
        <w:t xml:space="preserve"> be those households that were previously </w:t>
      </w:r>
      <w:r w:rsidR="008234DC" w:rsidRPr="00014EF9">
        <w:rPr>
          <w:rFonts w:ascii="Gill Sans MT" w:hAnsi="Gill Sans MT"/>
          <w:color w:val="595959" w:themeColor="text1" w:themeTint="A6"/>
        </w:rPr>
        <w:t>surveyed</w:t>
      </w:r>
      <w:r w:rsidR="008234DC" w:rsidRPr="00014EF9">
        <w:rPr>
          <w:rFonts w:ascii="Gill Sans MT" w:hAnsi="Gill Sans MT" w:cstheme="minorHAnsi"/>
          <w:bCs/>
          <w:iCs/>
          <w:color w:val="595959" w:themeColor="text1" w:themeTint="A6"/>
        </w:rPr>
        <w:t xml:space="preserve"> (in the 2007/8 baseline and 2015 data collections). </w:t>
      </w:r>
      <w:r w:rsidR="00145064">
        <w:rPr>
          <w:rFonts w:ascii="Gill Sans MT" w:hAnsi="Gill Sans MT" w:cstheme="minorHAnsi"/>
          <w:bCs/>
          <w:iCs/>
          <w:color w:val="595959" w:themeColor="text1" w:themeTint="A6"/>
        </w:rPr>
        <w:t xml:space="preserve"> </w:t>
      </w:r>
      <w:r w:rsidR="008234DC" w:rsidRPr="00014EF9">
        <w:rPr>
          <w:rFonts w:ascii="Gill Sans MT" w:hAnsi="Gill Sans MT" w:cstheme="minorHAnsi"/>
          <w:bCs/>
          <w:iCs/>
          <w:color w:val="595959" w:themeColor="text1" w:themeTint="A6"/>
        </w:rPr>
        <w:t xml:space="preserve">These respondents are all rural land users from the highlands regions who received second-level land certification (‘treatment’) or previously surveyed households that have not yet received certifications (‘control’). </w:t>
      </w:r>
      <w:r w:rsidR="00DB3B06">
        <w:rPr>
          <w:rFonts w:ascii="Gill Sans MT" w:hAnsi="Gill Sans MT" w:cstheme="minorHAnsi"/>
          <w:bCs/>
          <w:iCs/>
          <w:color w:val="595959" w:themeColor="text1" w:themeTint="A6"/>
        </w:rPr>
        <w:t>I</w:t>
      </w:r>
      <w:r w:rsidR="00145064">
        <w:rPr>
          <w:rFonts w:ascii="Gill Sans MT" w:hAnsi="Gill Sans MT" w:cstheme="minorHAnsi"/>
          <w:bCs/>
          <w:iCs/>
          <w:color w:val="595959" w:themeColor="text1" w:themeTint="A6"/>
        </w:rPr>
        <w:t xml:space="preserve"> </w:t>
      </w:r>
      <w:r w:rsidR="00DB3B06">
        <w:rPr>
          <w:rFonts w:ascii="Gill Sans MT" w:hAnsi="Gill Sans MT" w:cstheme="minorHAnsi"/>
          <w:bCs/>
          <w:iCs/>
          <w:color w:val="595959" w:themeColor="text1" w:themeTint="A6"/>
        </w:rPr>
        <w:t xml:space="preserve">t should be noted that </w:t>
      </w:r>
      <w:proofErr w:type="spellStart"/>
      <w:r w:rsidR="00DB3B06">
        <w:rPr>
          <w:rFonts w:ascii="Gill Sans MT" w:hAnsi="Gill Sans MT" w:cstheme="minorHAnsi"/>
          <w:bCs/>
          <w:iCs/>
          <w:color w:val="595959" w:themeColor="text1" w:themeTint="A6"/>
        </w:rPr>
        <w:t>Sidama</w:t>
      </w:r>
      <w:proofErr w:type="spellEnd"/>
      <w:r w:rsidR="00DB3B06">
        <w:rPr>
          <w:rFonts w:ascii="Gill Sans MT" w:hAnsi="Gill Sans MT" w:cstheme="minorHAnsi"/>
          <w:bCs/>
          <w:iCs/>
          <w:color w:val="595959" w:themeColor="text1" w:themeTint="A6"/>
        </w:rPr>
        <w:t xml:space="preserve"> Zone was part of SNNPR during the first survey. In 2019, the people of </w:t>
      </w:r>
      <w:proofErr w:type="spellStart"/>
      <w:r w:rsidR="00DB3B06">
        <w:rPr>
          <w:rFonts w:ascii="Gill Sans MT" w:hAnsi="Gill Sans MT" w:cstheme="minorHAnsi"/>
          <w:bCs/>
          <w:iCs/>
          <w:color w:val="595959" w:themeColor="text1" w:themeTint="A6"/>
        </w:rPr>
        <w:t>Sidama</w:t>
      </w:r>
      <w:proofErr w:type="spellEnd"/>
      <w:r w:rsidR="00DB3B06">
        <w:rPr>
          <w:rFonts w:ascii="Gill Sans MT" w:hAnsi="Gill Sans MT" w:cstheme="minorHAnsi"/>
          <w:bCs/>
          <w:iCs/>
          <w:color w:val="595959" w:themeColor="text1" w:themeTint="A6"/>
        </w:rPr>
        <w:t xml:space="preserve"> voted for statehood and became </w:t>
      </w:r>
      <w:proofErr w:type="spellStart"/>
      <w:r w:rsidR="00DB3B06">
        <w:rPr>
          <w:rFonts w:ascii="Gill Sans MT" w:hAnsi="Gill Sans MT" w:cstheme="minorHAnsi"/>
          <w:bCs/>
          <w:iCs/>
          <w:color w:val="595959" w:themeColor="text1" w:themeTint="A6"/>
        </w:rPr>
        <w:t>a</w:t>
      </w:r>
      <w:proofErr w:type="spellEnd"/>
      <w:r w:rsidR="00DB3B06">
        <w:rPr>
          <w:rFonts w:ascii="Gill Sans MT" w:hAnsi="Gill Sans MT" w:cstheme="minorHAnsi"/>
          <w:bCs/>
          <w:iCs/>
          <w:color w:val="595959" w:themeColor="text1" w:themeTint="A6"/>
        </w:rPr>
        <w:t xml:space="preserve"> </w:t>
      </w:r>
      <w:r w:rsidR="0029495F">
        <w:rPr>
          <w:rFonts w:ascii="Gill Sans MT" w:hAnsi="Gill Sans MT" w:cstheme="minorHAnsi"/>
          <w:bCs/>
          <w:iCs/>
          <w:color w:val="595959" w:themeColor="text1" w:themeTint="A6"/>
        </w:rPr>
        <w:t>autonomous</w:t>
      </w:r>
      <w:r w:rsidR="00DB3B06">
        <w:rPr>
          <w:rFonts w:ascii="Gill Sans MT" w:hAnsi="Gill Sans MT" w:cstheme="minorHAnsi"/>
          <w:bCs/>
          <w:iCs/>
          <w:color w:val="595959" w:themeColor="text1" w:themeTint="A6"/>
        </w:rPr>
        <w:t xml:space="preserve"> region. </w:t>
      </w:r>
      <w:r w:rsidR="00145064">
        <w:rPr>
          <w:rFonts w:ascii="Gill Sans MT" w:hAnsi="Gill Sans MT" w:cstheme="minorHAnsi"/>
          <w:bCs/>
          <w:iCs/>
          <w:color w:val="595959" w:themeColor="text1" w:themeTint="A6"/>
        </w:rPr>
        <w:t xml:space="preserve"> </w:t>
      </w:r>
      <w:r w:rsidR="000C4E47" w:rsidRPr="00014EF9">
        <w:rPr>
          <w:rFonts w:ascii="Gill Sans MT" w:hAnsi="Gill Sans MT" w:cstheme="minorHAnsi"/>
          <w:bCs/>
          <w:iCs/>
          <w:color w:val="595959" w:themeColor="text1" w:themeTint="A6"/>
        </w:rPr>
        <w:t>Sample respondents for the household survey</w:t>
      </w:r>
      <w:r w:rsidR="008234DC" w:rsidRPr="00014EF9">
        <w:rPr>
          <w:rFonts w:ascii="Gill Sans MT" w:hAnsi="Gill Sans MT" w:cstheme="minorHAnsi"/>
          <w:bCs/>
          <w:iCs/>
          <w:color w:val="595959" w:themeColor="text1" w:themeTint="A6"/>
        </w:rPr>
        <w:t xml:space="preserve"> will be</w:t>
      </w:r>
      <w:r w:rsidR="00124829" w:rsidRPr="00014EF9">
        <w:rPr>
          <w:rFonts w:ascii="Gill Sans MT" w:hAnsi="Gill Sans MT" w:cstheme="minorHAnsi"/>
          <w:bCs/>
          <w:iCs/>
          <w:color w:val="595959" w:themeColor="text1" w:themeTint="A6"/>
        </w:rPr>
        <w:t xml:space="preserve"> either revisited</w:t>
      </w:r>
      <w:r w:rsidR="008234DC" w:rsidRPr="00014EF9">
        <w:rPr>
          <w:rFonts w:ascii="Gill Sans MT" w:hAnsi="Gill Sans MT" w:cstheme="minorHAnsi"/>
          <w:bCs/>
          <w:iCs/>
          <w:color w:val="595959" w:themeColor="text1" w:themeTint="A6"/>
        </w:rPr>
        <w:t xml:space="preserve"> after 14 days </w:t>
      </w:r>
      <w:r w:rsidR="000C4E47" w:rsidRPr="00014EF9">
        <w:rPr>
          <w:rFonts w:ascii="Gill Sans MT" w:hAnsi="Gill Sans MT" w:cstheme="minorHAnsi"/>
          <w:bCs/>
          <w:iCs/>
          <w:color w:val="595959" w:themeColor="text1" w:themeTint="A6"/>
        </w:rPr>
        <w:t xml:space="preserve">if they recovered or test </w:t>
      </w:r>
      <w:r w:rsidR="003F398F" w:rsidRPr="00014EF9">
        <w:rPr>
          <w:rFonts w:ascii="Gill Sans MT" w:hAnsi="Gill Sans MT" w:cstheme="minorHAnsi"/>
          <w:bCs/>
          <w:iCs/>
          <w:color w:val="595959" w:themeColor="text1" w:themeTint="A6"/>
        </w:rPr>
        <w:t>COVID</w:t>
      </w:r>
      <w:r w:rsidR="000C4E47" w:rsidRPr="00014EF9">
        <w:rPr>
          <w:rFonts w:ascii="Gill Sans MT" w:hAnsi="Gill Sans MT" w:cstheme="minorHAnsi"/>
          <w:bCs/>
          <w:iCs/>
          <w:color w:val="595959" w:themeColor="text1" w:themeTint="A6"/>
        </w:rPr>
        <w:t xml:space="preserve"> negative </w:t>
      </w:r>
      <w:r w:rsidR="008234DC" w:rsidRPr="00014EF9">
        <w:rPr>
          <w:rFonts w:ascii="Gill Sans MT" w:hAnsi="Gill Sans MT" w:cstheme="minorHAnsi"/>
          <w:bCs/>
          <w:iCs/>
          <w:color w:val="595959" w:themeColor="text1" w:themeTint="A6"/>
        </w:rPr>
        <w:t>or interviewed over the phone by splitting the phone survey into</w:t>
      </w:r>
      <w:r w:rsidR="00124829" w:rsidRPr="00014EF9">
        <w:rPr>
          <w:rFonts w:ascii="Gill Sans MT" w:hAnsi="Gill Sans MT" w:cstheme="minorHAnsi"/>
          <w:bCs/>
          <w:iCs/>
          <w:color w:val="595959" w:themeColor="text1" w:themeTint="A6"/>
        </w:rPr>
        <w:t> </w:t>
      </w:r>
      <w:r w:rsidR="00145064">
        <w:rPr>
          <w:rFonts w:ascii="Gill Sans MT" w:hAnsi="Gill Sans MT" w:cstheme="minorHAnsi"/>
          <w:bCs/>
          <w:iCs/>
          <w:color w:val="595959" w:themeColor="text1" w:themeTint="A6"/>
        </w:rPr>
        <w:t>two thru three</w:t>
      </w:r>
      <w:r w:rsidR="008234DC" w:rsidRPr="00014EF9">
        <w:rPr>
          <w:rFonts w:ascii="Gill Sans MT" w:hAnsi="Gill Sans MT" w:cstheme="minorHAnsi"/>
          <w:bCs/>
          <w:iCs/>
          <w:color w:val="595959" w:themeColor="text1" w:themeTint="A6"/>
        </w:rPr>
        <w:t xml:space="preserve"> sets of independent interviews that take place at different points in time conditional on the willingness of the respondent or will</w:t>
      </w:r>
      <w:r w:rsidR="000C4E47" w:rsidRPr="00014EF9">
        <w:rPr>
          <w:rFonts w:ascii="Gill Sans MT" w:hAnsi="Gill Sans MT" w:cstheme="minorHAnsi"/>
          <w:bCs/>
          <w:iCs/>
          <w:color w:val="595959" w:themeColor="text1" w:themeTint="A6"/>
        </w:rPr>
        <w:t xml:space="preserve"> even</w:t>
      </w:r>
      <w:r w:rsidR="008234DC" w:rsidRPr="00014EF9">
        <w:rPr>
          <w:rFonts w:ascii="Gill Sans MT" w:hAnsi="Gill Sans MT" w:cstheme="minorHAnsi"/>
          <w:bCs/>
          <w:iCs/>
          <w:color w:val="595959" w:themeColor="text1" w:themeTint="A6"/>
        </w:rPr>
        <w:t xml:space="preserve"> be dropped </w:t>
      </w:r>
      <w:r w:rsidR="000C4E47" w:rsidRPr="00014EF9">
        <w:rPr>
          <w:rFonts w:ascii="Gill Sans MT" w:hAnsi="Gill Sans MT" w:cstheme="minorHAnsi"/>
          <w:bCs/>
          <w:iCs/>
          <w:color w:val="595959" w:themeColor="text1" w:themeTint="A6"/>
        </w:rPr>
        <w:t>if both of these</w:t>
      </w:r>
      <w:r w:rsidR="00145064">
        <w:rPr>
          <w:rFonts w:ascii="Gill Sans MT" w:hAnsi="Gill Sans MT" w:cstheme="minorHAnsi"/>
          <w:bCs/>
          <w:iCs/>
          <w:color w:val="595959" w:themeColor="text1" w:themeTint="A6"/>
        </w:rPr>
        <w:t xml:space="preserve"> </w:t>
      </w:r>
      <w:r w:rsidR="000C4E47" w:rsidRPr="00014EF9">
        <w:rPr>
          <w:rFonts w:ascii="Gill Sans MT" w:hAnsi="Gill Sans MT" w:cstheme="minorHAnsi"/>
          <w:bCs/>
          <w:iCs/>
          <w:color w:val="595959" w:themeColor="text1" w:themeTint="A6"/>
        </w:rPr>
        <w:t>option</w:t>
      </w:r>
      <w:r w:rsidR="00145064">
        <w:rPr>
          <w:rFonts w:ascii="Gill Sans MT" w:hAnsi="Gill Sans MT" w:cstheme="minorHAnsi"/>
          <w:bCs/>
          <w:iCs/>
          <w:color w:val="595959" w:themeColor="text1" w:themeTint="A6"/>
        </w:rPr>
        <w:t xml:space="preserve">s </w:t>
      </w:r>
      <w:r w:rsidR="000C4E47" w:rsidRPr="00014EF9">
        <w:rPr>
          <w:rFonts w:ascii="Gill Sans MT" w:hAnsi="Gill Sans MT" w:cstheme="minorHAnsi"/>
          <w:bCs/>
          <w:iCs/>
          <w:color w:val="595959" w:themeColor="text1" w:themeTint="A6"/>
        </w:rPr>
        <w:t xml:space="preserve">cannot be practical </w:t>
      </w:r>
      <w:r w:rsidR="008234DC" w:rsidRPr="00014EF9">
        <w:rPr>
          <w:rFonts w:ascii="Gill Sans MT" w:hAnsi="Gill Sans MT" w:cstheme="minorHAnsi"/>
          <w:bCs/>
          <w:iCs/>
          <w:color w:val="595959" w:themeColor="text1" w:themeTint="A6"/>
        </w:rPr>
        <w:t>from the sample under the following circumstances</w:t>
      </w:r>
      <w:r w:rsidR="000C4E47" w:rsidRPr="00014EF9">
        <w:rPr>
          <w:rFonts w:ascii="Gill Sans MT" w:hAnsi="Gill Sans MT" w:cstheme="minorHAnsi"/>
          <w:bCs/>
          <w:iCs/>
          <w:color w:val="595959" w:themeColor="text1" w:themeTint="A6"/>
        </w:rPr>
        <w:t>.</w:t>
      </w:r>
    </w:p>
    <w:p w14:paraId="2814845C" w14:textId="6F0C36E5" w:rsidR="008234DC" w:rsidRPr="00014EF9" w:rsidRDefault="008234DC"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If the household reports one of its members has been sick or showing signs of sickness or test </w:t>
      </w:r>
      <w:r w:rsidR="003F398F" w:rsidRPr="00014EF9">
        <w:rPr>
          <w:rFonts w:ascii="Gill Sans MT" w:hAnsi="Gill Sans MT" w:cstheme="minorHAnsi"/>
          <w:bCs/>
          <w:iCs/>
          <w:color w:val="595959" w:themeColor="text1" w:themeTint="A6"/>
        </w:rPr>
        <w:t>COVID</w:t>
      </w:r>
      <w:r w:rsidRPr="00014EF9">
        <w:rPr>
          <w:rFonts w:ascii="Gill Sans MT" w:hAnsi="Gill Sans MT" w:cstheme="minorHAnsi"/>
          <w:bCs/>
          <w:iCs/>
          <w:color w:val="595959" w:themeColor="text1" w:themeTint="A6"/>
        </w:rPr>
        <w:t xml:space="preserve">-19 negative within the past two weeks </w:t>
      </w:r>
    </w:p>
    <w:p w14:paraId="36268D39" w14:textId="42A2DB9D" w:rsidR="006A3FE6" w:rsidRPr="00014EF9" w:rsidRDefault="006A3FE6"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If</w:t>
      </w:r>
      <w:r w:rsidR="008234DC" w:rsidRPr="00014EF9">
        <w:rPr>
          <w:rFonts w:ascii="Gill Sans MT" w:hAnsi="Gill Sans MT" w:cstheme="minorHAnsi"/>
          <w:bCs/>
          <w:iCs/>
          <w:color w:val="595959" w:themeColor="text1" w:themeTint="A6"/>
        </w:rPr>
        <w:t xml:space="preserve"> the respondent refused to provide in person interview fearing exposure to </w:t>
      </w:r>
      <w:r w:rsidR="003F398F" w:rsidRPr="00014EF9">
        <w:rPr>
          <w:rFonts w:ascii="Gill Sans MT" w:hAnsi="Gill Sans MT" w:cstheme="minorHAnsi"/>
          <w:bCs/>
          <w:iCs/>
          <w:color w:val="595959" w:themeColor="text1" w:themeTint="A6"/>
        </w:rPr>
        <w:t>COVID</w:t>
      </w:r>
      <w:r w:rsidR="008234DC" w:rsidRPr="00014EF9">
        <w:rPr>
          <w:rFonts w:ascii="Gill Sans MT" w:hAnsi="Gill Sans MT" w:cstheme="minorHAnsi"/>
          <w:bCs/>
          <w:iCs/>
          <w:color w:val="595959" w:themeColor="text1" w:themeTint="A6"/>
        </w:rPr>
        <w:t>-19</w:t>
      </w:r>
    </w:p>
    <w:p w14:paraId="00048858" w14:textId="4F40C0E9" w:rsidR="00124829" w:rsidRPr="00014EF9" w:rsidRDefault="006A3FE6"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lang w:bidi="en-US"/>
        </w:rPr>
        <w:t>If the respondent refuses to maintain social distancing</w:t>
      </w:r>
      <w:r w:rsidR="00145064">
        <w:rPr>
          <w:rFonts w:ascii="Gill Sans MT" w:hAnsi="Gill Sans MT" w:cstheme="minorHAnsi"/>
          <w:bCs/>
          <w:iCs/>
          <w:color w:val="595959" w:themeColor="text1" w:themeTint="A6"/>
          <w:lang w:bidi="en-US"/>
        </w:rPr>
        <w:t xml:space="preserve"> </w:t>
      </w:r>
      <w:r w:rsidR="00124829" w:rsidRPr="00014EF9">
        <w:rPr>
          <w:rFonts w:ascii="Gill Sans MT" w:hAnsi="Gill Sans MT" w:cstheme="minorHAnsi"/>
          <w:bCs/>
          <w:iCs/>
          <w:color w:val="595959" w:themeColor="text1" w:themeTint="A6"/>
          <w:lang w:bidi="en-US"/>
        </w:rPr>
        <w:t>(at least 2m)</w:t>
      </w:r>
      <w:r w:rsidRPr="00014EF9">
        <w:rPr>
          <w:rFonts w:ascii="Gill Sans MT" w:hAnsi="Gill Sans MT" w:cstheme="minorHAnsi"/>
          <w:bCs/>
          <w:iCs/>
          <w:color w:val="595959" w:themeColor="text1" w:themeTint="A6"/>
          <w:lang w:bidi="en-US"/>
        </w:rPr>
        <w:t xml:space="preserve"> for the duration of the survey</w:t>
      </w:r>
    </w:p>
    <w:p w14:paraId="48EF5A21" w14:textId="77777777" w:rsidR="00B74C20" w:rsidRPr="00014EF9" w:rsidRDefault="00B74C20"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lang w:bidi="en-US"/>
        </w:rPr>
        <w:t xml:space="preserve">If the household refuse to wear face mask </w:t>
      </w:r>
    </w:p>
    <w:p w14:paraId="21618CBE" w14:textId="621FC3F3" w:rsidR="00FB51DA" w:rsidRPr="00014EF9" w:rsidRDefault="00124829"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If respondents imprisoned or transferred to</w:t>
      </w:r>
      <w:r w:rsidRPr="00014EF9">
        <w:rPr>
          <w:rFonts w:ascii="Gill Sans MT" w:hAnsi="Gill Sans MT"/>
          <w:color w:val="595959" w:themeColor="text1" w:themeTint="A6"/>
        </w:rPr>
        <w:t xml:space="preserve"> </w:t>
      </w:r>
      <w:r w:rsidR="00D26323" w:rsidRPr="00014EF9">
        <w:rPr>
          <w:rFonts w:ascii="Gill Sans MT" w:hAnsi="Gill Sans MT" w:cstheme="minorHAnsi"/>
          <w:bCs/>
          <w:iCs/>
          <w:color w:val="595959" w:themeColor="text1" w:themeTint="A6"/>
        </w:rPr>
        <w:t>e</w:t>
      </w:r>
      <w:r w:rsidRPr="00014EF9">
        <w:rPr>
          <w:rFonts w:ascii="Gill Sans MT" w:hAnsi="Gill Sans MT" w:cstheme="minorHAnsi"/>
          <w:bCs/>
          <w:iCs/>
          <w:color w:val="595959" w:themeColor="text1" w:themeTint="A6"/>
        </w:rPr>
        <w:t xml:space="preserve">lder care centers, or </w:t>
      </w:r>
      <w:r w:rsidR="00145064" w:rsidRPr="00266B7B">
        <w:rPr>
          <w:rFonts w:ascii="Gill Sans MT" w:hAnsi="Gill Sans MT" w:cstheme="minorHAnsi"/>
          <w:bCs/>
          <w:iCs/>
          <w:color w:val="595959" w:themeColor="text1" w:themeTint="A6"/>
        </w:rPr>
        <w:t>rehabilitation</w:t>
      </w:r>
      <w:r w:rsidRPr="00014EF9">
        <w:rPr>
          <w:rFonts w:ascii="Gill Sans MT" w:hAnsi="Gill Sans MT" w:cstheme="minorHAnsi"/>
          <w:bCs/>
          <w:iCs/>
          <w:color w:val="595959" w:themeColor="text1" w:themeTint="A6"/>
        </w:rPr>
        <w:t xml:space="preserve"> centers </w:t>
      </w:r>
      <w:r w:rsidR="000C4E47" w:rsidRPr="00014EF9">
        <w:rPr>
          <w:rFonts w:ascii="Gill Sans MT" w:hAnsi="Gill Sans MT" w:cstheme="minorHAnsi"/>
          <w:bCs/>
          <w:iCs/>
          <w:color w:val="595959" w:themeColor="text1" w:themeTint="A6"/>
        </w:rPr>
        <w:t>or unable</w:t>
      </w:r>
      <w:r w:rsidRPr="00014EF9">
        <w:rPr>
          <w:rFonts w:ascii="Gill Sans MT" w:hAnsi="Gill Sans MT" w:cstheme="minorHAnsi"/>
          <w:bCs/>
          <w:iCs/>
          <w:color w:val="595959" w:themeColor="text1" w:themeTint="A6"/>
        </w:rPr>
        <w:t xml:space="preserve"> to understand the questions due to disability or some other </w:t>
      </w:r>
      <w:r w:rsidR="000C4E47" w:rsidRPr="00014EF9">
        <w:rPr>
          <w:rFonts w:ascii="Gill Sans MT" w:hAnsi="Gill Sans MT" w:cstheme="minorHAnsi"/>
          <w:bCs/>
          <w:iCs/>
          <w:color w:val="595959" w:themeColor="text1" w:themeTint="A6"/>
        </w:rPr>
        <w:t>factors during</w:t>
      </w:r>
      <w:r w:rsidRPr="00014EF9">
        <w:rPr>
          <w:rFonts w:ascii="Gill Sans MT" w:hAnsi="Gill Sans MT" w:cstheme="minorHAnsi"/>
          <w:bCs/>
          <w:iCs/>
          <w:color w:val="595959" w:themeColor="text1" w:themeTint="A6"/>
        </w:rPr>
        <w:t xml:space="preserve"> this survey round</w:t>
      </w:r>
      <w:r w:rsidR="000C4E47" w:rsidRPr="00014EF9">
        <w:rPr>
          <w:rFonts w:ascii="Gill Sans MT" w:hAnsi="Gill Sans MT" w:cstheme="minorHAnsi"/>
          <w:bCs/>
          <w:iCs/>
          <w:color w:val="595959" w:themeColor="text1" w:themeTint="A6"/>
        </w:rPr>
        <w:t>.</w:t>
      </w:r>
    </w:p>
    <w:p w14:paraId="366113D0" w14:textId="6BFE7897" w:rsidR="006A3FE6" w:rsidRPr="00014EF9" w:rsidRDefault="00124829" w:rsidP="00014EF9">
      <w:pPr>
        <w:spacing w:after="0" w:line="240" w:lineRule="auto"/>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On the other </w:t>
      </w:r>
      <w:r w:rsidR="00145064" w:rsidRPr="00266B7B">
        <w:rPr>
          <w:rFonts w:ascii="Gill Sans MT" w:hAnsi="Gill Sans MT" w:cstheme="minorHAnsi"/>
          <w:bCs/>
          <w:iCs/>
          <w:color w:val="595959" w:themeColor="text1" w:themeTint="A6"/>
        </w:rPr>
        <w:t>hand,</w:t>
      </w:r>
      <w:r w:rsidRPr="00014EF9">
        <w:rPr>
          <w:rFonts w:ascii="Gill Sans MT" w:hAnsi="Gill Sans MT" w:cstheme="minorHAnsi"/>
          <w:bCs/>
          <w:iCs/>
          <w:color w:val="595959" w:themeColor="text1" w:themeTint="A6"/>
        </w:rPr>
        <w:t xml:space="preserve"> Key informants and </w:t>
      </w:r>
      <w:r w:rsidR="00266B7B" w:rsidRPr="00014EF9">
        <w:rPr>
          <w:rFonts w:ascii="Gill Sans MT" w:hAnsi="Gill Sans MT" w:cstheme="minorHAnsi"/>
          <w:bCs/>
          <w:iCs/>
          <w:color w:val="595959" w:themeColor="text1" w:themeTint="A6"/>
        </w:rPr>
        <w:t>focus group discussions</w:t>
      </w:r>
      <w:r w:rsidRPr="00014EF9">
        <w:rPr>
          <w:rFonts w:ascii="Gill Sans MT" w:hAnsi="Gill Sans MT" w:cstheme="minorHAnsi"/>
          <w:bCs/>
          <w:iCs/>
          <w:color w:val="595959" w:themeColor="text1" w:themeTint="A6"/>
        </w:rPr>
        <w:t xml:space="preserve"> participants </w:t>
      </w:r>
      <w:r w:rsidR="006A3FE6" w:rsidRPr="00014EF9">
        <w:rPr>
          <w:rFonts w:ascii="Gill Sans MT" w:hAnsi="Gill Sans MT" w:cstheme="minorHAnsi"/>
          <w:bCs/>
          <w:iCs/>
          <w:color w:val="595959" w:themeColor="text1" w:themeTint="A6"/>
        </w:rPr>
        <w:t xml:space="preserve">will be replaced under the following </w:t>
      </w:r>
      <w:r w:rsidRPr="00014EF9">
        <w:rPr>
          <w:rFonts w:ascii="Gill Sans MT" w:hAnsi="Gill Sans MT" w:cstheme="minorHAnsi"/>
          <w:bCs/>
          <w:iCs/>
          <w:color w:val="595959" w:themeColor="text1" w:themeTint="A6"/>
        </w:rPr>
        <w:t xml:space="preserve">circumstances (as noted above) </w:t>
      </w:r>
      <w:r w:rsidR="000C4E47" w:rsidRPr="00014EF9">
        <w:rPr>
          <w:rFonts w:ascii="Gill Sans MT" w:hAnsi="Gill Sans MT" w:cstheme="minorHAnsi"/>
          <w:bCs/>
          <w:iCs/>
          <w:color w:val="595959" w:themeColor="text1" w:themeTint="A6"/>
        </w:rPr>
        <w:t xml:space="preserve">as </w:t>
      </w:r>
      <w:proofErr w:type="spellStart"/>
      <w:r w:rsidR="000C4E47" w:rsidRPr="00014EF9">
        <w:rPr>
          <w:rFonts w:ascii="Gill Sans MT" w:hAnsi="Gill Sans MT" w:cstheme="minorHAnsi"/>
          <w:bCs/>
          <w:iCs/>
          <w:color w:val="595959" w:themeColor="text1" w:themeTint="A6"/>
        </w:rPr>
        <w:t>EconInsight</w:t>
      </w:r>
      <w:proofErr w:type="spellEnd"/>
      <w:r w:rsidR="000C4E47" w:rsidRPr="00014EF9">
        <w:rPr>
          <w:rFonts w:ascii="Gill Sans MT" w:hAnsi="Gill Sans MT" w:cstheme="minorHAnsi"/>
          <w:bCs/>
          <w:iCs/>
          <w:color w:val="595959" w:themeColor="text1" w:themeTint="A6"/>
        </w:rPr>
        <w:t xml:space="preserve"> will organize only some </w:t>
      </w:r>
      <w:r w:rsidR="00266B7B" w:rsidRPr="00014EF9">
        <w:rPr>
          <w:rFonts w:ascii="Gill Sans MT" w:hAnsi="Gill Sans MT" w:cstheme="minorHAnsi"/>
          <w:bCs/>
          <w:iCs/>
          <w:color w:val="595959" w:themeColor="text1" w:themeTint="A6"/>
        </w:rPr>
        <w:t>focus group discussions</w:t>
      </w:r>
      <w:r w:rsidR="000C4E47" w:rsidRPr="00014EF9">
        <w:rPr>
          <w:rFonts w:ascii="Gill Sans MT" w:hAnsi="Gill Sans MT" w:cstheme="minorHAnsi"/>
          <w:bCs/>
          <w:iCs/>
          <w:color w:val="595959" w:themeColor="text1" w:themeTint="A6"/>
        </w:rPr>
        <w:t xml:space="preserve"> with women heads of households, first wives, second wives, youth (18 – 29 yrs.) and older men. </w:t>
      </w:r>
      <w:proofErr w:type="spellStart"/>
      <w:r w:rsidR="000C4E47" w:rsidRPr="00014EF9">
        <w:rPr>
          <w:rFonts w:ascii="Gill Sans MT" w:hAnsi="Gill Sans MT" w:cstheme="minorHAnsi"/>
          <w:bCs/>
          <w:iCs/>
          <w:color w:val="595959" w:themeColor="text1" w:themeTint="A6"/>
        </w:rPr>
        <w:t>EconInsight</w:t>
      </w:r>
      <w:proofErr w:type="spellEnd"/>
      <w:r w:rsidR="000C4E47" w:rsidRPr="00014EF9">
        <w:rPr>
          <w:rFonts w:ascii="Gill Sans MT" w:hAnsi="Gill Sans MT" w:cstheme="minorHAnsi"/>
          <w:bCs/>
          <w:iCs/>
          <w:color w:val="595959" w:themeColor="text1" w:themeTint="A6"/>
        </w:rPr>
        <w:t xml:space="preserve"> will survey only </w:t>
      </w:r>
      <w:r w:rsidR="00266B7B" w:rsidRPr="00014EF9">
        <w:rPr>
          <w:rFonts w:ascii="Gill Sans MT" w:hAnsi="Gill Sans MT" w:cstheme="minorHAnsi"/>
          <w:bCs/>
          <w:iCs/>
          <w:color w:val="595959" w:themeColor="text1" w:themeTint="A6"/>
        </w:rPr>
        <w:t xml:space="preserve">eight </w:t>
      </w:r>
      <w:r w:rsidR="000C4E47" w:rsidRPr="00014EF9">
        <w:rPr>
          <w:rFonts w:ascii="Gill Sans MT" w:hAnsi="Gill Sans MT" w:cstheme="minorHAnsi"/>
          <w:bCs/>
          <w:iCs/>
          <w:color w:val="595959" w:themeColor="text1" w:themeTint="A6"/>
        </w:rPr>
        <w:t xml:space="preserve">key informants at the district and village levels to include elders, land management authorities, religious leaders and other informal authorities in the villages. </w:t>
      </w:r>
      <w:r w:rsidR="006A3FE6" w:rsidRPr="00014EF9">
        <w:rPr>
          <w:rFonts w:ascii="Gill Sans MT" w:hAnsi="Gill Sans MT"/>
          <w:color w:val="595959" w:themeColor="text1" w:themeTint="A6"/>
        </w:rPr>
        <w:t xml:space="preserve">The </w:t>
      </w:r>
      <w:r w:rsidR="00266B7B" w:rsidRPr="00014EF9">
        <w:rPr>
          <w:rFonts w:ascii="Gill Sans MT" w:hAnsi="Gill Sans MT"/>
          <w:color w:val="595959" w:themeColor="text1" w:themeTint="A6"/>
        </w:rPr>
        <w:t>focus groups discussion</w:t>
      </w:r>
      <w:r w:rsidR="000C4E47" w:rsidRPr="00014EF9">
        <w:rPr>
          <w:rFonts w:ascii="Gill Sans MT" w:hAnsi="Gill Sans MT"/>
          <w:color w:val="595959" w:themeColor="text1" w:themeTint="A6"/>
        </w:rPr>
        <w:t xml:space="preserve"> participants and key informants will be </w:t>
      </w:r>
      <w:r w:rsidR="004F78EC" w:rsidRPr="00014EF9">
        <w:rPr>
          <w:rFonts w:ascii="Gill Sans MT" w:hAnsi="Gill Sans MT"/>
          <w:color w:val="595959" w:themeColor="text1" w:themeTint="A6"/>
        </w:rPr>
        <w:t>therefore replaced</w:t>
      </w:r>
      <w:r w:rsidR="006A3FE6" w:rsidRPr="00014EF9">
        <w:rPr>
          <w:rFonts w:ascii="Gill Sans MT" w:hAnsi="Gill Sans MT"/>
          <w:color w:val="595959" w:themeColor="text1" w:themeTint="A6"/>
        </w:rPr>
        <w:t xml:space="preserve"> </w:t>
      </w:r>
      <w:r w:rsidR="004F78EC" w:rsidRPr="00014EF9">
        <w:rPr>
          <w:rFonts w:ascii="Gill Sans MT" w:hAnsi="Gill Sans MT"/>
          <w:color w:val="595959" w:themeColor="text1" w:themeTint="A6"/>
        </w:rPr>
        <w:t>with another</w:t>
      </w:r>
      <w:r w:rsidR="000C4E47" w:rsidRPr="00014EF9">
        <w:rPr>
          <w:rFonts w:ascii="Gill Sans MT" w:hAnsi="Gill Sans MT"/>
          <w:color w:val="595959" w:themeColor="text1" w:themeTint="A6"/>
        </w:rPr>
        <w:t xml:space="preserve"> participant or key informant under the following circumstances</w:t>
      </w:r>
      <w:r w:rsidR="006A3FE6" w:rsidRPr="00014EF9">
        <w:rPr>
          <w:rFonts w:ascii="Gill Sans MT" w:hAnsi="Gill Sans MT"/>
          <w:color w:val="595959" w:themeColor="text1" w:themeTint="A6"/>
        </w:rPr>
        <w:t>:</w:t>
      </w:r>
    </w:p>
    <w:p w14:paraId="4541F4A5" w14:textId="77777777" w:rsidR="00E63326" w:rsidRPr="00014EF9" w:rsidRDefault="006A3FE6"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lastRenderedPageBreak/>
        <w:t xml:space="preserve">If </w:t>
      </w:r>
      <w:r w:rsidR="004F78EC" w:rsidRPr="00014EF9">
        <w:rPr>
          <w:rFonts w:ascii="Gill Sans MT" w:hAnsi="Gill Sans MT" w:cstheme="minorHAnsi"/>
          <w:bCs/>
          <w:iCs/>
          <w:color w:val="595959" w:themeColor="text1" w:themeTint="A6"/>
        </w:rPr>
        <w:t>he/she</w:t>
      </w:r>
      <w:r w:rsidRPr="00014EF9">
        <w:rPr>
          <w:rFonts w:ascii="Gill Sans MT" w:hAnsi="Gill Sans MT" w:cstheme="minorHAnsi"/>
          <w:bCs/>
          <w:iCs/>
          <w:color w:val="595959" w:themeColor="text1" w:themeTint="A6"/>
        </w:rPr>
        <w:t xml:space="preserve"> cannot or is unwilling to wear a mask for the duration of the </w:t>
      </w:r>
      <w:r w:rsidR="004F78EC" w:rsidRPr="00014EF9">
        <w:rPr>
          <w:rFonts w:ascii="Gill Sans MT" w:hAnsi="Gill Sans MT" w:cstheme="minorHAnsi"/>
          <w:bCs/>
          <w:iCs/>
          <w:color w:val="595959" w:themeColor="text1" w:themeTint="A6"/>
        </w:rPr>
        <w:t>focus group discussion</w:t>
      </w:r>
    </w:p>
    <w:p w14:paraId="0E532EDE" w14:textId="31AC44D1" w:rsidR="00E63326" w:rsidRPr="00014EF9" w:rsidRDefault="006A3FE6"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If the respondent refuses to maintain social distancing for the duration of the </w:t>
      </w:r>
      <w:r w:rsidR="00266B7B" w:rsidRPr="00014EF9">
        <w:rPr>
          <w:rFonts w:ascii="Gill Sans MT" w:hAnsi="Gill Sans MT" w:cstheme="minorHAnsi"/>
          <w:bCs/>
          <w:iCs/>
          <w:color w:val="595959" w:themeColor="text1" w:themeTint="A6"/>
        </w:rPr>
        <w:t xml:space="preserve">key informant interviews </w:t>
      </w:r>
      <w:r w:rsidR="004F78EC" w:rsidRPr="00014EF9">
        <w:rPr>
          <w:rFonts w:ascii="Gill Sans MT" w:hAnsi="Gill Sans MT" w:cstheme="minorHAnsi"/>
          <w:bCs/>
          <w:iCs/>
          <w:color w:val="595959" w:themeColor="text1" w:themeTint="A6"/>
        </w:rPr>
        <w:t xml:space="preserve">and </w:t>
      </w:r>
      <w:r w:rsidR="00266B7B" w:rsidRPr="00014EF9">
        <w:rPr>
          <w:rFonts w:ascii="Gill Sans MT" w:hAnsi="Gill Sans MT" w:cstheme="minorHAnsi"/>
          <w:bCs/>
          <w:iCs/>
          <w:color w:val="595959" w:themeColor="text1" w:themeTint="A6"/>
        </w:rPr>
        <w:t>focus group discussions</w:t>
      </w:r>
      <w:r w:rsidRPr="00014EF9">
        <w:rPr>
          <w:rFonts w:ascii="Gill Sans MT" w:hAnsi="Gill Sans MT" w:cstheme="minorHAnsi"/>
          <w:bCs/>
          <w:iCs/>
          <w:color w:val="595959" w:themeColor="text1" w:themeTint="A6"/>
        </w:rPr>
        <w:t>.</w:t>
      </w:r>
    </w:p>
    <w:p w14:paraId="2839B4B8" w14:textId="72F634E8" w:rsidR="006A3FE6" w:rsidRPr="00014EF9" w:rsidRDefault="006A3FE6" w:rsidP="00014EF9">
      <w:pPr>
        <w:pStyle w:val="ListParagraph"/>
        <w:numPr>
          <w:ilvl w:val="0"/>
          <w:numId w:val="15"/>
        </w:numPr>
        <w:spacing w:after="0" w:line="240" w:lineRule="auto"/>
        <w:ind w:left="648"/>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If the respondent refuses to have their temperature taken before the </w:t>
      </w:r>
      <w:r w:rsidR="00266B7B" w:rsidRPr="00014EF9">
        <w:rPr>
          <w:rFonts w:ascii="Gill Sans MT" w:hAnsi="Gill Sans MT" w:cstheme="minorHAnsi"/>
          <w:bCs/>
          <w:iCs/>
          <w:color w:val="595959" w:themeColor="text1" w:themeTint="A6"/>
        </w:rPr>
        <w:t>focus group discussions</w:t>
      </w:r>
      <w:r w:rsidRPr="00014EF9">
        <w:rPr>
          <w:rFonts w:ascii="Gill Sans MT" w:hAnsi="Gill Sans MT" w:cstheme="minorHAnsi"/>
          <w:bCs/>
          <w:iCs/>
          <w:color w:val="595959" w:themeColor="text1" w:themeTint="A6"/>
        </w:rPr>
        <w:t>.</w:t>
      </w:r>
    </w:p>
    <w:p w14:paraId="48D6C7EA" w14:textId="21B9C3DA" w:rsidR="00600758" w:rsidRDefault="00103A19" w:rsidP="00014EF9">
      <w:pPr>
        <w:pStyle w:val="Heading2"/>
        <w:numPr>
          <w:ilvl w:val="1"/>
          <w:numId w:val="27"/>
        </w:numPr>
        <w:spacing w:line="240" w:lineRule="auto"/>
      </w:pPr>
      <w:bookmarkStart w:id="22" w:name="_Toc58941886"/>
      <w:r w:rsidRPr="00B625C7">
        <w:t>Conditions for Pausing Field Work</w:t>
      </w:r>
      <w:bookmarkEnd w:id="22"/>
      <w:r w:rsidRPr="00B625C7">
        <w:t xml:space="preserve"> </w:t>
      </w:r>
    </w:p>
    <w:p w14:paraId="72C04A60" w14:textId="77777777" w:rsidR="00B74C20" w:rsidRDefault="00B74C20" w:rsidP="00014EF9">
      <w:pPr>
        <w:spacing w:after="0" w:line="240" w:lineRule="auto"/>
        <w:rPr>
          <w:rFonts w:cstheme="minorHAnsi"/>
          <w:bCs/>
          <w:iCs/>
        </w:rPr>
      </w:pPr>
    </w:p>
    <w:p w14:paraId="55F23411" w14:textId="6A58A2A3" w:rsidR="006A3FE6" w:rsidRPr="00014EF9" w:rsidRDefault="006A3FE6" w:rsidP="00014EF9">
      <w:pPr>
        <w:spacing w:after="0" w:line="240" w:lineRule="auto"/>
        <w:rPr>
          <w:rFonts w:ascii="Gill Sans MT" w:hAnsi="Gill Sans MT" w:cstheme="minorHAnsi"/>
          <w:bCs/>
          <w:iCs/>
          <w:color w:val="595959" w:themeColor="text1" w:themeTint="A6"/>
        </w:rPr>
      </w:pPr>
      <w:r w:rsidRPr="00014EF9">
        <w:rPr>
          <w:rFonts w:ascii="Gill Sans MT" w:hAnsi="Gill Sans MT" w:cstheme="minorHAnsi"/>
          <w:bCs/>
          <w:iCs/>
          <w:color w:val="595959" w:themeColor="text1" w:themeTint="A6"/>
        </w:rPr>
        <w:t xml:space="preserve">Fieldwork will be paused in a </w:t>
      </w:r>
      <w:r w:rsidR="004F78EC" w:rsidRPr="00014EF9">
        <w:rPr>
          <w:rFonts w:ascii="Gill Sans MT" w:hAnsi="Gill Sans MT" w:cstheme="minorHAnsi"/>
          <w:bCs/>
          <w:iCs/>
          <w:color w:val="595959" w:themeColor="text1" w:themeTint="A6"/>
        </w:rPr>
        <w:t xml:space="preserve">given study communities, </w:t>
      </w:r>
      <w:r w:rsidR="00303626" w:rsidRPr="00014EF9">
        <w:rPr>
          <w:rFonts w:ascii="Gill Sans MT" w:hAnsi="Gill Sans MT" w:cstheme="minorHAnsi"/>
          <w:bCs/>
          <w:iCs/>
          <w:color w:val="595959" w:themeColor="text1" w:themeTint="A6"/>
        </w:rPr>
        <w:t>Woreda</w:t>
      </w:r>
      <w:r w:rsidR="004F78EC" w:rsidRPr="00014EF9">
        <w:rPr>
          <w:rFonts w:ascii="Gill Sans MT" w:hAnsi="Gill Sans MT" w:cstheme="minorHAnsi"/>
          <w:bCs/>
          <w:iCs/>
          <w:color w:val="595959" w:themeColor="text1" w:themeTint="A6"/>
        </w:rPr>
        <w:t>s or regions if</w:t>
      </w:r>
      <w:r w:rsidRPr="00014EF9">
        <w:rPr>
          <w:rFonts w:ascii="Gill Sans MT" w:hAnsi="Gill Sans MT" w:cstheme="minorHAnsi"/>
          <w:bCs/>
          <w:iCs/>
          <w:color w:val="595959" w:themeColor="text1" w:themeTint="A6"/>
        </w:rPr>
        <w:t xml:space="preserve"> any of the following </w:t>
      </w:r>
      <w:r w:rsidR="004F78EC" w:rsidRPr="00014EF9">
        <w:rPr>
          <w:rFonts w:ascii="Gill Sans MT" w:hAnsi="Gill Sans MT" w:cstheme="minorHAnsi"/>
          <w:bCs/>
          <w:iCs/>
          <w:color w:val="595959" w:themeColor="text1" w:themeTint="A6"/>
        </w:rPr>
        <w:t>disruptions are occurred during data collection</w:t>
      </w:r>
      <w:r w:rsidR="00145064">
        <w:rPr>
          <w:rFonts w:ascii="Gill Sans MT" w:hAnsi="Gill Sans MT" w:cstheme="minorHAnsi"/>
          <w:bCs/>
          <w:iCs/>
          <w:color w:val="595959" w:themeColor="text1" w:themeTint="A6"/>
        </w:rPr>
        <w:t>.</w:t>
      </w:r>
      <w:r w:rsidR="004F78EC" w:rsidRPr="00014EF9">
        <w:rPr>
          <w:rFonts w:ascii="Gill Sans MT" w:hAnsi="Gill Sans MT" w:cstheme="minorHAnsi"/>
          <w:bCs/>
          <w:iCs/>
          <w:color w:val="595959" w:themeColor="text1" w:themeTint="A6"/>
        </w:rPr>
        <w:t xml:space="preserve"> </w:t>
      </w:r>
    </w:p>
    <w:p w14:paraId="47C45F4B" w14:textId="77777777" w:rsidR="004F78EC" w:rsidRPr="00014EF9" w:rsidRDefault="004F78EC"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the country or the study region experienced a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outbreak </w:t>
      </w:r>
    </w:p>
    <w:p w14:paraId="5388A865" w14:textId="0A4A715B" w:rsidR="00745493" w:rsidRPr="00014EF9" w:rsidRDefault="004F78EC"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the national or local government declared again a state of emergency or a </w:t>
      </w:r>
      <w:r w:rsidR="00DB3B06" w:rsidRPr="00044945">
        <w:rPr>
          <w:rFonts w:ascii="Gill Sans MT" w:hAnsi="Gill Sans MT"/>
          <w:color w:val="595959" w:themeColor="text1" w:themeTint="A6"/>
        </w:rPr>
        <w:t xml:space="preserve">strict </w:t>
      </w:r>
      <w:r w:rsidR="00DB3B06" w:rsidRPr="00DB3B06">
        <w:rPr>
          <w:rFonts w:ascii="Gill Sans MT" w:hAnsi="Gill Sans MT"/>
          <w:color w:val="595959" w:themeColor="text1" w:themeTint="A6"/>
        </w:rPr>
        <w:t>COVID-19 restriction</w:t>
      </w:r>
      <w:r w:rsidR="00745493" w:rsidRPr="00014EF9">
        <w:rPr>
          <w:rFonts w:ascii="Gill Sans MT" w:hAnsi="Gill Sans MT"/>
          <w:color w:val="595959" w:themeColor="text1" w:themeTint="A6"/>
        </w:rPr>
        <w:t xml:space="preserve"> on movement and business that involve human interaction</w:t>
      </w:r>
    </w:p>
    <w:p w14:paraId="3CB116F7" w14:textId="258253BB" w:rsidR="006A3FE6" w:rsidRPr="00014EF9" w:rsidRDefault="0074549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w:t>
      </w:r>
      <w:r w:rsidR="00D26323" w:rsidRPr="00014EF9">
        <w:rPr>
          <w:rFonts w:ascii="Gill Sans MT" w:hAnsi="Gill Sans MT"/>
          <w:color w:val="595959" w:themeColor="text1" w:themeTint="A6"/>
        </w:rPr>
        <w:t>s</w:t>
      </w:r>
      <w:r w:rsidR="006A3FE6" w:rsidRPr="00014EF9">
        <w:rPr>
          <w:rFonts w:ascii="Gill Sans MT" w:hAnsi="Gill Sans MT"/>
          <w:color w:val="595959" w:themeColor="text1" w:themeTint="A6"/>
        </w:rPr>
        <w:t xml:space="preserve">ecurity </w:t>
      </w:r>
      <w:r w:rsidR="004F78EC" w:rsidRPr="00014EF9">
        <w:rPr>
          <w:rFonts w:ascii="Gill Sans MT" w:hAnsi="Gill Sans MT"/>
          <w:color w:val="595959" w:themeColor="text1" w:themeTint="A6"/>
        </w:rPr>
        <w:t>concerns</w:t>
      </w:r>
      <w:r w:rsidR="006A3FE6" w:rsidRPr="00014EF9">
        <w:rPr>
          <w:rFonts w:ascii="Gill Sans MT" w:hAnsi="Gill Sans MT"/>
          <w:color w:val="595959" w:themeColor="text1" w:themeTint="A6"/>
        </w:rPr>
        <w:t xml:space="preserve"> related to </w:t>
      </w:r>
      <w:r w:rsidR="00D26323" w:rsidRPr="00014EF9">
        <w:rPr>
          <w:rFonts w:ascii="Gill Sans MT" w:hAnsi="Gill Sans MT"/>
          <w:color w:val="595959" w:themeColor="text1" w:themeTint="A6"/>
        </w:rPr>
        <w:t>e</w:t>
      </w:r>
      <w:r w:rsidRPr="00014EF9">
        <w:rPr>
          <w:rFonts w:ascii="Gill Sans MT" w:hAnsi="Gill Sans MT"/>
          <w:color w:val="595959" w:themeColor="text1" w:themeTint="A6"/>
        </w:rPr>
        <w:t>thnic conflict or political instability</w:t>
      </w:r>
      <w:r w:rsidR="006A3FE6" w:rsidRPr="00014EF9">
        <w:rPr>
          <w:rFonts w:ascii="Gill Sans MT" w:hAnsi="Gill Sans MT"/>
          <w:color w:val="595959" w:themeColor="text1" w:themeTint="A6"/>
        </w:rPr>
        <w:t xml:space="preserve"> make data collection unsafe.</w:t>
      </w:r>
    </w:p>
    <w:p w14:paraId="70CAC743" w14:textId="77777777" w:rsidR="006A3FE6" w:rsidRPr="00014EF9" w:rsidRDefault="00745493"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 xml:space="preserve">If other disruptions or events such as flooding </w:t>
      </w:r>
      <w:r w:rsidR="006A3FE6" w:rsidRPr="00014EF9">
        <w:rPr>
          <w:rFonts w:ascii="Gill Sans MT" w:hAnsi="Gill Sans MT"/>
          <w:color w:val="595959" w:themeColor="text1" w:themeTint="A6"/>
        </w:rPr>
        <w:t xml:space="preserve">prevent access to </w:t>
      </w:r>
      <w:r w:rsidRPr="00014EF9">
        <w:rPr>
          <w:rFonts w:ascii="Gill Sans MT" w:hAnsi="Gill Sans MT"/>
          <w:color w:val="595959" w:themeColor="text1" w:themeTint="A6"/>
        </w:rPr>
        <w:t>study sites</w:t>
      </w:r>
      <w:r w:rsidR="006A3FE6" w:rsidRPr="00014EF9">
        <w:rPr>
          <w:rFonts w:ascii="Gill Sans MT" w:hAnsi="Gill Sans MT"/>
          <w:color w:val="595959" w:themeColor="text1" w:themeTint="A6"/>
        </w:rPr>
        <w:t xml:space="preserve"> or safe travel, such as natural disasters, road collapses, demonstrations, or social mobilizations.</w:t>
      </w:r>
    </w:p>
    <w:p w14:paraId="2E4B44C2" w14:textId="07A9889C" w:rsidR="00B74C20" w:rsidRPr="00014EF9" w:rsidRDefault="00B74C20" w:rsidP="00014EF9">
      <w:pPr>
        <w:pStyle w:val="ListParagraph"/>
        <w:numPr>
          <w:ilvl w:val="0"/>
          <w:numId w:val="9"/>
        </w:numPr>
        <w:spacing w:line="240" w:lineRule="auto"/>
        <w:rPr>
          <w:rFonts w:ascii="Gill Sans MT" w:hAnsi="Gill Sans MT"/>
          <w:color w:val="595959" w:themeColor="text1" w:themeTint="A6"/>
        </w:rPr>
      </w:pPr>
      <w:r w:rsidRPr="00014EF9">
        <w:rPr>
          <w:rFonts w:ascii="Gill Sans MT" w:hAnsi="Gill Sans MT"/>
          <w:color w:val="595959" w:themeColor="text1" w:themeTint="A6"/>
        </w:rPr>
        <w:t>If the survey period coincides with the election period. However</w:t>
      </w:r>
      <w:r w:rsidR="00665CC5">
        <w:rPr>
          <w:rFonts w:ascii="Gill Sans MT" w:hAnsi="Gill Sans MT"/>
          <w:color w:val="595959" w:themeColor="text1" w:themeTint="A6"/>
        </w:rPr>
        <w:t>,</w:t>
      </w:r>
      <w:r w:rsidRPr="00014EF9">
        <w:rPr>
          <w:rFonts w:ascii="Gill Sans MT" w:hAnsi="Gill Sans MT"/>
          <w:color w:val="595959" w:themeColor="text1" w:themeTint="A6"/>
        </w:rPr>
        <w:t xml:space="preserve"> this will not lead us to suspend or pause field activities for more than three weeks.</w:t>
      </w:r>
    </w:p>
    <w:p w14:paraId="1899A437" w14:textId="13D3031B" w:rsidR="00103A19" w:rsidRDefault="00600758" w:rsidP="00014EF9">
      <w:pPr>
        <w:pStyle w:val="Heading2"/>
        <w:numPr>
          <w:ilvl w:val="1"/>
          <w:numId w:val="27"/>
        </w:numPr>
        <w:spacing w:before="0" w:after="240" w:line="240" w:lineRule="auto"/>
      </w:pPr>
      <w:bookmarkStart w:id="23" w:name="_Toc58941887"/>
      <w:proofErr w:type="spellStart"/>
      <w:r w:rsidRPr="00B625C7">
        <w:t>EconInsight</w:t>
      </w:r>
      <w:proofErr w:type="spellEnd"/>
      <w:r w:rsidRPr="00B625C7">
        <w:t xml:space="preserve"> Policy to Restart</w:t>
      </w:r>
      <w:r w:rsidR="00103A19" w:rsidRPr="00B625C7">
        <w:t xml:space="preserve"> </w:t>
      </w:r>
      <w:r w:rsidR="00EB6D74">
        <w:t>In-Person</w:t>
      </w:r>
      <w:r w:rsidR="00103A19" w:rsidRPr="00B625C7">
        <w:t xml:space="preserve"> Data Collection</w:t>
      </w:r>
      <w:bookmarkEnd w:id="23"/>
    </w:p>
    <w:p w14:paraId="298BBBCA" w14:textId="598A19E4" w:rsidR="00E112EB" w:rsidRPr="00B70A45" w:rsidRDefault="00FB51DA">
      <w:r w:rsidRPr="00014EF9">
        <w:rPr>
          <w:rFonts w:ascii="Gill Sans MT" w:hAnsi="Gill Sans MT"/>
          <w:color w:val="595959" w:themeColor="text1" w:themeTint="A6"/>
        </w:rPr>
        <w:t xml:space="preserve">To restart face to face data collection in the presence of highly contagious diseases like </w:t>
      </w:r>
      <w:r w:rsidR="003F398F" w:rsidRPr="00014EF9">
        <w:rPr>
          <w:rFonts w:ascii="Gill Sans MT" w:hAnsi="Gill Sans MT"/>
          <w:color w:val="595959" w:themeColor="text1" w:themeTint="A6"/>
        </w:rPr>
        <w:t>COVID</w:t>
      </w:r>
      <w:r w:rsidRPr="00014EF9">
        <w:rPr>
          <w:rFonts w:ascii="Gill Sans MT" w:hAnsi="Gill Sans MT"/>
          <w:color w:val="595959" w:themeColor="text1" w:themeTint="A6"/>
        </w:rPr>
        <w:t xml:space="preserve">-19,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w:t>
      </w:r>
      <w:r w:rsidR="002F0DF7" w:rsidRPr="00014EF9">
        <w:rPr>
          <w:rFonts w:ascii="Gill Sans MT" w:hAnsi="Gill Sans MT"/>
          <w:color w:val="595959" w:themeColor="text1" w:themeTint="A6"/>
        </w:rPr>
        <w:t xml:space="preserve">monitor a </w:t>
      </w:r>
      <w:r w:rsidR="003F398F" w:rsidRPr="00014EF9">
        <w:rPr>
          <w:rFonts w:ascii="Gill Sans MT" w:hAnsi="Gill Sans MT"/>
          <w:color w:val="595959" w:themeColor="text1" w:themeTint="A6"/>
        </w:rPr>
        <w:t>COVID</w:t>
      </w:r>
      <w:r w:rsidR="002F0DF7" w:rsidRPr="00014EF9">
        <w:rPr>
          <w:rFonts w:ascii="Gill Sans MT" w:hAnsi="Gill Sans MT"/>
          <w:color w:val="595959" w:themeColor="text1" w:themeTint="A6"/>
        </w:rPr>
        <w:t xml:space="preserve">-19 metrics throughout the data collection period and </w:t>
      </w:r>
      <w:r w:rsidRPr="00014EF9">
        <w:rPr>
          <w:rFonts w:ascii="Gill Sans MT" w:hAnsi="Gill Sans MT"/>
          <w:color w:val="595959" w:themeColor="text1" w:themeTint="A6"/>
        </w:rPr>
        <w:t xml:space="preserve">assess </w:t>
      </w:r>
      <w:r w:rsidR="002F0DF7" w:rsidRPr="00014EF9">
        <w:rPr>
          <w:rFonts w:ascii="Gill Sans MT" w:hAnsi="Gill Sans MT"/>
          <w:color w:val="595959" w:themeColor="text1" w:themeTint="A6"/>
        </w:rPr>
        <w:t xml:space="preserve">the type and level of </w:t>
      </w:r>
      <w:r w:rsidRPr="00014EF9">
        <w:rPr>
          <w:rFonts w:ascii="Gill Sans MT" w:hAnsi="Gill Sans MT"/>
          <w:color w:val="595959" w:themeColor="text1" w:themeTint="A6"/>
        </w:rPr>
        <w:t xml:space="preserve">risks in the survey sites to determine how the proposed research adds to existing risk and how to minimize and mitigate those risks and manage uncertainty. </w:t>
      </w:r>
      <w:r w:rsidR="00145064">
        <w:rPr>
          <w:rFonts w:ascii="Gill Sans MT" w:hAnsi="Gill Sans MT"/>
          <w:color w:val="595959" w:themeColor="text1" w:themeTint="A6"/>
        </w:rPr>
        <w:t xml:space="preserve"> </w:t>
      </w:r>
      <w:r w:rsidR="00D1174B" w:rsidRPr="00014EF9">
        <w:rPr>
          <w:rFonts w:ascii="Gill Sans MT" w:hAnsi="Gill Sans MT"/>
          <w:color w:val="595959" w:themeColor="text1" w:themeTint="A6"/>
        </w:rPr>
        <w:t xml:space="preserve">As soon as the </w:t>
      </w:r>
      <w:r w:rsidR="003F398F" w:rsidRPr="00014EF9">
        <w:rPr>
          <w:rFonts w:ascii="Gill Sans MT" w:hAnsi="Gill Sans MT"/>
          <w:color w:val="595959" w:themeColor="text1" w:themeTint="A6"/>
        </w:rPr>
        <w:t>COVID</w:t>
      </w:r>
      <w:r w:rsidR="00D1174B" w:rsidRPr="00014EF9">
        <w:rPr>
          <w:rFonts w:ascii="Gill Sans MT" w:hAnsi="Gill Sans MT"/>
          <w:color w:val="595959" w:themeColor="text1" w:themeTint="A6"/>
        </w:rPr>
        <w:t xml:space="preserve">-19 pandemic, political instability or any other disruptions abate or restrictions on movement and business restrictions </w:t>
      </w:r>
      <w:r w:rsidR="00D26323" w:rsidRPr="00014EF9">
        <w:rPr>
          <w:rFonts w:ascii="Gill Sans MT" w:hAnsi="Gill Sans MT"/>
          <w:color w:val="595959" w:themeColor="text1" w:themeTint="A6"/>
        </w:rPr>
        <w:t>are</w:t>
      </w:r>
      <w:r w:rsidR="00D1174B" w:rsidRPr="00014EF9">
        <w:rPr>
          <w:rFonts w:ascii="Gill Sans MT" w:hAnsi="Gill Sans MT"/>
          <w:color w:val="595959" w:themeColor="text1" w:themeTint="A6"/>
        </w:rPr>
        <w:t xml:space="preserve"> </w:t>
      </w:r>
      <w:r w:rsidR="00DB3B06" w:rsidRPr="00044945">
        <w:rPr>
          <w:rFonts w:ascii="Gill Sans MT" w:hAnsi="Gill Sans MT"/>
          <w:color w:val="595959" w:themeColor="text1" w:themeTint="A6"/>
        </w:rPr>
        <w:t>lift</w:t>
      </w:r>
      <w:r w:rsidR="00DB3B06" w:rsidRPr="00014EF9">
        <w:rPr>
          <w:rFonts w:ascii="Gill Sans MT" w:hAnsi="Gill Sans MT"/>
          <w:color w:val="595959" w:themeColor="text1" w:themeTint="A6"/>
        </w:rPr>
        <w:t>ed,</w:t>
      </w:r>
      <w:r w:rsidR="00D26323" w:rsidRPr="00014EF9">
        <w:rPr>
          <w:rFonts w:ascii="Gill Sans MT" w:hAnsi="Gill Sans MT"/>
          <w:color w:val="595959" w:themeColor="text1" w:themeTint="A6"/>
        </w:rPr>
        <w:t xml:space="preserve"> </w:t>
      </w:r>
      <w:r w:rsidR="00D1174B" w:rsidRPr="00014EF9">
        <w:rPr>
          <w:rFonts w:ascii="Gill Sans MT" w:hAnsi="Gill Sans MT"/>
          <w:color w:val="595959" w:themeColor="text1" w:themeTint="A6"/>
        </w:rPr>
        <w:t xml:space="preserve">the </w:t>
      </w:r>
      <w:proofErr w:type="spellStart"/>
      <w:r w:rsidR="00D1174B" w:rsidRPr="00014EF9">
        <w:rPr>
          <w:rFonts w:ascii="Gill Sans MT" w:hAnsi="Gill Sans MT"/>
          <w:color w:val="595959" w:themeColor="text1" w:themeTint="A6"/>
        </w:rPr>
        <w:t>EconInsight</w:t>
      </w:r>
      <w:proofErr w:type="spellEnd"/>
      <w:r w:rsidR="00D1174B" w:rsidRPr="00014EF9">
        <w:rPr>
          <w:rFonts w:ascii="Gill Sans MT" w:hAnsi="Gill Sans MT"/>
          <w:color w:val="595959" w:themeColor="text1" w:themeTint="A6"/>
        </w:rPr>
        <w:t xml:space="preserve"> team in consultation with the </w:t>
      </w:r>
      <w:proofErr w:type="spellStart"/>
      <w:r w:rsidR="00D1174B" w:rsidRPr="00014EF9">
        <w:rPr>
          <w:rFonts w:ascii="Gill Sans MT" w:hAnsi="Gill Sans MT"/>
          <w:color w:val="595959" w:themeColor="text1" w:themeTint="A6"/>
        </w:rPr>
        <w:t>Landesa</w:t>
      </w:r>
      <w:proofErr w:type="spellEnd"/>
      <w:r w:rsidR="00D1174B" w:rsidRPr="00014EF9">
        <w:rPr>
          <w:rFonts w:ascii="Gill Sans MT" w:hAnsi="Gill Sans MT"/>
          <w:color w:val="595959" w:themeColor="text1" w:themeTint="A6"/>
        </w:rPr>
        <w:t xml:space="preserve"> teams will need to make decisions about resuming face-to-face data collection under the ICRW guidance for resuming field work. To make </w:t>
      </w:r>
      <w:r w:rsidR="00DB3B06" w:rsidRPr="00044945">
        <w:rPr>
          <w:rFonts w:ascii="Gill Sans MT" w:hAnsi="Gill Sans MT"/>
          <w:color w:val="595959" w:themeColor="text1" w:themeTint="A6"/>
        </w:rPr>
        <w:t>evidence-based</w:t>
      </w:r>
      <w:r w:rsidR="00D1174B" w:rsidRPr="00014EF9">
        <w:rPr>
          <w:rFonts w:ascii="Gill Sans MT" w:hAnsi="Gill Sans MT"/>
          <w:color w:val="595959" w:themeColor="text1" w:themeTint="A6"/>
        </w:rPr>
        <w:t xml:space="preserve"> decision </w:t>
      </w:r>
      <w:proofErr w:type="spellStart"/>
      <w:r w:rsidR="00D1174B" w:rsidRPr="00014EF9">
        <w:rPr>
          <w:rFonts w:ascii="Gill Sans MT" w:hAnsi="Gill Sans MT"/>
          <w:color w:val="595959" w:themeColor="text1" w:themeTint="A6"/>
        </w:rPr>
        <w:t>EconInsight</w:t>
      </w:r>
      <w:proofErr w:type="spellEnd"/>
      <w:r w:rsidR="00D1174B" w:rsidRPr="00014EF9">
        <w:rPr>
          <w:rFonts w:ascii="Gill Sans MT" w:hAnsi="Gill Sans MT"/>
          <w:color w:val="595959" w:themeColor="text1" w:themeTint="A6"/>
        </w:rPr>
        <w:t xml:space="preserve"> will conduct another round of community assessment of all relevant policies and statutes remotely on all relevant contemporary policies and health regulations related to </w:t>
      </w:r>
      <w:r w:rsidR="003F398F" w:rsidRPr="00014EF9">
        <w:rPr>
          <w:rFonts w:ascii="Gill Sans MT" w:hAnsi="Gill Sans MT"/>
          <w:color w:val="595959" w:themeColor="text1" w:themeTint="A6"/>
        </w:rPr>
        <w:t>COVID</w:t>
      </w:r>
      <w:r w:rsidR="00D1174B" w:rsidRPr="00014EF9">
        <w:rPr>
          <w:rFonts w:ascii="Gill Sans MT" w:hAnsi="Gill Sans MT"/>
          <w:color w:val="595959" w:themeColor="text1" w:themeTint="A6"/>
        </w:rPr>
        <w:t>-19 safety requirements.</w:t>
      </w:r>
      <w:r w:rsidRPr="00014EF9">
        <w:rPr>
          <w:rFonts w:ascii="Gill Sans MT" w:hAnsi="Gill Sans MT"/>
          <w:color w:val="595959" w:themeColor="text1" w:themeTint="A6"/>
        </w:rPr>
        <w:t xml:space="preserve"> </w:t>
      </w:r>
      <w:proofErr w:type="spellStart"/>
      <w:r w:rsidRPr="00014EF9">
        <w:rPr>
          <w:rFonts w:ascii="Gill Sans MT" w:hAnsi="Gill Sans MT"/>
          <w:color w:val="595959" w:themeColor="text1" w:themeTint="A6"/>
        </w:rPr>
        <w:t>EconInsight</w:t>
      </w:r>
      <w:proofErr w:type="spellEnd"/>
      <w:r w:rsidRPr="00014EF9">
        <w:rPr>
          <w:rFonts w:ascii="Gill Sans MT" w:hAnsi="Gill Sans MT"/>
          <w:color w:val="595959" w:themeColor="text1" w:themeTint="A6"/>
        </w:rPr>
        <w:t xml:space="preserve"> will resume in person data collection if and only if only if the issue has been addressed and a written formal re-approval is granted by </w:t>
      </w:r>
      <w:proofErr w:type="spellStart"/>
      <w:r w:rsidRPr="00014EF9">
        <w:rPr>
          <w:rFonts w:ascii="Gill Sans MT" w:hAnsi="Gill Sans MT"/>
          <w:color w:val="595959" w:themeColor="text1" w:themeTint="A6"/>
        </w:rPr>
        <w:t>Landesa</w:t>
      </w:r>
      <w:proofErr w:type="spellEnd"/>
      <w:r w:rsidRPr="00014EF9">
        <w:rPr>
          <w:rFonts w:ascii="Gill Sans MT" w:hAnsi="Gill Sans MT"/>
          <w:color w:val="595959" w:themeColor="text1" w:themeTint="A6"/>
        </w:rPr>
        <w:t>/USAID.</w:t>
      </w:r>
    </w:p>
    <w:p w14:paraId="70AFEFB9" w14:textId="77AD259A" w:rsidR="00DF7C82" w:rsidRDefault="00DF12F0" w:rsidP="00014EF9">
      <w:pPr>
        <w:pStyle w:val="Heading1"/>
      </w:pPr>
      <w:bookmarkStart w:id="24" w:name="_Toc58941888"/>
      <w:r>
        <w:t>4</w:t>
      </w:r>
      <w:r w:rsidR="00014EF9">
        <w:t>.</w:t>
      </w:r>
      <w:r>
        <w:t xml:space="preserve"> </w:t>
      </w:r>
      <w:r w:rsidR="00DF7C82">
        <w:t xml:space="preserve">Initial </w:t>
      </w:r>
      <w:r>
        <w:t>S</w:t>
      </w:r>
      <w:r w:rsidR="00DF7C82">
        <w:t xml:space="preserve">coping </w:t>
      </w:r>
      <w:r>
        <w:t>S</w:t>
      </w:r>
      <w:r w:rsidR="00DF7C82">
        <w:t>tudy</w:t>
      </w:r>
      <w:bookmarkEnd w:id="24"/>
    </w:p>
    <w:p w14:paraId="288C8704" w14:textId="77777777" w:rsidR="00DF7C82" w:rsidRPr="00014EF9" w:rsidRDefault="00DF7C82" w:rsidP="00014EF9">
      <w:pPr>
        <w:spacing w:after="0" w:line="240" w:lineRule="auto"/>
        <w:rPr>
          <w:rFonts w:ascii="Gill Sans MT" w:eastAsia="Calibri" w:hAnsi="Gill Sans MT" w:cs="Arial"/>
          <w:color w:val="595959" w:themeColor="text1" w:themeTint="A6"/>
        </w:rPr>
      </w:pPr>
      <w:r w:rsidRPr="00014EF9">
        <w:rPr>
          <w:rFonts w:ascii="Gill Sans MT" w:eastAsia="Calibri" w:hAnsi="Gill Sans MT" w:cs="Arial"/>
          <w:color w:val="595959" w:themeColor="text1" w:themeTint="A6"/>
        </w:rPr>
        <w:t>To be done after the ICRW/USAID IRB approval for in person field visit and the current war conflict in Tigray fully settles down (and all the important infrastructures in Tigray regional states reinstalled including the internet, road, air transport and telecom infrastructure and access)</w:t>
      </w:r>
    </w:p>
    <w:p w14:paraId="32247334" w14:textId="77777777" w:rsidR="00B74C20" w:rsidRPr="00014EF9" w:rsidRDefault="00B74C20" w:rsidP="00014EF9">
      <w:pPr>
        <w:spacing w:line="240" w:lineRule="auto"/>
        <w:rPr>
          <w:rFonts w:ascii="Gill Sans MT" w:hAnsi="Gill Sans MT"/>
          <w:color w:val="595959" w:themeColor="text1" w:themeTint="A6"/>
        </w:rPr>
      </w:pPr>
    </w:p>
    <w:p w14:paraId="3B64680F" w14:textId="77777777" w:rsidR="00B74C20" w:rsidRPr="00014EF9" w:rsidRDefault="00B74C20" w:rsidP="00014EF9">
      <w:pPr>
        <w:spacing w:line="240" w:lineRule="auto"/>
        <w:rPr>
          <w:rFonts w:ascii="Gill Sans MT" w:hAnsi="Gill Sans MT"/>
          <w:color w:val="595959" w:themeColor="text1" w:themeTint="A6"/>
        </w:rPr>
      </w:pPr>
    </w:p>
    <w:p w14:paraId="04109CD1" w14:textId="77777777" w:rsidR="00D26323" w:rsidRDefault="00D26323" w:rsidP="00014EF9">
      <w:pPr>
        <w:spacing w:line="240" w:lineRule="auto"/>
      </w:pPr>
    </w:p>
    <w:p w14:paraId="2FB65684" w14:textId="0121DD53" w:rsidR="00145064" w:rsidRDefault="00145064" w:rsidP="00145064"/>
    <w:p w14:paraId="0B3464B0" w14:textId="77777777" w:rsidR="00145064" w:rsidRPr="00145064" w:rsidRDefault="00145064"/>
    <w:p w14:paraId="0157B390" w14:textId="6168B145" w:rsidR="00DF7C82" w:rsidRDefault="00697A3C" w:rsidP="00014EF9">
      <w:pPr>
        <w:pStyle w:val="Heading1"/>
        <w:spacing w:line="240" w:lineRule="auto"/>
      </w:pPr>
      <w:bookmarkStart w:id="25" w:name="_Toc58941889"/>
      <w:r>
        <w:lastRenderedPageBreak/>
        <w:t xml:space="preserve">Annex </w:t>
      </w:r>
      <w:r w:rsidR="009978A9">
        <w:t>1</w:t>
      </w:r>
      <w:bookmarkEnd w:id="25"/>
    </w:p>
    <w:p w14:paraId="1C905C47" w14:textId="77777777" w:rsidR="00697A3C" w:rsidRPr="00CA28D1" w:rsidRDefault="00697A3C" w:rsidP="00014EF9">
      <w:pPr>
        <w:spacing w:line="240" w:lineRule="auto"/>
        <w:rPr>
          <w:b/>
        </w:rPr>
      </w:pPr>
      <w:r w:rsidRPr="00CA28D1">
        <w:rPr>
          <w:b/>
        </w:rPr>
        <w:t>Short Phone Survey Questionnaire for the community assessment study</w:t>
      </w:r>
    </w:p>
    <w:p w14:paraId="5E6C363A" w14:textId="77777777" w:rsidR="00697A3C" w:rsidRDefault="00697A3C" w:rsidP="00014EF9">
      <w:pPr>
        <w:pStyle w:val="ListParagraph"/>
        <w:numPr>
          <w:ilvl w:val="0"/>
          <w:numId w:val="19"/>
        </w:numPr>
        <w:spacing w:line="240" w:lineRule="auto"/>
      </w:pPr>
      <w:r>
        <w:t>Control section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18"/>
        <w:gridCol w:w="4468"/>
        <w:gridCol w:w="4246"/>
      </w:tblGrid>
      <w:tr w:rsidR="00697A3C" w14:paraId="2CC3D9C7" w14:textId="77777777" w:rsidTr="00B50A08">
        <w:trPr>
          <w:trHeight w:val="406"/>
        </w:trPr>
        <w:tc>
          <w:tcPr>
            <w:tcW w:w="331" w:type="pct"/>
          </w:tcPr>
          <w:p w14:paraId="7869442E" w14:textId="77777777" w:rsidR="00697A3C" w:rsidRDefault="00697A3C" w:rsidP="00014EF9">
            <w:pPr>
              <w:pStyle w:val="TableParagraph"/>
              <w:spacing w:before="20"/>
              <w:ind w:left="40" w:right="83"/>
            </w:pPr>
            <w:r>
              <w:t>B1.</w:t>
            </w:r>
          </w:p>
        </w:tc>
        <w:tc>
          <w:tcPr>
            <w:tcW w:w="2394" w:type="pct"/>
            <w:tcBorders>
              <w:right w:val="single" w:sz="18" w:space="0" w:color="000000"/>
            </w:tcBorders>
          </w:tcPr>
          <w:p w14:paraId="7969953D" w14:textId="77777777" w:rsidR="00697A3C" w:rsidRDefault="00697A3C">
            <w:pPr>
              <w:pStyle w:val="TableParagraph"/>
              <w:spacing w:before="20"/>
              <w:ind w:left="184"/>
              <w:rPr>
                <w:b/>
              </w:rPr>
            </w:pPr>
            <w:r>
              <w:t xml:space="preserve">Full name of the respondent </w:t>
            </w:r>
          </w:p>
        </w:tc>
        <w:tc>
          <w:tcPr>
            <w:tcW w:w="2275" w:type="pct"/>
            <w:tcBorders>
              <w:top w:val="single" w:sz="18" w:space="0" w:color="000000"/>
              <w:left w:val="single" w:sz="18" w:space="0" w:color="000000"/>
              <w:bottom w:val="single" w:sz="18" w:space="0" w:color="000000"/>
              <w:right w:val="single" w:sz="18" w:space="0" w:color="000000"/>
            </w:tcBorders>
          </w:tcPr>
          <w:p w14:paraId="628F412A" w14:textId="77777777" w:rsidR="00697A3C" w:rsidRDefault="00697A3C">
            <w:pPr>
              <w:pStyle w:val="TableParagraph"/>
              <w:spacing w:before="20"/>
            </w:pPr>
          </w:p>
        </w:tc>
      </w:tr>
      <w:tr w:rsidR="00697A3C" w14:paraId="456A8CA8" w14:textId="77777777" w:rsidTr="00B50A08">
        <w:trPr>
          <w:trHeight w:val="406"/>
        </w:trPr>
        <w:tc>
          <w:tcPr>
            <w:tcW w:w="331" w:type="pct"/>
          </w:tcPr>
          <w:p w14:paraId="708661E2" w14:textId="77777777" w:rsidR="00697A3C" w:rsidRDefault="00697A3C" w:rsidP="00014EF9">
            <w:pPr>
              <w:pStyle w:val="TableParagraph"/>
              <w:spacing w:before="20"/>
              <w:ind w:left="40" w:right="83"/>
            </w:pPr>
            <w:r>
              <w:t>B2.1</w:t>
            </w:r>
          </w:p>
        </w:tc>
        <w:tc>
          <w:tcPr>
            <w:tcW w:w="2394" w:type="pct"/>
            <w:tcBorders>
              <w:right w:val="single" w:sz="18" w:space="0" w:color="000000"/>
            </w:tcBorders>
          </w:tcPr>
          <w:p w14:paraId="6E661CF3" w14:textId="77777777" w:rsidR="00697A3C" w:rsidRDefault="00697A3C">
            <w:pPr>
              <w:pStyle w:val="TableParagraph"/>
              <w:spacing w:before="20"/>
              <w:ind w:left="184"/>
            </w:pPr>
            <w:r>
              <w:t xml:space="preserve">Phone number </w:t>
            </w:r>
          </w:p>
        </w:tc>
        <w:tc>
          <w:tcPr>
            <w:tcW w:w="2275" w:type="pct"/>
            <w:tcBorders>
              <w:top w:val="single" w:sz="18" w:space="0" w:color="000000"/>
              <w:left w:val="single" w:sz="18" w:space="0" w:color="000000"/>
              <w:bottom w:val="single" w:sz="18" w:space="0" w:color="000000"/>
              <w:right w:val="single" w:sz="18" w:space="0" w:color="000000"/>
            </w:tcBorders>
          </w:tcPr>
          <w:p w14:paraId="5E718E3C" w14:textId="77777777" w:rsidR="00697A3C" w:rsidRDefault="00697A3C">
            <w:pPr>
              <w:pStyle w:val="TableParagraph"/>
              <w:spacing w:before="20"/>
            </w:pPr>
          </w:p>
        </w:tc>
      </w:tr>
      <w:tr w:rsidR="00697A3C" w14:paraId="2450B08A" w14:textId="77777777" w:rsidTr="00B50A08">
        <w:trPr>
          <w:trHeight w:val="406"/>
        </w:trPr>
        <w:tc>
          <w:tcPr>
            <w:tcW w:w="331" w:type="pct"/>
          </w:tcPr>
          <w:p w14:paraId="23A2E259" w14:textId="77777777" w:rsidR="00697A3C" w:rsidRDefault="00697A3C">
            <w:pPr>
              <w:pStyle w:val="TableParagraph"/>
              <w:spacing w:before="20"/>
              <w:ind w:left="40" w:right="83"/>
            </w:pPr>
            <w:r>
              <w:t>B2.2</w:t>
            </w:r>
          </w:p>
        </w:tc>
        <w:tc>
          <w:tcPr>
            <w:tcW w:w="2394" w:type="pct"/>
            <w:tcBorders>
              <w:right w:val="single" w:sz="18" w:space="0" w:color="000000"/>
            </w:tcBorders>
          </w:tcPr>
          <w:p w14:paraId="3AD23797" w14:textId="77777777" w:rsidR="00697A3C" w:rsidRDefault="00697A3C">
            <w:pPr>
              <w:pStyle w:val="TableParagraph"/>
              <w:spacing w:before="20"/>
              <w:ind w:left="184"/>
            </w:pPr>
            <w:r>
              <w:t>Position of respondent</w:t>
            </w:r>
          </w:p>
        </w:tc>
        <w:tc>
          <w:tcPr>
            <w:tcW w:w="2275" w:type="pct"/>
            <w:tcBorders>
              <w:top w:val="single" w:sz="18" w:space="0" w:color="000000"/>
              <w:left w:val="single" w:sz="18" w:space="0" w:color="000000"/>
              <w:bottom w:val="single" w:sz="18" w:space="0" w:color="000000"/>
              <w:right w:val="single" w:sz="18" w:space="0" w:color="000000"/>
            </w:tcBorders>
          </w:tcPr>
          <w:p w14:paraId="2DAB6BBB" w14:textId="77777777" w:rsidR="00697A3C" w:rsidRDefault="00697A3C">
            <w:pPr>
              <w:pStyle w:val="TableParagraph"/>
              <w:spacing w:before="20"/>
            </w:pPr>
          </w:p>
        </w:tc>
      </w:tr>
      <w:tr w:rsidR="00697A3C" w14:paraId="2361E03D" w14:textId="77777777" w:rsidTr="00B50A08">
        <w:trPr>
          <w:trHeight w:val="406"/>
        </w:trPr>
        <w:tc>
          <w:tcPr>
            <w:tcW w:w="331" w:type="pct"/>
          </w:tcPr>
          <w:p w14:paraId="46915C2C" w14:textId="77777777" w:rsidR="00697A3C" w:rsidRDefault="00697A3C">
            <w:pPr>
              <w:pStyle w:val="TableParagraph"/>
              <w:spacing w:before="20"/>
              <w:ind w:left="40" w:right="83"/>
            </w:pPr>
            <w:r>
              <w:t>B2.3</w:t>
            </w:r>
          </w:p>
        </w:tc>
        <w:tc>
          <w:tcPr>
            <w:tcW w:w="2394" w:type="pct"/>
            <w:tcBorders>
              <w:right w:val="single" w:sz="18" w:space="0" w:color="000000"/>
            </w:tcBorders>
          </w:tcPr>
          <w:p w14:paraId="5189ED1C" w14:textId="77777777" w:rsidR="00697A3C" w:rsidRDefault="00697A3C">
            <w:pPr>
              <w:pStyle w:val="TableParagraph"/>
              <w:spacing w:before="20"/>
              <w:ind w:left="184"/>
            </w:pPr>
            <w:r>
              <w:t>Age(in completed years)</w:t>
            </w:r>
          </w:p>
        </w:tc>
        <w:tc>
          <w:tcPr>
            <w:tcW w:w="2275" w:type="pct"/>
            <w:tcBorders>
              <w:top w:val="single" w:sz="18" w:space="0" w:color="000000"/>
              <w:left w:val="single" w:sz="18" w:space="0" w:color="000000"/>
              <w:bottom w:val="single" w:sz="18" w:space="0" w:color="000000"/>
              <w:right w:val="single" w:sz="18" w:space="0" w:color="000000"/>
            </w:tcBorders>
          </w:tcPr>
          <w:p w14:paraId="335A1EF1" w14:textId="77777777" w:rsidR="00697A3C" w:rsidRDefault="00697A3C">
            <w:pPr>
              <w:pStyle w:val="TableParagraph"/>
              <w:spacing w:before="20"/>
            </w:pPr>
          </w:p>
        </w:tc>
      </w:tr>
      <w:tr w:rsidR="00697A3C" w14:paraId="1DB0213C" w14:textId="77777777" w:rsidTr="00B50A08">
        <w:trPr>
          <w:trHeight w:val="406"/>
        </w:trPr>
        <w:tc>
          <w:tcPr>
            <w:tcW w:w="331" w:type="pct"/>
          </w:tcPr>
          <w:p w14:paraId="7CE45215" w14:textId="77777777" w:rsidR="00697A3C" w:rsidRDefault="00697A3C">
            <w:pPr>
              <w:pStyle w:val="TableParagraph"/>
              <w:spacing w:before="20"/>
              <w:ind w:left="40" w:right="83"/>
            </w:pPr>
            <w:r>
              <w:t xml:space="preserve">B2.4 </w:t>
            </w:r>
          </w:p>
        </w:tc>
        <w:tc>
          <w:tcPr>
            <w:tcW w:w="2394" w:type="pct"/>
            <w:tcBorders>
              <w:right w:val="single" w:sz="18" w:space="0" w:color="000000"/>
            </w:tcBorders>
          </w:tcPr>
          <w:p w14:paraId="5E2DEC3C" w14:textId="77777777" w:rsidR="00697A3C" w:rsidRDefault="00697A3C">
            <w:pPr>
              <w:pStyle w:val="TableParagraph"/>
              <w:spacing w:before="20"/>
              <w:ind w:left="184"/>
            </w:pPr>
            <w:r>
              <w:t>Gender</w:t>
            </w:r>
          </w:p>
        </w:tc>
        <w:tc>
          <w:tcPr>
            <w:tcW w:w="2275" w:type="pct"/>
            <w:tcBorders>
              <w:top w:val="single" w:sz="18" w:space="0" w:color="000000"/>
              <w:left w:val="single" w:sz="18" w:space="0" w:color="000000"/>
              <w:bottom w:val="single" w:sz="18" w:space="0" w:color="000000"/>
              <w:right w:val="single" w:sz="18" w:space="0" w:color="000000"/>
            </w:tcBorders>
          </w:tcPr>
          <w:p w14:paraId="22CC9656" w14:textId="77777777" w:rsidR="00697A3C" w:rsidRDefault="00697A3C">
            <w:pPr>
              <w:pStyle w:val="TableParagraph"/>
              <w:numPr>
                <w:ilvl w:val="0"/>
                <w:numId w:val="22"/>
              </w:numPr>
              <w:spacing w:before="20"/>
            </w:pPr>
            <w:r>
              <w:t xml:space="preserve">Female   2. Male </w:t>
            </w:r>
          </w:p>
        </w:tc>
      </w:tr>
      <w:tr w:rsidR="00697A3C" w14:paraId="03B01611" w14:textId="77777777" w:rsidTr="00B50A08">
        <w:trPr>
          <w:trHeight w:val="406"/>
        </w:trPr>
        <w:tc>
          <w:tcPr>
            <w:tcW w:w="331" w:type="pct"/>
          </w:tcPr>
          <w:p w14:paraId="08F7B2EC" w14:textId="77777777" w:rsidR="00697A3C" w:rsidRDefault="00697A3C">
            <w:pPr>
              <w:pStyle w:val="TableParagraph"/>
              <w:spacing w:before="20"/>
              <w:ind w:left="40" w:right="83"/>
            </w:pPr>
            <w:r>
              <w:t>B2.4</w:t>
            </w:r>
          </w:p>
        </w:tc>
        <w:tc>
          <w:tcPr>
            <w:tcW w:w="2394" w:type="pct"/>
            <w:tcBorders>
              <w:right w:val="single" w:sz="18" w:space="0" w:color="000000"/>
            </w:tcBorders>
          </w:tcPr>
          <w:p w14:paraId="2197BD16" w14:textId="77777777" w:rsidR="00697A3C" w:rsidRDefault="00697A3C">
            <w:pPr>
              <w:pStyle w:val="TableParagraph"/>
              <w:spacing w:before="20"/>
              <w:ind w:left="184"/>
            </w:pPr>
            <w:r>
              <w:t>Highest level of completed education</w:t>
            </w:r>
          </w:p>
        </w:tc>
        <w:tc>
          <w:tcPr>
            <w:tcW w:w="2275" w:type="pct"/>
            <w:tcBorders>
              <w:top w:val="single" w:sz="18" w:space="0" w:color="000000"/>
              <w:left w:val="single" w:sz="18" w:space="0" w:color="000000"/>
              <w:bottom w:val="single" w:sz="18" w:space="0" w:color="000000"/>
              <w:right w:val="single" w:sz="18" w:space="0" w:color="000000"/>
            </w:tcBorders>
          </w:tcPr>
          <w:p w14:paraId="553DB50E" w14:textId="77777777" w:rsidR="00697A3C" w:rsidRDefault="00697A3C">
            <w:pPr>
              <w:pStyle w:val="TableParagraph"/>
              <w:numPr>
                <w:ilvl w:val="0"/>
                <w:numId w:val="20"/>
              </w:numPr>
              <w:spacing w:before="20"/>
            </w:pPr>
            <w:r>
              <w:t>Primary Incomplete</w:t>
            </w:r>
          </w:p>
          <w:p w14:paraId="3B57BF8A" w14:textId="77777777" w:rsidR="00697A3C" w:rsidRDefault="00697A3C">
            <w:pPr>
              <w:pStyle w:val="TableParagraph"/>
              <w:numPr>
                <w:ilvl w:val="0"/>
                <w:numId w:val="20"/>
              </w:numPr>
              <w:spacing w:before="20"/>
            </w:pPr>
            <w:r>
              <w:t xml:space="preserve">Primary complete </w:t>
            </w:r>
          </w:p>
          <w:p w14:paraId="305BE8BA" w14:textId="77777777" w:rsidR="00697A3C" w:rsidRDefault="00697A3C">
            <w:pPr>
              <w:pStyle w:val="TableParagraph"/>
              <w:numPr>
                <w:ilvl w:val="0"/>
                <w:numId w:val="20"/>
              </w:numPr>
              <w:spacing w:before="20"/>
            </w:pPr>
            <w:r>
              <w:t xml:space="preserve">High School complete </w:t>
            </w:r>
          </w:p>
          <w:p w14:paraId="50FBE802" w14:textId="77777777" w:rsidR="00697A3C" w:rsidRDefault="00697A3C">
            <w:pPr>
              <w:pStyle w:val="TableParagraph"/>
              <w:numPr>
                <w:ilvl w:val="0"/>
                <w:numId w:val="20"/>
              </w:numPr>
              <w:spacing w:before="20"/>
            </w:pPr>
            <w:r>
              <w:t xml:space="preserve">Vocational </w:t>
            </w:r>
          </w:p>
          <w:p w14:paraId="6B0076A8" w14:textId="77777777" w:rsidR="00697A3C" w:rsidRDefault="00697A3C">
            <w:pPr>
              <w:pStyle w:val="TableParagraph"/>
              <w:numPr>
                <w:ilvl w:val="0"/>
                <w:numId w:val="20"/>
              </w:numPr>
              <w:spacing w:before="20"/>
            </w:pPr>
            <w:r>
              <w:t>University degree and above</w:t>
            </w:r>
          </w:p>
          <w:p w14:paraId="0BD4F462" w14:textId="77777777" w:rsidR="00697A3C" w:rsidRDefault="00697A3C">
            <w:pPr>
              <w:pStyle w:val="TableParagraph"/>
              <w:numPr>
                <w:ilvl w:val="0"/>
                <w:numId w:val="20"/>
              </w:numPr>
              <w:spacing w:before="20"/>
            </w:pPr>
            <w:r>
              <w:t>No formal Education</w:t>
            </w:r>
          </w:p>
        </w:tc>
      </w:tr>
      <w:tr w:rsidR="00697A3C" w14:paraId="700B63D3" w14:textId="77777777" w:rsidTr="00B50A08">
        <w:trPr>
          <w:trHeight w:val="406"/>
        </w:trPr>
        <w:tc>
          <w:tcPr>
            <w:tcW w:w="331" w:type="pct"/>
          </w:tcPr>
          <w:p w14:paraId="154B4213" w14:textId="77777777" w:rsidR="00697A3C" w:rsidRDefault="00697A3C" w:rsidP="00014EF9">
            <w:pPr>
              <w:pStyle w:val="TableParagraph"/>
              <w:spacing w:before="20"/>
              <w:ind w:left="40" w:right="83"/>
            </w:pPr>
            <w:r>
              <w:t>B3.</w:t>
            </w:r>
          </w:p>
        </w:tc>
        <w:tc>
          <w:tcPr>
            <w:tcW w:w="2394" w:type="pct"/>
            <w:tcBorders>
              <w:right w:val="single" w:sz="18" w:space="0" w:color="000000"/>
            </w:tcBorders>
          </w:tcPr>
          <w:p w14:paraId="033299B7" w14:textId="77777777" w:rsidR="00697A3C" w:rsidRDefault="00697A3C">
            <w:pPr>
              <w:pStyle w:val="TableParagraph"/>
              <w:spacing w:before="20"/>
              <w:ind w:left="184"/>
            </w:pPr>
            <w:r>
              <w:t>Name of the community /village</w:t>
            </w:r>
          </w:p>
        </w:tc>
        <w:tc>
          <w:tcPr>
            <w:tcW w:w="2275" w:type="pct"/>
            <w:tcBorders>
              <w:top w:val="single" w:sz="18" w:space="0" w:color="000000"/>
              <w:left w:val="single" w:sz="18" w:space="0" w:color="000000"/>
              <w:bottom w:val="single" w:sz="18" w:space="0" w:color="000000"/>
              <w:right w:val="single" w:sz="18" w:space="0" w:color="000000"/>
            </w:tcBorders>
          </w:tcPr>
          <w:p w14:paraId="473FA78B" w14:textId="77777777" w:rsidR="00697A3C" w:rsidRDefault="00697A3C">
            <w:pPr>
              <w:pStyle w:val="TableParagraph"/>
              <w:spacing w:before="20"/>
            </w:pPr>
          </w:p>
        </w:tc>
      </w:tr>
      <w:tr w:rsidR="00697A3C" w14:paraId="130A4593" w14:textId="77777777" w:rsidTr="00B50A08">
        <w:trPr>
          <w:trHeight w:val="406"/>
        </w:trPr>
        <w:tc>
          <w:tcPr>
            <w:tcW w:w="331" w:type="pct"/>
          </w:tcPr>
          <w:p w14:paraId="00018ED1" w14:textId="77777777" w:rsidR="00697A3C" w:rsidRDefault="00697A3C" w:rsidP="00014EF9">
            <w:pPr>
              <w:pStyle w:val="TableParagraph"/>
              <w:spacing w:before="20"/>
              <w:ind w:left="40" w:right="83"/>
            </w:pPr>
            <w:r>
              <w:t>B4.</w:t>
            </w:r>
          </w:p>
        </w:tc>
        <w:tc>
          <w:tcPr>
            <w:tcW w:w="2394" w:type="pct"/>
            <w:tcBorders>
              <w:right w:val="single" w:sz="18" w:space="0" w:color="000000"/>
            </w:tcBorders>
          </w:tcPr>
          <w:p w14:paraId="56D09076" w14:textId="77777777" w:rsidR="00697A3C" w:rsidRDefault="00697A3C">
            <w:pPr>
              <w:pStyle w:val="TableParagraph"/>
              <w:spacing w:before="20"/>
              <w:ind w:left="184"/>
            </w:pPr>
            <w:r>
              <w:t>Kebele</w:t>
            </w:r>
          </w:p>
        </w:tc>
        <w:tc>
          <w:tcPr>
            <w:tcW w:w="2275" w:type="pct"/>
            <w:tcBorders>
              <w:top w:val="single" w:sz="18" w:space="0" w:color="000000"/>
              <w:left w:val="single" w:sz="18" w:space="0" w:color="000000"/>
              <w:bottom w:val="single" w:sz="18" w:space="0" w:color="000000"/>
              <w:right w:val="single" w:sz="18" w:space="0" w:color="000000"/>
            </w:tcBorders>
          </w:tcPr>
          <w:p w14:paraId="1A42E2FA" w14:textId="77777777" w:rsidR="00697A3C" w:rsidRDefault="00697A3C">
            <w:pPr>
              <w:pStyle w:val="TableParagraph"/>
              <w:spacing w:before="20"/>
            </w:pPr>
          </w:p>
        </w:tc>
      </w:tr>
      <w:tr w:rsidR="00697A3C" w14:paraId="0D5EF205" w14:textId="77777777" w:rsidTr="00B50A08">
        <w:trPr>
          <w:trHeight w:val="406"/>
        </w:trPr>
        <w:tc>
          <w:tcPr>
            <w:tcW w:w="331" w:type="pct"/>
          </w:tcPr>
          <w:p w14:paraId="0C1BC716" w14:textId="77777777" w:rsidR="00697A3C" w:rsidRDefault="00697A3C" w:rsidP="00014EF9">
            <w:pPr>
              <w:pStyle w:val="TableParagraph"/>
              <w:spacing w:before="20"/>
              <w:ind w:left="40" w:right="83"/>
            </w:pPr>
            <w:r>
              <w:t>B5.</w:t>
            </w:r>
          </w:p>
        </w:tc>
        <w:tc>
          <w:tcPr>
            <w:tcW w:w="2394" w:type="pct"/>
            <w:tcBorders>
              <w:right w:val="single" w:sz="18" w:space="0" w:color="000000"/>
            </w:tcBorders>
          </w:tcPr>
          <w:p w14:paraId="20B150B0" w14:textId="62CAE899" w:rsidR="00697A3C" w:rsidRDefault="00303626">
            <w:pPr>
              <w:pStyle w:val="TableParagraph"/>
              <w:spacing w:before="20"/>
              <w:ind w:left="184"/>
            </w:pPr>
            <w:r>
              <w:t>Woreda</w:t>
            </w:r>
          </w:p>
        </w:tc>
        <w:tc>
          <w:tcPr>
            <w:tcW w:w="2275" w:type="pct"/>
            <w:tcBorders>
              <w:top w:val="single" w:sz="18" w:space="0" w:color="000000"/>
              <w:left w:val="single" w:sz="18" w:space="0" w:color="000000"/>
              <w:bottom w:val="single" w:sz="18" w:space="0" w:color="000000"/>
              <w:right w:val="single" w:sz="18" w:space="0" w:color="000000"/>
            </w:tcBorders>
          </w:tcPr>
          <w:p w14:paraId="4D714488" w14:textId="77777777" w:rsidR="00697A3C" w:rsidRDefault="00697A3C">
            <w:pPr>
              <w:pStyle w:val="TableParagraph"/>
              <w:spacing w:before="20"/>
            </w:pPr>
          </w:p>
        </w:tc>
      </w:tr>
      <w:tr w:rsidR="00697A3C" w14:paraId="21B71AC9" w14:textId="77777777" w:rsidTr="00B50A08">
        <w:trPr>
          <w:trHeight w:val="406"/>
        </w:trPr>
        <w:tc>
          <w:tcPr>
            <w:tcW w:w="331" w:type="pct"/>
          </w:tcPr>
          <w:p w14:paraId="0E7770C7" w14:textId="77777777" w:rsidR="00697A3C" w:rsidRDefault="00697A3C" w:rsidP="00014EF9">
            <w:pPr>
              <w:pStyle w:val="TableParagraph"/>
              <w:spacing w:before="20"/>
              <w:ind w:left="40" w:right="83"/>
            </w:pPr>
            <w:r>
              <w:t>B6.</w:t>
            </w:r>
          </w:p>
        </w:tc>
        <w:tc>
          <w:tcPr>
            <w:tcW w:w="2394" w:type="pct"/>
            <w:tcBorders>
              <w:right w:val="single" w:sz="18" w:space="0" w:color="000000"/>
            </w:tcBorders>
          </w:tcPr>
          <w:p w14:paraId="172E364C" w14:textId="77777777" w:rsidR="00697A3C" w:rsidRDefault="00697A3C">
            <w:pPr>
              <w:pStyle w:val="TableParagraph"/>
              <w:spacing w:before="20"/>
              <w:ind w:left="184"/>
            </w:pPr>
            <w:r>
              <w:t xml:space="preserve">Zone </w:t>
            </w:r>
          </w:p>
        </w:tc>
        <w:tc>
          <w:tcPr>
            <w:tcW w:w="2275" w:type="pct"/>
            <w:tcBorders>
              <w:top w:val="single" w:sz="18" w:space="0" w:color="000000"/>
              <w:left w:val="single" w:sz="18" w:space="0" w:color="000000"/>
              <w:bottom w:val="single" w:sz="18" w:space="0" w:color="000000"/>
              <w:right w:val="single" w:sz="18" w:space="0" w:color="000000"/>
            </w:tcBorders>
          </w:tcPr>
          <w:p w14:paraId="62E5B755" w14:textId="77777777" w:rsidR="00697A3C" w:rsidRDefault="00697A3C">
            <w:pPr>
              <w:pStyle w:val="TableParagraph"/>
              <w:spacing w:before="20"/>
            </w:pPr>
          </w:p>
        </w:tc>
      </w:tr>
      <w:tr w:rsidR="00697A3C" w14:paraId="0E00D512" w14:textId="77777777" w:rsidTr="00B50A08">
        <w:trPr>
          <w:trHeight w:val="406"/>
        </w:trPr>
        <w:tc>
          <w:tcPr>
            <w:tcW w:w="331" w:type="pct"/>
          </w:tcPr>
          <w:p w14:paraId="088B61DF" w14:textId="77777777" w:rsidR="00697A3C" w:rsidRDefault="00697A3C" w:rsidP="00014EF9">
            <w:pPr>
              <w:pStyle w:val="TableParagraph"/>
              <w:spacing w:before="20"/>
              <w:ind w:left="40" w:right="83"/>
            </w:pPr>
            <w:r>
              <w:t>B7.</w:t>
            </w:r>
          </w:p>
        </w:tc>
        <w:tc>
          <w:tcPr>
            <w:tcW w:w="2394" w:type="pct"/>
            <w:tcBorders>
              <w:right w:val="single" w:sz="18" w:space="0" w:color="000000"/>
            </w:tcBorders>
          </w:tcPr>
          <w:p w14:paraId="66365B1C" w14:textId="77777777" w:rsidR="00697A3C" w:rsidRDefault="00697A3C">
            <w:pPr>
              <w:pStyle w:val="TableParagraph"/>
              <w:spacing w:before="20"/>
              <w:ind w:left="184"/>
            </w:pPr>
            <w:r>
              <w:t>region</w:t>
            </w:r>
          </w:p>
        </w:tc>
        <w:tc>
          <w:tcPr>
            <w:tcW w:w="2275" w:type="pct"/>
            <w:tcBorders>
              <w:top w:val="single" w:sz="18" w:space="0" w:color="000000"/>
              <w:left w:val="single" w:sz="18" w:space="0" w:color="000000"/>
              <w:bottom w:val="single" w:sz="18" w:space="0" w:color="000000"/>
              <w:right w:val="single" w:sz="18" w:space="0" w:color="000000"/>
            </w:tcBorders>
          </w:tcPr>
          <w:p w14:paraId="4E523CBA" w14:textId="77777777" w:rsidR="00697A3C" w:rsidRDefault="00697A3C">
            <w:pPr>
              <w:pStyle w:val="TableParagraph"/>
              <w:numPr>
                <w:ilvl w:val="0"/>
                <w:numId w:val="21"/>
              </w:numPr>
              <w:spacing w:before="20"/>
            </w:pPr>
            <w:r>
              <w:t>Tigray</w:t>
            </w:r>
          </w:p>
          <w:p w14:paraId="43F09991" w14:textId="77777777" w:rsidR="00697A3C" w:rsidRDefault="00697A3C">
            <w:pPr>
              <w:pStyle w:val="TableParagraph"/>
              <w:numPr>
                <w:ilvl w:val="0"/>
                <w:numId w:val="21"/>
              </w:numPr>
              <w:spacing w:before="20"/>
            </w:pPr>
            <w:r>
              <w:t>SNNP</w:t>
            </w:r>
          </w:p>
          <w:p w14:paraId="00401C08" w14:textId="77777777" w:rsidR="00697A3C" w:rsidRDefault="00697A3C">
            <w:pPr>
              <w:pStyle w:val="TableParagraph"/>
              <w:numPr>
                <w:ilvl w:val="0"/>
                <w:numId w:val="21"/>
              </w:numPr>
              <w:spacing w:before="20"/>
            </w:pPr>
            <w:r>
              <w:t>Amhara</w:t>
            </w:r>
          </w:p>
          <w:p w14:paraId="368015E8" w14:textId="77777777" w:rsidR="00697A3C" w:rsidRDefault="00697A3C">
            <w:pPr>
              <w:pStyle w:val="TableParagraph"/>
              <w:numPr>
                <w:ilvl w:val="0"/>
                <w:numId w:val="21"/>
              </w:numPr>
              <w:spacing w:before="20"/>
            </w:pPr>
            <w:r>
              <w:t>Oromia</w:t>
            </w:r>
          </w:p>
          <w:p w14:paraId="6AD52532" w14:textId="77777777" w:rsidR="00697A3C" w:rsidRDefault="00697A3C">
            <w:pPr>
              <w:pStyle w:val="TableParagraph"/>
              <w:numPr>
                <w:ilvl w:val="0"/>
                <w:numId w:val="21"/>
              </w:numPr>
              <w:spacing w:before="20"/>
            </w:pPr>
            <w:proofErr w:type="spellStart"/>
            <w:r>
              <w:t>Sidama</w:t>
            </w:r>
            <w:proofErr w:type="spellEnd"/>
          </w:p>
        </w:tc>
      </w:tr>
    </w:tbl>
    <w:p w14:paraId="50FAC837" w14:textId="77777777" w:rsidR="00697A3C" w:rsidRDefault="00697A3C" w:rsidP="00014EF9">
      <w:pPr>
        <w:spacing w:line="240" w:lineRule="auto"/>
      </w:pPr>
    </w:p>
    <w:p w14:paraId="3FDFB40E" w14:textId="77777777" w:rsidR="00697A3C" w:rsidRPr="00E112EB" w:rsidRDefault="00697A3C" w:rsidP="00014EF9">
      <w:pPr>
        <w:pStyle w:val="ListParagraph"/>
        <w:numPr>
          <w:ilvl w:val="0"/>
          <w:numId w:val="19"/>
        </w:numPr>
        <w:spacing w:line="240" w:lineRule="auto"/>
        <w:rPr>
          <w:b/>
        </w:rPr>
      </w:pPr>
      <w:r w:rsidRPr="00E112EB">
        <w:rPr>
          <w:b/>
        </w:rPr>
        <w:t xml:space="preserve">Main Module </w:t>
      </w:r>
    </w:p>
    <w:p w14:paraId="040B6145" w14:textId="1D4A18DD" w:rsidR="00697A3C" w:rsidRPr="00E112EB" w:rsidRDefault="00697A3C" w:rsidP="00014EF9">
      <w:pPr>
        <w:pStyle w:val="ListParagraph"/>
        <w:numPr>
          <w:ilvl w:val="0"/>
          <w:numId w:val="17"/>
        </w:numPr>
        <w:spacing w:line="240" w:lineRule="auto"/>
        <w:rPr>
          <w:bCs/>
        </w:rPr>
      </w:pPr>
      <w:r w:rsidRPr="00E112EB">
        <w:rPr>
          <w:bCs/>
        </w:rPr>
        <w:t xml:space="preserve">What types of disruptions/restrictions on movement , any business or practice was occurred related to the outbreak of </w:t>
      </w:r>
      <w:r w:rsidR="003F398F">
        <w:rPr>
          <w:bCs/>
        </w:rPr>
        <w:t>COVID</w:t>
      </w:r>
      <w:r w:rsidRPr="00E112EB">
        <w:rPr>
          <w:bCs/>
        </w:rPr>
        <w:t>-19 and its containment measures, Political Instability/conflict or  State of emergency in Ethiopia, in your region/ zone/</w:t>
      </w:r>
      <w:r w:rsidR="00303626">
        <w:rPr>
          <w:bCs/>
        </w:rPr>
        <w:t>Woreda</w:t>
      </w:r>
      <w:r w:rsidRPr="00E112EB">
        <w:rPr>
          <w:bCs/>
        </w:rPr>
        <w:t xml:space="preserve">s and/or community since the outbreak of </w:t>
      </w:r>
      <w:r w:rsidR="003F398F">
        <w:rPr>
          <w:bCs/>
        </w:rPr>
        <w:t>COVID</w:t>
      </w:r>
      <w:r w:rsidRPr="00E112EB">
        <w:rPr>
          <w:bCs/>
        </w:rPr>
        <w:t xml:space="preserve"> -19 in March13, 2020? </w:t>
      </w:r>
    </w:p>
    <w:p w14:paraId="439F41EC" w14:textId="669982E4" w:rsidR="00697A3C" w:rsidRPr="00E112EB" w:rsidRDefault="00697A3C" w:rsidP="00014EF9">
      <w:pPr>
        <w:pStyle w:val="ListParagraph"/>
        <w:spacing w:line="240" w:lineRule="auto"/>
        <w:rPr>
          <w:bCs/>
          <w:i/>
          <w:sz w:val="20"/>
          <w:szCs w:val="20"/>
        </w:rPr>
      </w:pPr>
      <w:r w:rsidRPr="00E112EB">
        <w:rPr>
          <w:bCs/>
          <w:i/>
          <w:sz w:val="20"/>
          <w:szCs w:val="20"/>
        </w:rPr>
        <w:t xml:space="preserve">Probe: The federal level officer at EPHI, MOH and </w:t>
      </w:r>
      <w:proofErr w:type="spellStart"/>
      <w:r w:rsidRPr="00E112EB">
        <w:rPr>
          <w:bCs/>
          <w:i/>
          <w:sz w:val="20"/>
          <w:szCs w:val="20"/>
        </w:rPr>
        <w:t>MoANR</w:t>
      </w:r>
      <w:proofErr w:type="spellEnd"/>
      <w:r w:rsidRPr="00E112EB">
        <w:rPr>
          <w:bCs/>
          <w:i/>
          <w:sz w:val="20"/>
          <w:szCs w:val="20"/>
        </w:rPr>
        <w:t xml:space="preserve"> will be asked about relevant regional and /or national policies, statutes and health regulations. Region, zone, </w:t>
      </w:r>
      <w:r w:rsidR="00303626">
        <w:rPr>
          <w:bCs/>
          <w:i/>
          <w:sz w:val="20"/>
          <w:szCs w:val="20"/>
        </w:rPr>
        <w:t>Woreda</w:t>
      </w:r>
      <w:r w:rsidRPr="00E112EB">
        <w:rPr>
          <w:bCs/>
          <w:i/>
          <w:sz w:val="20"/>
          <w:szCs w:val="20"/>
        </w:rPr>
        <w:t xml:space="preserve"> and community level leaders will be asked about restriction in their respective region, zone, </w:t>
      </w:r>
      <w:r w:rsidR="00303626">
        <w:rPr>
          <w:bCs/>
          <w:i/>
          <w:sz w:val="20"/>
          <w:szCs w:val="20"/>
        </w:rPr>
        <w:t>Woreda</w:t>
      </w:r>
      <w:r w:rsidRPr="00E112EB">
        <w:rPr>
          <w:bCs/>
          <w:i/>
          <w:sz w:val="20"/>
          <w:szCs w:val="20"/>
        </w:rPr>
        <w:t xml:space="preserve"> and community respectively. </w:t>
      </w:r>
    </w:p>
    <w:p w14:paraId="4FB0DADE" w14:textId="77777777" w:rsidR="00697A3C" w:rsidRPr="00E112EB" w:rsidRDefault="00697A3C" w:rsidP="00014EF9">
      <w:pPr>
        <w:pStyle w:val="ListParagraph"/>
        <w:numPr>
          <w:ilvl w:val="0"/>
          <w:numId w:val="17"/>
        </w:numPr>
        <w:spacing w:line="240" w:lineRule="auto"/>
        <w:rPr>
          <w:bCs/>
        </w:rPr>
      </w:pPr>
      <w:r w:rsidRPr="00E112EB">
        <w:rPr>
          <w:bCs/>
        </w:rPr>
        <w:t xml:space="preserve">Are there any other causes of the disruptions/ restrictions? 1=Yes   2= No  </w:t>
      </w:r>
    </w:p>
    <w:p w14:paraId="4EC95236" w14:textId="2A3F6242" w:rsidR="00697A3C" w:rsidRPr="00E112EB" w:rsidRDefault="00697A3C" w:rsidP="00014EF9">
      <w:pPr>
        <w:pStyle w:val="ListParagraph"/>
        <w:numPr>
          <w:ilvl w:val="1"/>
          <w:numId w:val="17"/>
        </w:numPr>
        <w:spacing w:line="240" w:lineRule="auto"/>
        <w:rPr>
          <w:bCs/>
        </w:rPr>
      </w:pPr>
      <w:r w:rsidRPr="00E112EB">
        <w:rPr>
          <w:bCs/>
        </w:rPr>
        <w:t>If yes, list out the major reasons for the occurrence of such restrictions   in your region/zone/</w:t>
      </w:r>
      <w:r w:rsidR="00303626">
        <w:rPr>
          <w:bCs/>
        </w:rPr>
        <w:t>Woreda</w:t>
      </w:r>
      <w:r w:rsidRPr="00E112EB">
        <w:rPr>
          <w:bCs/>
        </w:rPr>
        <w:t xml:space="preserve"> /community? </w:t>
      </w:r>
    </w:p>
    <w:p w14:paraId="1C63BA1C" w14:textId="77777777" w:rsidR="00697A3C" w:rsidRPr="00E112EB" w:rsidRDefault="00697A3C" w:rsidP="00014EF9">
      <w:pPr>
        <w:pStyle w:val="ListParagraph"/>
        <w:numPr>
          <w:ilvl w:val="0"/>
          <w:numId w:val="17"/>
        </w:numPr>
        <w:spacing w:line="240" w:lineRule="auto"/>
        <w:rPr>
          <w:bCs/>
        </w:rPr>
      </w:pPr>
      <w:r w:rsidRPr="00E112EB">
        <w:rPr>
          <w:bCs/>
        </w:rPr>
        <w:t>Did these restrictions/disruptions mean for research activities that involves individual face-to-face individual interview and Focus Group Discussion (6 to 8 person)?</w:t>
      </w:r>
    </w:p>
    <w:p w14:paraId="38E78B81" w14:textId="5CA95A5D" w:rsidR="00697A3C" w:rsidRPr="00E112EB" w:rsidRDefault="00697A3C" w:rsidP="00014EF9">
      <w:pPr>
        <w:pStyle w:val="ListParagraph"/>
        <w:spacing w:line="240" w:lineRule="auto"/>
        <w:rPr>
          <w:bCs/>
        </w:rPr>
      </w:pPr>
      <w:r w:rsidRPr="00E112EB">
        <w:rPr>
          <w:bCs/>
        </w:rPr>
        <w:t xml:space="preserve"> 1. Yes, Face to Face      2. Yes, </w:t>
      </w:r>
      <w:r w:rsidR="00670CC9">
        <w:rPr>
          <w:bCs/>
        </w:rPr>
        <w:t>FOCUS GROUP DISCUSSIONS</w:t>
      </w:r>
      <w:r w:rsidRPr="00E112EB">
        <w:rPr>
          <w:bCs/>
        </w:rPr>
        <w:t xml:space="preserve">     3. No</w:t>
      </w:r>
    </w:p>
    <w:p w14:paraId="25DFAAB5" w14:textId="67FC7A33" w:rsidR="00697A3C" w:rsidRPr="00E112EB" w:rsidRDefault="00697A3C" w:rsidP="00014EF9">
      <w:pPr>
        <w:pStyle w:val="ListParagraph"/>
        <w:numPr>
          <w:ilvl w:val="0"/>
          <w:numId w:val="17"/>
        </w:numPr>
        <w:spacing w:line="240" w:lineRule="auto"/>
        <w:rPr>
          <w:bCs/>
        </w:rPr>
      </w:pPr>
      <w:r w:rsidRPr="00E112EB">
        <w:rPr>
          <w:bCs/>
        </w:rPr>
        <w:lastRenderedPageBreak/>
        <w:t xml:space="preserve">Which of the restrictions are still in placing in your region/ </w:t>
      </w:r>
      <w:r w:rsidR="00303626">
        <w:rPr>
          <w:bCs/>
        </w:rPr>
        <w:t>Woreda</w:t>
      </w:r>
      <w:r w:rsidRPr="00E112EB">
        <w:rPr>
          <w:bCs/>
        </w:rPr>
        <w:t xml:space="preserve">/Community? </w:t>
      </w:r>
    </w:p>
    <w:p w14:paraId="10A4A93D" w14:textId="77777777" w:rsidR="00697A3C" w:rsidRPr="00E112EB" w:rsidRDefault="00697A3C" w:rsidP="00014EF9">
      <w:pPr>
        <w:pStyle w:val="ListParagraph"/>
        <w:numPr>
          <w:ilvl w:val="0"/>
          <w:numId w:val="17"/>
        </w:numPr>
        <w:spacing w:line="240" w:lineRule="auto"/>
        <w:rPr>
          <w:bCs/>
        </w:rPr>
      </w:pPr>
      <w:r w:rsidRPr="00E112EB">
        <w:rPr>
          <w:bCs/>
        </w:rPr>
        <w:t>If some of the restrictions are removed, when and why these restrictions were lifted or removed by the national or local government?</w:t>
      </w:r>
    </w:p>
    <w:p w14:paraId="17FD4794" w14:textId="77777777" w:rsidR="00697A3C" w:rsidRPr="00E112EB" w:rsidRDefault="00697A3C" w:rsidP="00014EF9">
      <w:pPr>
        <w:pStyle w:val="ListParagraph"/>
        <w:numPr>
          <w:ilvl w:val="0"/>
          <w:numId w:val="17"/>
        </w:numPr>
        <w:spacing w:line="240" w:lineRule="auto"/>
        <w:rPr>
          <w:bCs/>
        </w:rPr>
      </w:pPr>
      <w:r w:rsidRPr="00E112EB">
        <w:rPr>
          <w:bCs/>
        </w:rPr>
        <w:t xml:space="preserve">Do you think it was reasonable to remove these restrictions on movement and /or business? </w:t>
      </w:r>
      <w:r w:rsidR="00E112EB" w:rsidRPr="00E112EB">
        <w:rPr>
          <w:bCs/>
        </w:rPr>
        <w:t xml:space="preserve">If yes, </w:t>
      </w:r>
      <w:r w:rsidRPr="00E112EB">
        <w:rPr>
          <w:bCs/>
        </w:rPr>
        <w:t xml:space="preserve">Why?    1. Yes      2. No </w:t>
      </w:r>
    </w:p>
    <w:p w14:paraId="6AAFB801" w14:textId="0F7CE194" w:rsidR="00697A3C" w:rsidRPr="00E112EB" w:rsidRDefault="00697A3C" w:rsidP="00014EF9">
      <w:pPr>
        <w:pStyle w:val="ListParagraph"/>
        <w:numPr>
          <w:ilvl w:val="0"/>
          <w:numId w:val="17"/>
        </w:numPr>
        <w:spacing w:line="240" w:lineRule="auto"/>
        <w:rPr>
          <w:bCs/>
        </w:rPr>
      </w:pPr>
      <w:r w:rsidRPr="00E112EB">
        <w:rPr>
          <w:bCs/>
        </w:rPr>
        <w:t>What national, regional and/or local restrictions and public health regulations are currently in place in Ethiopia or your</w:t>
      </w:r>
      <w:r w:rsidRPr="00E112EB">
        <w:t xml:space="preserve"> </w:t>
      </w:r>
      <w:r w:rsidRPr="00E112EB">
        <w:rPr>
          <w:bCs/>
        </w:rPr>
        <w:t>region/Zone/</w:t>
      </w:r>
      <w:r w:rsidR="00303626">
        <w:rPr>
          <w:bCs/>
        </w:rPr>
        <w:t>Woreda</w:t>
      </w:r>
      <w:r w:rsidRPr="00E112EB">
        <w:rPr>
          <w:bCs/>
        </w:rPr>
        <w:t xml:space="preserve">/Kebeles/community to conduct face to face interview or </w:t>
      </w:r>
      <w:r w:rsidR="00670CC9">
        <w:rPr>
          <w:bCs/>
        </w:rPr>
        <w:t>FOCUS GROUP DISCUSSIONS</w:t>
      </w:r>
      <w:r w:rsidRPr="00E112EB">
        <w:rPr>
          <w:bCs/>
        </w:rPr>
        <w:t xml:space="preserve">? If yes, List out? </w:t>
      </w:r>
    </w:p>
    <w:p w14:paraId="7232E3E3" w14:textId="6142A04F" w:rsidR="00697A3C" w:rsidRPr="00E112EB" w:rsidRDefault="00697A3C" w:rsidP="00014EF9">
      <w:pPr>
        <w:pStyle w:val="ListParagraph"/>
        <w:numPr>
          <w:ilvl w:val="0"/>
          <w:numId w:val="17"/>
        </w:numPr>
        <w:spacing w:line="240" w:lineRule="auto"/>
        <w:rPr>
          <w:bCs/>
        </w:rPr>
      </w:pPr>
      <w:r w:rsidRPr="00E112EB">
        <w:rPr>
          <w:bCs/>
        </w:rPr>
        <w:t xml:space="preserve">Which of the restrictions or regulation to conduct face to face interview and </w:t>
      </w:r>
      <w:r w:rsidR="00670CC9">
        <w:rPr>
          <w:bCs/>
        </w:rPr>
        <w:t>FOCUS GROUP DISCUSSIONS</w:t>
      </w:r>
      <w:r w:rsidRPr="00E112EB">
        <w:rPr>
          <w:bCs/>
        </w:rPr>
        <w:t xml:space="preserve"> in your region/ </w:t>
      </w:r>
      <w:r w:rsidR="00303626">
        <w:rPr>
          <w:bCs/>
        </w:rPr>
        <w:t>Woreda</w:t>
      </w:r>
      <w:r w:rsidRPr="00E112EB">
        <w:rPr>
          <w:bCs/>
        </w:rPr>
        <w:t xml:space="preserve">/Community will not persist in the future (March 2021 to October 2021)? </w:t>
      </w:r>
    </w:p>
    <w:p w14:paraId="255D8064" w14:textId="0F82D7F0" w:rsidR="00697A3C" w:rsidRPr="00E112EB" w:rsidRDefault="00697A3C" w:rsidP="00014EF9">
      <w:pPr>
        <w:pStyle w:val="ListParagraph"/>
        <w:numPr>
          <w:ilvl w:val="0"/>
          <w:numId w:val="17"/>
        </w:numPr>
        <w:spacing w:line="240" w:lineRule="auto"/>
      </w:pPr>
      <w:r w:rsidRPr="00E112EB">
        <w:rPr>
          <w:bCs/>
        </w:rPr>
        <w:t xml:space="preserve">In your opinion, what types of additional disruptions or restrictions to conduct face to face interview and </w:t>
      </w:r>
      <w:r w:rsidR="00670CC9">
        <w:rPr>
          <w:bCs/>
        </w:rPr>
        <w:t>FOCUS GROUP DISCUSSIONS</w:t>
      </w:r>
      <w:r w:rsidRPr="00E112EB">
        <w:rPr>
          <w:bCs/>
        </w:rPr>
        <w:t xml:space="preserve"> may occur in the near future (example from March to October 2021) in Ethiopia and your region/</w:t>
      </w:r>
      <w:r w:rsidR="00303626">
        <w:rPr>
          <w:bCs/>
        </w:rPr>
        <w:t>Woreda</w:t>
      </w:r>
      <w:r w:rsidRPr="00E112EB">
        <w:rPr>
          <w:bCs/>
        </w:rPr>
        <w:t xml:space="preserve">/community? </w:t>
      </w:r>
    </w:p>
    <w:p w14:paraId="0F1338CC" w14:textId="77777777" w:rsidR="00697A3C" w:rsidRPr="00E112EB" w:rsidRDefault="00697A3C" w:rsidP="00014EF9">
      <w:pPr>
        <w:pStyle w:val="ListParagraph"/>
        <w:numPr>
          <w:ilvl w:val="0"/>
          <w:numId w:val="17"/>
        </w:numPr>
        <w:spacing w:line="240" w:lineRule="auto"/>
      </w:pPr>
      <w:r w:rsidRPr="00E112EB">
        <w:t>How likely do you think the people in your communities will collaborate with data collectors who may not be part of the community?  (1.very likely, 2.likely, 3.unlikely, 4.very unlikely, 5. I don’t know)</w:t>
      </w:r>
    </w:p>
    <w:p w14:paraId="6F76B3FC" w14:textId="77777777" w:rsidR="00697A3C" w:rsidRPr="00E112EB" w:rsidRDefault="00697A3C" w:rsidP="00014EF9">
      <w:pPr>
        <w:pStyle w:val="ListParagraph"/>
        <w:numPr>
          <w:ilvl w:val="0"/>
          <w:numId w:val="18"/>
        </w:numPr>
        <w:spacing w:line="240" w:lineRule="auto"/>
      </w:pPr>
      <w:r w:rsidRPr="00E112EB">
        <w:t>If they speak the local language and are from the region?</w:t>
      </w:r>
    </w:p>
    <w:p w14:paraId="37E3CE7F" w14:textId="77777777" w:rsidR="00697A3C" w:rsidRPr="00E112EB" w:rsidRDefault="00697A3C" w:rsidP="00014EF9">
      <w:pPr>
        <w:pStyle w:val="ListParagraph"/>
        <w:numPr>
          <w:ilvl w:val="0"/>
          <w:numId w:val="18"/>
        </w:numPr>
        <w:spacing w:line="240" w:lineRule="auto"/>
      </w:pPr>
      <w:r w:rsidRPr="00E112EB">
        <w:t>If they don’t speak the local language but from the same region?</w:t>
      </w:r>
    </w:p>
    <w:p w14:paraId="3975B308" w14:textId="77777777" w:rsidR="00697A3C" w:rsidRPr="00E112EB" w:rsidRDefault="00697A3C" w:rsidP="00014EF9">
      <w:pPr>
        <w:pStyle w:val="ListParagraph"/>
        <w:numPr>
          <w:ilvl w:val="0"/>
          <w:numId w:val="18"/>
        </w:numPr>
        <w:spacing w:line="240" w:lineRule="auto"/>
      </w:pPr>
      <w:r w:rsidRPr="00E112EB">
        <w:t>If they speak the local language and but not from the same region?</w:t>
      </w:r>
    </w:p>
    <w:p w14:paraId="73620C06" w14:textId="67DE75E3" w:rsidR="00697A3C" w:rsidRPr="00E112EB" w:rsidRDefault="00697A3C" w:rsidP="00014EF9">
      <w:pPr>
        <w:pStyle w:val="ListParagraph"/>
        <w:numPr>
          <w:ilvl w:val="0"/>
          <w:numId w:val="17"/>
        </w:numPr>
        <w:spacing w:line="240" w:lineRule="auto"/>
      </w:pPr>
      <w:r w:rsidRPr="00E112EB">
        <w:t xml:space="preserve">Considering all things, how do you evaluate the current climate to conduct face to face survey and/or </w:t>
      </w:r>
      <w:r w:rsidR="00670CC9">
        <w:t>FOCUS GROUP DISCUSSIONS</w:t>
      </w:r>
      <w:r w:rsidRPr="00E112EB">
        <w:t xml:space="preserve"> in your </w:t>
      </w:r>
      <w:r w:rsidR="00303626">
        <w:t>Woreda</w:t>
      </w:r>
      <w:r w:rsidRPr="00E112EB">
        <w:t xml:space="preserve">/community? 1.  Very bad   2. Bad 3. Good 4. Very good </w:t>
      </w:r>
    </w:p>
    <w:p w14:paraId="13744562" w14:textId="77777777" w:rsidR="00697A3C" w:rsidRPr="00E112EB" w:rsidRDefault="00697A3C" w:rsidP="00014EF9">
      <w:pPr>
        <w:pStyle w:val="ListParagraph"/>
        <w:numPr>
          <w:ilvl w:val="0"/>
          <w:numId w:val="17"/>
        </w:numPr>
        <w:spacing w:line="240" w:lineRule="auto"/>
      </w:pPr>
      <w:r w:rsidRPr="00E112EB">
        <w:t>If they select 1 or 2, why?</w:t>
      </w:r>
    </w:p>
    <w:p w14:paraId="6E96762C" w14:textId="77777777" w:rsidR="00697A3C" w:rsidRPr="00E112EB" w:rsidRDefault="00697A3C" w:rsidP="00014EF9">
      <w:pPr>
        <w:pStyle w:val="ListParagraph"/>
        <w:numPr>
          <w:ilvl w:val="0"/>
          <w:numId w:val="17"/>
        </w:numPr>
        <w:spacing w:line="240" w:lineRule="auto"/>
      </w:pPr>
      <w:r w:rsidRPr="00E112EB">
        <w:rPr>
          <w:bCs/>
        </w:rPr>
        <w:t xml:space="preserve">In your opinion, what steps will assist us in getting the collaboration of the local communities in participating in our study? </w:t>
      </w:r>
    </w:p>
    <w:p w14:paraId="1D407152" w14:textId="5C5D84C4" w:rsidR="00697A3C" w:rsidRPr="00E112EB" w:rsidRDefault="00697A3C" w:rsidP="00014EF9">
      <w:pPr>
        <w:pStyle w:val="ListParagraph"/>
        <w:numPr>
          <w:ilvl w:val="0"/>
          <w:numId w:val="17"/>
        </w:numPr>
        <w:spacing w:line="240" w:lineRule="auto"/>
      </w:pPr>
      <w:r w:rsidRPr="00E112EB">
        <w:t>Do we seek written permission to enter in your region/zone/</w:t>
      </w:r>
      <w:r w:rsidR="00303626">
        <w:t>Woreda</w:t>
      </w:r>
      <w:r w:rsidRPr="00E112EB">
        <w:t xml:space="preserve">/ communities for data collection purposes now and in the near future (March to October 2021)? If yes, from which office? </w:t>
      </w:r>
    </w:p>
    <w:p w14:paraId="4C4809AA" w14:textId="77777777" w:rsidR="00697A3C" w:rsidRPr="00E112EB" w:rsidRDefault="00697A3C" w:rsidP="00014EF9">
      <w:pPr>
        <w:pStyle w:val="ListParagraph"/>
        <w:numPr>
          <w:ilvl w:val="0"/>
          <w:numId w:val="17"/>
        </w:numPr>
        <w:spacing w:line="240" w:lineRule="auto"/>
      </w:pPr>
      <w:r w:rsidRPr="00E112EB">
        <w:rPr>
          <w:bCs/>
        </w:rPr>
        <w:t xml:space="preserve">In your opinion, what procedure and strategy should the survey team follow to protect themselves and respondents from </w:t>
      </w:r>
      <w:r w:rsidR="003F398F">
        <w:rPr>
          <w:bCs/>
        </w:rPr>
        <w:t>COVID</w:t>
      </w:r>
      <w:r w:rsidRPr="00E112EB">
        <w:rPr>
          <w:bCs/>
        </w:rPr>
        <w:t xml:space="preserve">-19 and other disruptions during the data collection period in the near future? </w:t>
      </w:r>
    </w:p>
    <w:p w14:paraId="02A7A56A" w14:textId="0ABB4459" w:rsidR="00697A3C" w:rsidRPr="00E112EB" w:rsidRDefault="00697A3C" w:rsidP="00014EF9">
      <w:pPr>
        <w:pStyle w:val="ListParagraph"/>
        <w:numPr>
          <w:ilvl w:val="0"/>
          <w:numId w:val="17"/>
        </w:numPr>
        <w:spacing w:line="240" w:lineRule="auto"/>
      </w:pPr>
      <w:r w:rsidRPr="00E112EB">
        <w:rPr>
          <w:bCs/>
        </w:rPr>
        <w:t xml:space="preserve">How many individuals in your </w:t>
      </w:r>
      <w:r w:rsidR="00303626">
        <w:rPr>
          <w:bCs/>
        </w:rPr>
        <w:t>Woreda</w:t>
      </w:r>
      <w:r w:rsidRPr="00E112EB">
        <w:rPr>
          <w:bCs/>
        </w:rPr>
        <w:t xml:space="preserve"> / community tested </w:t>
      </w:r>
      <w:r w:rsidR="003F398F">
        <w:rPr>
          <w:bCs/>
        </w:rPr>
        <w:t>COVID</w:t>
      </w:r>
      <w:r w:rsidRPr="00E112EB">
        <w:rPr>
          <w:bCs/>
        </w:rPr>
        <w:t>-19 positive. How many active cases? How many of them recovered? Passed away? Still in sever case?</w:t>
      </w:r>
    </w:p>
    <w:p w14:paraId="74818123" w14:textId="3CCBAD82" w:rsidR="00697A3C" w:rsidRPr="00E112EB" w:rsidRDefault="00697A3C" w:rsidP="00014EF9">
      <w:pPr>
        <w:pStyle w:val="ListParagraph"/>
        <w:numPr>
          <w:ilvl w:val="0"/>
          <w:numId w:val="17"/>
        </w:numPr>
        <w:spacing w:line="240" w:lineRule="auto"/>
      </w:pPr>
      <w:r w:rsidRPr="00E112EB">
        <w:t xml:space="preserve"> Do households in your </w:t>
      </w:r>
      <w:r w:rsidR="00303626">
        <w:t>Woreda</w:t>
      </w:r>
      <w:r w:rsidRPr="00E112EB">
        <w:t xml:space="preserve">/ community have access to </w:t>
      </w:r>
      <w:r w:rsidR="003F398F">
        <w:t>COVID</w:t>
      </w:r>
      <w:r w:rsidRPr="00E112EB">
        <w:t xml:space="preserve">-laboratory testing center in your </w:t>
      </w:r>
      <w:r w:rsidR="00303626">
        <w:t>Woreda</w:t>
      </w:r>
      <w:r w:rsidRPr="00E112EB">
        <w:t xml:space="preserve">/zone/Region or nearby town? </w:t>
      </w:r>
    </w:p>
    <w:p w14:paraId="27440D4F" w14:textId="6E89256F" w:rsidR="00697A3C" w:rsidRPr="00E112EB" w:rsidRDefault="00697A3C" w:rsidP="00014EF9">
      <w:pPr>
        <w:pStyle w:val="ListParagraph"/>
        <w:numPr>
          <w:ilvl w:val="0"/>
          <w:numId w:val="17"/>
        </w:numPr>
        <w:spacing w:line="240" w:lineRule="auto"/>
      </w:pPr>
      <w:r w:rsidRPr="00E112EB">
        <w:t xml:space="preserve"> Has your </w:t>
      </w:r>
      <w:r w:rsidR="00303626">
        <w:t>Woreda</w:t>
      </w:r>
      <w:r w:rsidRPr="00E112EB">
        <w:t xml:space="preserve"> /community ever categorized as a   </w:t>
      </w:r>
      <w:r w:rsidR="003F398F">
        <w:t>COVID</w:t>
      </w:r>
      <w:r w:rsidRPr="00E112EB">
        <w:t xml:space="preserve">-19 risky </w:t>
      </w:r>
      <w:r w:rsidR="00303626">
        <w:t>Woreda</w:t>
      </w:r>
      <w:r w:rsidRPr="00E112EB">
        <w:t xml:space="preserve">/community? If yes, duration? From …… month/year ……..month/year </w:t>
      </w:r>
    </w:p>
    <w:p w14:paraId="78BF6856" w14:textId="1E6E043E" w:rsidR="00697A3C" w:rsidRPr="00E112EB" w:rsidRDefault="00697A3C" w:rsidP="00014EF9">
      <w:pPr>
        <w:pStyle w:val="ListParagraph"/>
        <w:numPr>
          <w:ilvl w:val="0"/>
          <w:numId w:val="17"/>
        </w:numPr>
        <w:spacing w:line="240" w:lineRule="auto"/>
      </w:pPr>
      <w:r w:rsidRPr="00E112EB">
        <w:t xml:space="preserve">Which of the following measures is mostly practiced in your </w:t>
      </w:r>
      <w:r w:rsidR="00303626">
        <w:t>Woreda</w:t>
      </w:r>
      <w:r w:rsidRPr="00E112EB">
        <w:t>/ community currently?  Select all that applies</w:t>
      </w:r>
      <w:r w:rsidR="00E112EB" w:rsidRPr="00E112EB">
        <w:t>( Yes/No)</w:t>
      </w:r>
      <w:r w:rsidRPr="00E112EB">
        <w:t xml:space="preserve"> </w:t>
      </w:r>
    </w:p>
    <w:p w14:paraId="6212A6DF" w14:textId="77777777" w:rsidR="00697A3C" w:rsidRPr="00E112EB" w:rsidRDefault="00697A3C" w:rsidP="00014EF9">
      <w:pPr>
        <w:pStyle w:val="ListParagraph"/>
        <w:numPr>
          <w:ilvl w:val="0"/>
          <w:numId w:val="23"/>
        </w:numPr>
        <w:spacing w:before="40" w:after="40" w:line="240" w:lineRule="auto"/>
        <w:contextualSpacing w:val="0"/>
      </w:pPr>
      <w:r w:rsidRPr="00E112EB">
        <w:t>No person can make deliberate physical contact with each other;</w:t>
      </w:r>
    </w:p>
    <w:p w14:paraId="0098AE21" w14:textId="77777777" w:rsidR="00697A3C" w:rsidRPr="00E112EB" w:rsidRDefault="00697A3C" w:rsidP="00014EF9">
      <w:pPr>
        <w:pStyle w:val="ListParagraph"/>
        <w:numPr>
          <w:ilvl w:val="0"/>
          <w:numId w:val="23"/>
        </w:numPr>
        <w:spacing w:before="40" w:after="40" w:line="240" w:lineRule="auto"/>
        <w:contextualSpacing w:val="0"/>
      </w:pPr>
      <w:r w:rsidRPr="00E112EB">
        <w:t xml:space="preserve">No person can be found without a mask anywhere outside his residence or move from one place to another </w:t>
      </w:r>
    </w:p>
    <w:p w14:paraId="7C5CD7CA" w14:textId="77777777" w:rsidR="00697A3C" w:rsidRPr="00E112EB" w:rsidRDefault="00697A3C" w:rsidP="00014EF9">
      <w:pPr>
        <w:pStyle w:val="ListParagraph"/>
        <w:numPr>
          <w:ilvl w:val="0"/>
          <w:numId w:val="23"/>
        </w:numPr>
        <w:spacing w:before="40" w:after="40" w:line="240" w:lineRule="auto"/>
        <w:contextualSpacing w:val="0"/>
      </w:pPr>
      <w:r w:rsidRPr="00E112EB">
        <w:t>No public or private organization can provide service without maintaining a distance of two adult strides(metered) and without wearing masks;</w:t>
      </w:r>
    </w:p>
    <w:p w14:paraId="10CF5C3E" w14:textId="77777777" w:rsidR="00697A3C" w:rsidRPr="00E112EB" w:rsidRDefault="00697A3C" w:rsidP="00014EF9">
      <w:pPr>
        <w:pStyle w:val="ListParagraph"/>
        <w:numPr>
          <w:ilvl w:val="0"/>
          <w:numId w:val="23"/>
        </w:numPr>
        <w:spacing w:before="40" w:after="40" w:line="240" w:lineRule="auto"/>
        <w:contextualSpacing w:val="0"/>
      </w:pPr>
      <w:r w:rsidRPr="00E112EB">
        <w:rPr>
          <w:lang w:val="en-GB"/>
        </w:rPr>
        <w:t>It is allowed to have a meeting of up to 50 individuals without an additional permit</w:t>
      </w:r>
    </w:p>
    <w:p w14:paraId="7E127F46" w14:textId="77777777" w:rsidR="00697A3C" w:rsidRPr="00E112EB" w:rsidRDefault="00697A3C" w:rsidP="00014EF9">
      <w:pPr>
        <w:pStyle w:val="ListParagraph"/>
        <w:numPr>
          <w:ilvl w:val="0"/>
          <w:numId w:val="23"/>
        </w:numPr>
        <w:spacing w:before="40" w:after="40" w:line="240" w:lineRule="auto"/>
        <w:contextualSpacing w:val="0"/>
      </w:pPr>
      <w:r w:rsidRPr="00E112EB">
        <w:t>Schools are open</w:t>
      </w:r>
    </w:p>
    <w:p w14:paraId="26A9AEF2" w14:textId="77777777" w:rsidR="00697A3C" w:rsidRPr="00E112EB" w:rsidRDefault="00697A3C" w:rsidP="00014EF9">
      <w:pPr>
        <w:pStyle w:val="ListParagraph"/>
        <w:numPr>
          <w:ilvl w:val="0"/>
          <w:numId w:val="23"/>
        </w:numPr>
        <w:spacing w:before="40" w:after="40" w:line="240" w:lineRule="auto"/>
        <w:contextualSpacing w:val="0"/>
      </w:pPr>
      <w:r w:rsidRPr="00E112EB">
        <w:lastRenderedPageBreak/>
        <w:t xml:space="preserve">Restaurants, Hotels and Bars are operate </w:t>
      </w:r>
      <w:r w:rsidRPr="00E112EB">
        <w:rPr>
          <w:lang w:val="en-GB"/>
        </w:rPr>
        <w:t>implementing</w:t>
      </w:r>
      <w:r w:rsidRPr="00E112EB">
        <w:t xml:space="preserve">  precautionary measures </w:t>
      </w:r>
    </w:p>
    <w:p w14:paraId="56A93FF9" w14:textId="77777777" w:rsidR="00697A3C" w:rsidRPr="00E112EB" w:rsidRDefault="00697A3C" w:rsidP="00014EF9">
      <w:pPr>
        <w:pStyle w:val="ListParagraph"/>
        <w:numPr>
          <w:ilvl w:val="0"/>
          <w:numId w:val="23"/>
        </w:numPr>
        <w:spacing w:before="40" w:after="40" w:line="240" w:lineRule="auto"/>
        <w:contextualSpacing w:val="0"/>
      </w:pPr>
      <w:r w:rsidRPr="00E112EB">
        <w:t xml:space="preserve">Public transport operate at their full capacity </w:t>
      </w:r>
    </w:p>
    <w:p w14:paraId="360806EE" w14:textId="77777777" w:rsidR="00697A3C" w:rsidRPr="00E112EB" w:rsidRDefault="00697A3C" w:rsidP="00014EF9">
      <w:pPr>
        <w:pStyle w:val="ListParagraph"/>
        <w:numPr>
          <w:ilvl w:val="0"/>
          <w:numId w:val="17"/>
        </w:numPr>
        <w:spacing w:line="240" w:lineRule="auto"/>
      </w:pPr>
      <w:r w:rsidRPr="00E112EB">
        <w:rPr>
          <w:bCs/>
        </w:rPr>
        <w:t xml:space="preserve">Is the rate of household migration in your community higher or lower or the same after the outbreak of </w:t>
      </w:r>
      <w:r w:rsidR="003F398F">
        <w:rPr>
          <w:bCs/>
        </w:rPr>
        <w:t>COVID</w:t>
      </w:r>
      <w:r w:rsidRPr="00E112EB">
        <w:rPr>
          <w:bCs/>
        </w:rPr>
        <w:t xml:space="preserve"> -19?  1. Lower, 2.same 3. higher</w:t>
      </w:r>
    </w:p>
    <w:p w14:paraId="6CFE9946" w14:textId="7DA58E2B" w:rsidR="00697A3C" w:rsidRPr="002B35C3" w:rsidRDefault="00697A3C" w:rsidP="00014EF9">
      <w:pPr>
        <w:pStyle w:val="ListParagraph"/>
        <w:numPr>
          <w:ilvl w:val="0"/>
          <w:numId w:val="17"/>
        </w:numPr>
        <w:spacing w:line="240" w:lineRule="auto"/>
      </w:pPr>
      <w:r w:rsidRPr="00E112EB">
        <w:rPr>
          <w:bCs/>
        </w:rPr>
        <w:t xml:space="preserve">What do you think are the major reasons for households in your communities to move/migrate to the other </w:t>
      </w:r>
      <w:r w:rsidR="00303626">
        <w:rPr>
          <w:bCs/>
        </w:rPr>
        <w:t>Woreda</w:t>
      </w:r>
      <w:r w:rsidRPr="00E112EB">
        <w:rPr>
          <w:bCs/>
        </w:rPr>
        <w:t xml:space="preserve">/zone/region? 1. </w:t>
      </w:r>
      <w:r w:rsidR="003F398F">
        <w:rPr>
          <w:bCs/>
        </w:rPr>
        <w:t>COVID</w:t>
      </w:r>
      <w:r w:rsidRPr="00E112EB">
        <w:rPr>
          <w:bCs/>
        </w:rPr>
        <w:t>-19   2. Conflict/political instability 3. Other(specify)</w:t>
      </w:r>
    </w:p>
    <w:p w14:paraId="67588DB3" w14:textId="334EF41A" w:rsidR="00D26323" w:rsidRDefault="00D26323" w:rsidP="00014EF9">
      <w:pPr>
        <w:spacing w:line="240" w:lineRule="auto"/>
      </w:pPr>
    </w:p>
    <w:p w14:paraId="76F763E1" w14:textId="0BBFB829" w:rsidR="00D26323" w:rsidRDefault="00D26323" w:rsidP="00014EF9">
      <w:pPr>
        <w:spacing w:line="240" w:lineRule="auto"/>
      </w:pPr>
    </w:p>
    <w:p w14:paraId="5508B577" w14:textId="4A267564" w:rsidR="00D26323" w:rsidRDefault="00D26323" w:rsidP="00014EF9">
      <w:pPr>
        <w:spacing w:line="240" w:lineRule="auto"/>
      </w:pPr>
    </w:p>
    <w:p w14:paraId="40724B07" w14:textId="7BB5333E" w:rsidR="00D26323" w:rsidRDefault="00D26323" w:rsidP="00014EF9">
      <w:pPr>
        <w:spacing w:line="240" w:lineRule="auto"/>
      </w:pPr>
    </w:p>
    <w:p w14:paraId="717BBA58" w14:textId="32A8C6AB" w:rsidR="00D26323" w:rsidRDefault="00D26323" w:rsidP="00014EF9">
      <w:pPr>
        <w:spacing w:line="240" w:lineRule="auto"/>
      </w:pPr>
    </w:p>
    <w:p w14:paraId="0FDA5BFA" w14:textId="47072EBB" w:rsidR="00D26323" w:rsidRDefault="00D26323" w:rsidP="00014EF9">
      <w:pPr>
        <w:spacing w:line="240" w:lineRule="auto"/>
      </w:pPr>
    </w:p>
    <w:p w14:paraId="79989C83" w14:textId="6EB952F6" w:rsidR="00D26323" w:rsidRDefault="00D26323" w:rsidP="00014EF9">
      <w:pPr>
        <w:spacing w:line="240" w:lineRule="auto"/>
      </w:pPr>
    </w:p>
    <w:p w14:paraId="56B08D7E" w14:textId="4E310ACA" w:rsidR="00D26323" w:rsidRDefault="00D26323" w:rsidP="00014EF9">
      <w:pPr>
        <w:spacing w:line="240" w:lineRule="auto"/>
      </w:pPr>
    </w:p>
    <w:p w14:paraId="4A77D66D" w14:textId="7269F4C7" w:rsidR="00D26323" w:rsidRDefault="00D26323" w:rsidP="00014EF9">
      <w:pPr>
        <w:spacing w:line="240" w:lineRule="auto"/>
      </w:pPr>
    </w:p>
    <w:p w14:paraId="65E066AF" w14:textId="6CD03318" w:rsidR="00D26323" w:rsidRDefault="00D26323" w:rsidP="00014EF9">
      <w:pPr>
        <w:spacing w:line="240" w:lineRule="auto"/>
      </w:pPr>
    </w:p>
    <w:p w14:paraId="0A4512AA" w14:textId="16E9A973" w:rsidR="00D26323" w:rsidRDefault="00D26323" w:rsidP="00014EF9">
      <w:pPr>
        <w:spacing w:line="240" w:lineRule="auto"/>
      </w:pPr>
    </w:p>
    <w:p w14:paraId="1D166244" w14:textId="7EC49B19" w:rsidR="00D26323" w:rsidRDefault="00D26323" w:rsidP="00014EF9">
      <w:pPr>
        <w:spacing w:line="240" w:lineRule="auto"/>
      </w:pPr>
    </w:p>
    <w:p w14:paraId="577F0A76" w14:textId="3FC13ECA" w:rsidR="00D26323" w:rsidRDefault="00D26323" w:rsidP="00014EF9">
      <w:pPr>
        <w:spacing w:line="240" w:lineRule="auto"/>
      </w:pPr>
    </w:p>
    <w:p w14:paraId="739290C3" w14:textId="58C890AF" w:rsidR="00D26323" w:rsidRDefault="00D26323" w:rsidP="00014EF9">
      <w:pPr>
        <w:spacing w:line="240" w:lineRule="auto"/>
      </w:pPr>
    </w:p>
    <w:p w14:paraId="21636F8E" w14:textId="77777777" w:rsidR="00D26323" w:rsidRPr="00E112EB" w:rsidRDefault="00D26323" w:rsidP="00014EF9">
      <w:pPr>
        <w:spacing w:line="240" w:lineRule="auto"/>
      </w:pPr>
    </w:p>
    <w:p w14:paraId="7E4AF0D6" w14:textId="77777777" w:rsidR="00DF7C82" w:rsidRDefault="00DF7C82" w:rsidP="00014EF9">
      <w:pPr>
        <w:shd w:val="clear" w:color="auto" w:fill="FFFFFF"/>
        <w:spacing w:after="225" w:line="240" w:lineRule="auto"/>
        <w:textAlignment w:val="baseline"/>
        <w:outlineLvl w:val="2"/>
        <w:rPr>
          <w:rFonts w:asciiTheme="majorHAnsi" w:eastAsiaTheme="majorEastAsia" w:hAnsiTheme="majorHAnsi" w:cstheme="majorBidi"/>
          <w:b/>
          <w:bCs/>
          <w:color w:val="365F91" w:themeColor="accent1" w:themeShade="BF"/>
          <w:sz w:val="24"/>
          <w:szCs w:val="24"/>
        </w:rPr>
      </w:pPr>
    </w:p>
    <w:p w14:paraId="0C94A5B3" w14:textId="77777777" w:rsidR="003153D9" w:rsidRDefault="003153D9">
      <w:pPr>
        <w:shd w:val="clear" w:color="auto" w:fill="FFFFFF"/>
        <w:spacing w:after="225" w:line="240" w:lineRule="auto"/>
        <w:textAlignment w:val="baseline"/>
        <w:outlineLvl w:val="2"/>
        <w:rPr>
          <w:rFonts w:ascii="Arial" w:eastAsia="Times New Roman" w:hAnsi="Arial" w:cs="Arial"/>
          <w:b/>
          <w:bCs/>
          <w:color w:val="333333"/>
          <w:sz w:val="29"/>
          <w:szCs w:val="29"/>
        </w:rPr>
      </w:pPr>
    </w:p>
    <w:p w14:paraId="1358D9D6" w14:textId="77777777" w:rsidR="003153D9" w:rsidRDefault="003153D9">
      <w:pPr>
        <w:shd w:val="clear" w:color="auto" w:fill="FFFFFF"/>
        <w:spacing w:after="225" w:line="240" w:lineRule="auto"/>
        <w:textAlignment w:val="baseline"/>
        <w:outlineLvl w:val="2"/>
        <w:rPr>
          <w:rFonts w:ascii="Arial" w:eastAsia="Times New Roman" w:hAnsi="Arial" w:cs="Arial"/>
          <w:b/>
          <w:bCs/>
          <w:color w:val="333333"/>
          <w:sz w:val="29"/>
          <w:szCs w:val="29"/>
        </w:rPr>
      </w:pPr>
    </w:p>
    <w:p w14:paraId="4F9C875E" w14:textId="77777777" w:rsidR="003153D9" w:rsidRDefault="003153D9">
      <w:pPr>
        <w:shd w:val="clear" w:color="auto" w:fill="FFFFFF"/>
        <w:spacing w:after="225" w:line="240" w:lineRule="auto"/>
        <w:textAlignment w:val="baseline"/>
        <w:outlineLvl w:val="2"/>
        <w:rPr>
          <w:rFonts w:ascii="Arial" w:eastAsia="Times New Roman" w:hAnsi="Arial" w:cs="Arial"/>
          <w:b/>
          <w:bCs/>
          <w:color w:val="333333"/>
          <w:sz w:val="29"/>
          <w:szCs w:val="29"/>
        </w:rPr>
      </w:pPr>
    </w:p>
    <w:p w14:paraId="409E8FB5" w14:textId="77777777" w:rsidR="003153D9" w:rsidRDefault="003153D9">
      <w:pPr>
        <w:shd w:val="clear" w:color="auto" w:fill="FFFFFF"/>
        <w:spacing w:after="225" w:line="240" w:lineRule="auto"/>
        <w:textAlignment w:val="baseline"/>
        <w:outlineLvl w:val="2"/>
        <w:rPr>
          <w:rFonts w:ascii="Arial" w:eastAsia="Times New Roman" w:hAnsi="Arial" w:cs="Arial"/>
          <w:b/>
          <w:bCs/>
          <w:color w:val="333333"/>
          <w:sz w:val="29"/>
          <w:szCs w:val="29"/>
        </w:rPr>
      </w:pPr>
    </w:p>
    <w:p w14:paraId="1C063CDA" w14:textId="39A7E646" w:rsidR="002F0DF7" w:rsidRPr="003E1C13" w:rsidRDefault="00DF7C82" w:rsidP="00014EF9">
      <w:pPr>
        <w:pStyle w:val="Heading1"/>
        <w:rPr>
          <w:rFonts w:eastAsia="Times New Roman"/>
        </w:rPr>
      </w:pPr>
      <w:bookmarkStart w:id="26" w:name="_Toc58941890"/>
      <w:r>
        <w:rPr>
          <w:rFonts w:eastAsia="Times New Roman"/>
        </w:rPr>
        <w:t xml:space="preserve">Information </w:t>
      </w:r>
      <w:r w:rsidR="00014EF9">
        <w:rPr>
          <w:rFonts w:eastAsia="Times New Roman"/>
        </w:rPr>
        <w:t>S</w:t>
      </w:r>
      <w:r w:rsidR="002F0DF7">
        <w:rPr>
          <w:rFonts w:eastAsia="Times New Roman"/>
        </w:rPr>
        <w:t>ources and Links</w:t>
      </w:r>
      <w:bookmarkEnd w:id="26"/>
      <w:r w:rsidR="002F0DF7">
        <w:rPr>
          <w:rFonts w:eastAsia="Times New Roman"/>
        </w:rPr>
        <w:t xml:space="preserve"> </w:t>
      </w:r>
    </w:p>
    <w:p w14:paraId="36593B75" w14:textId="77777777" w:rsidR="002F0DF7" w:rsidRPr="002F0DF7" w:rsidRDefault="002F0DF7" w:rsidP="00014EF9">
      <w:pPr>
        <w:pStyle w:val="ListParagraph"/>
        <w:numPr>
          <w:ilvl w:val="0"/>
          <w:numId w:val="16"/>
        </w:numPr>
        <w:spacing w:after="300" w:line="240" w:lineRule="auto"/>
        <w:rPr>
          <w:color w:val="0000FF"/>
          <w:u w:val="single"/>
        </w:rPr>
      </w:pPr>
      <w:r w:rsidRPr="002F0DF7">
        <w:rPr>
          <w:color w:val="0000FF"/>
          <w:u w:val="single"/>
        </w:rPr>
        <w:t>Federal Ministry of Health: </w:t>
      </w:r>
      <w:hyperlink r:id="rId19" w:tgtFrame="_blank" w:history="1">
        <w:r w:rsidRPr="002F0DF7">
          <w:rPr>
            <w:color w:val="0000FF"/>
            <w:u w:val="single"/>
          </w:rPr>
          <w:t>http://www.moh.gov.et/ejcc/en</w:t>
        </w:r>
      </w:hyperlink>
    </w:p>
    <w:p w14:paraId="184ABD31" w14:textId="77777777" w:rsidR="002F0DF7" w:rsidRPr="002F0DF7" w:rsidRDefault="002F0DF7" w:rsidP="00014EF9">
      <w:pPr>
        <w:pStyle w:val="ListParagraph"/>
        <w:numPr>
          <w:ilvl w:val="0"/>
          <w:numId w:val="16"/>
        </w:numPr>
        <w:spacing w:after="300" w:line="240" w:lineRule="auto"/>
        <w:rPr>
          <w:color w:val="0000FF"/>
          <w:u w:val="single"/>
        </w:rPr>
      </w:pPr>
      <w:r w:rsidRPr="002F0DF7">
        <w:rPr>
          <w:color w:val="0000FF"/>
          <w:u w:val="single"/>
        </w:rPr>
        <w:t>Ethiopian Public Health Institute: </w:t>
      </w:r>
      <w:hyperlink r:id="rId20" w:tgtFrame="_blank" w:history="1">
        <w:r w:rsidRPr="002F0DF7">
          <w:rPr>
            <w:color w:val="0000FF"/>
            <w:u w:val="single"/>
          </w:rPr>
          <w:t>https://www.ephi.gov.et/</w:t>
        </w:r>
      </w:hyperlink>
    </w:p>
    <w:p w14:paraId="0648B16F" w14:textId="77777777" w:rsidR="002F0DF7" w:rsidRDefault="002F0DF7" w:rsidP="00014EF9">
      <w:pPr>
        <w:pStyle w:val="ListParagraph"/>
        <w:numPr>
          <w:ilvl w:val="0"/>
          <w:numId w:val="16"/>
        </w:numPr>
        <w:spacing w:after="300" w:line="240" w:lineRule="auto"/>
        <w:rPr>
          <w:color w:val="0000FF"/>
          <w:u w:val="single"/>
        </w:rPr>
      </w:pPr>
      <w:r w:rsidRPr="002F0DF7">
        <w:rPr>
          <w:color w:val="0000FF"/>
          <w:u w:val="single"/>
        </w:rPr>
        <w:lastRenderedPageBreak/>
        <w:t xml:space="preserve">Ethiopian Airlines </w:t>
      </w:r>
      <w:r w:rsidR="003F398F">
        <w:rPr>
          <w:color w:val="0000FF"/>
          <w:u w:val="single"/>
        </w:rPr>
        <w:t>COVID</w:t>
      </w:r>
      <w:r w:rsidRPr="002F0DF7">
        <w:rPr>
          <w:color w:val="0000FF"/>
          <w:u w:val="single"/>
        </w:rPr>
        <w:t>-19 Page: </w:t>
      </w:r>
      <w:hyperlink r:id="rId21" w:tgtFrame="_blank" w:history="1">
        <w:r w:rsidRPr="002F0DF7">
          <w:rPr>
            <w:color w:val="0000FF"/>
            <w:u w:val="single"/>
          </w:rPr>
          <w:t>https://www.ethiopianairlines.com/aa/travel-updates/updates-on-</w:t>
        </w:r>
        <w:r w:rsidR="003F398F">
          <w:rPr>
            <w:color w:val="0000FF"/>
            <w:u w:val="single"/>
          </w:rPr>
          <w:t>COVID</w:t>
        </w:r>
        <w:r w:rsidRPr="002F0DF7">
          <w:rPr>
            <w:color w:val="0000FF"/>
            <w:u w:val="single"/>
          </w:rPr>
          <w:t>-19(coronavirus)</w:t>
        </w:r>
      </w:hyperlink>
    </w:p>
    <w:p w14:paraId="2DCB9E61" w14:textId="77777777" w:rsidR="002F0DF7" w:rsidRPr="00711C11" w:rsidRDefault="008B6F02" w:rsidP="00014EF9">
      <w:pPr>
        <w:pStyle w:val="ListParagraph"/>
        <w:numPr>
          <w:ilvl w:val="0"/>
          <w:numId w:val="16"/>
        </w:numPr>
        <w:spacing w:after="300" w:line="240" w:lineRule="auto"/>
        <w:rPr>
          <w:rFonts w:ascii="Cambria" w:hAnsi="Cambria"/>
          <w:sz w:val="24"/>
          <w:szCs w:val="24"/>
        </w:rPr>
      </w:pPr>
      <w:hyperlink r:id="rId22" w:history="1">
        <w:r w:rsidR="002F0DF7" w:rsidRPr="00711C11">
          <w:rPr>
            <w:color w:val="0000FF"/>
            <w:u w:val="single"/>
          </w:rPr>
          <w:t>http://www.moh.gov.et/ejcc/am/node/196</w:t>
        </w:r>
      </w:hyperlink>
    </w:p>
    <w:p w14:paraId="7787CBC6" w14:textId="77777777" w:rsidR="002F0DF7" w:rsidRPr="00DF7C82" w:rsidRDefault="008B6F02" w:rsidP="00014EF9">
      <w:pPr>
        <w:pStyle w:val="ListParagraph"/>
        <w:numPr>
          <w:ilvl w:val="0"/>
          <w:numId w:val="16"/>
        </w:numPr>
        <w:spacing w:after="300" w:line="240" w:lineRule="auto"/>
        <w:rPr>
          <w:rFonts w:ascii="Cambria" w:hAnsi="Cambria"/>
          <w:sz w:val="24"/>
          <w:szCs w:val="24"/>
        </w:rPr>
      </w:pPr>
      <w:hyperlink r:id="rId23" w:history="1">
        <w:r w:rsidR="002F0DF7" w:rsidRPr="00711C11">
          <w:rPr>
            <w:color w:val="0000FF"/>
            <w:u w:val="single"/>
          </w:rPr>
          <w:t>https://twitter.com/pmethiopia?lang=en</w:t>
        </w:r>
      </w:hyperlink>
    </w:p>
    <w:p w14:paraId="2FA15148" w14:textId="77777777" w:rsidR="002F0DF7" w:rsidRPr="002F0DF7" w:rsidRDefault="008B6F02" w:rsidP="00014EF9">
      <w:pPr>
        <w:pStyle w:val="ListParagraph"/>
        <w:numPr>
          <w:ilvl w:val="0"/>
          <w:numId w:val="16"/>
        </w:numPr>
        <w:spacing w:after="300" w:line="240" w:lineRule="auto"/>
        <w:rPr>
          <w:color w:val="0000FF"/>
          <w:u w:val="single"/>
        </w:rPr>
      </w:pPr>
      <w:hyperlink r:id="rId24" w:tgtFrame="_blank" w:history="1">
        <w:r w:rsidR="003F398F">
          <w:rPr>
            <w:color w:val="0000FF"/>
            <w:u w:val="single"/>
          </w:rPr>
          <w:t>COVID</w:t>
        </w:r>
        <w:r w:rsidR="002F0DF7" w:rsidRPr="002F0DF7">
          <w:rPr>
            <w:color w:val="0000FF"/>
            <w:u w:val="single"/>
          </w:rPr>
          <w:t>-19 crisis page on travel.state.gov</w:t>
        </w:r>
      </w:hyperlink>
    </w:p>
    <w:p w14:paraId="5AB815CA" w14:textId="77777777" w:rsidR="002F0DF7" w:rsidRPr="002F0DF7" w:rsidRDefault="008B6F02" w:rsidP="00014EF9">
      <w:pPr>
        <w:pStyle w:val="ListParagraph"/>
        <w:numPr>
          <w:ilvl w:val="0"/>
          <w:numId w:val="16"/>
        </w:numPr>
        <w:spacing w:after="300" w:line="240" w:lineRule="auto"/>
        <w:rPr>
          <w:color w:val="0000FF"/>
          <w:u w:val="single"/>
        </w:rPr>
      </w:pPr>
      <w:hyperlink r:id="rId25" w:tgtFrame="_blank" w:history="1">
        <w:r w:rsidR="002F0DF7" w:rsidRPr="002F0DF7">
          <w:rPr>
            <w:color w:val="0000FF"/>
            <w:u w:val="single"/>
          </w:rPr>
          <w:t xml:space="preserve">CDC page on </w:t>
        </w:r>
        <w:r w:rsidR="003F398F">
          <w:rPr>
            <w:color w:val="0000FF"/>
            <w:u w:val="single"/>
          </w:rPr>
          <w:t>COVID</w:t>
        </w:r>
        <w:r w:rsidR="002F0DF7" w:rsidRPr="002F0DF7">
          <w:rPr>
            <w:color w:val="0000FF"/>
            <w:u w:val="single"/>
          </w:rPr>
          <w:t>-19</w:t>
        </w:r>
      </w:hyperlink>
    </w:p>
    <w:p w14:paraId="6328D008" w14:textId="77777777" w:rsidR="002F0DF7" w:rsidRPr="002F0DF7" w:rsidRDefault="008B6F02" w:rsidP="00014EF9">
      <w:pPr>
        <w:pStyle w:val="ListParagraph"/>
        <w:numPr>
          <w:ilvl w:val="0"/>
          <w:numId w:val="16"/>
        </w:numPr>
        <w:spacing w:after="300" w:line="240" w:lineRule="auto"/>
        <w:rPr>
          <w:color w:val="0000FF"/>
          <w:u w:val="single"/>
        </w:rPr>
      </w:pPr>
      <w:hyperlink r:id="rId26" w:tgtFrame="_blank" w:history="1">
        <w:r w:rsidR="002F0DF7" w:rsidRPr="002F0DF7">
          <w:rPr>
            <w:color w:val="0000FF"/>
            <w:u w:val="single"/>
          </w:rPr>
          <w:t>Ethiopia: Travel.state.gov Country Information and Travel Advisory</w:t>
        </w:r>
      </w:hyperlink>
    </w:p>
    <w:p w14:paraId="2FC1A118" w14:textId="77777777" w:rsidR="002F0DF7" w:rsidRPr="00DF7C82" w:rsidRDefault="008B6F02" w:rsidP="00014EF9">
      <w:pPr>
        <w:pStyle w:val="ListParagraph"/>
        <w:numPr>
          <w:ilvl w:val="0"/>
          <w:numId w:val="16"/>
        </w:numPr>
        <w:spacing w:after="300" w:line="240" w:lineRule="auto"/>
        <w:rPr>
          <w:rFonts w:ascii="Cambria" w:hAnsi="Cambria"/>
          <w:sz w:val="24"/>
          <w:szCs w:val="24"/>
        </w:rPr>
      </w:pPr>
      <w:hyperlink r:id="rId27" w:history="1">
        <w:r w:rsidR="002F0DF7" w:rsidRPr="00711C11">
          <w:rPr>
            <w:color w:val="0000FF"/>
            <w:u w:val="single"/>
          </w:rPr>
          <w:t>https://www.who.int/emergencies/diseases/novel-coronavirus-2019</w:t>
        </w:r>
      </w:hyperlink>
    </w:p>
    <w:p w14:paraId="324DD58F" w14:textId="77777777" w:rsidR="00DF7C82" w:rsidRPr="00DF7C82" w:rsidRDefault="00DF7C82" w:rsidP="00014EF9">
      <w:pPr>
        <w:pStyle w:val="ListParagraph"/>
        <w:numPr>
          <w:ilvl w:val="0"/>
          <w:numId w:val="16"/>
        </w:numPr>
        <w:spacing w:after="300" w:line="240" w:lineRule="auto"/>
        <w:rPr>
          <w:rFonts w:ascii="Cambria" w:hAnsi="Cambria"/>
          <w:sz w:val="24"/>
          <w:szCs w:val="24"/>
        </w:rPr>
      </w:pPr>
      <w:r>
        <w:rPr>
          <w:color w:val="0000FF"/>
          <w:u w:val="single"/>
        </w:rPr>
        <w:t xml:space="preserve"> ICRW implementation guide line for research that involves human interaction as </w:t>
      </w:r>
      <w:r w:rsidR="003F398F">
        <w:rPr>
          <w:color w:val="0000FF"/>
          <w:u w:val="single"/>
        </w:rPr>
        <w:t>COVID</w:t>
      </w:r>
      <w:r>
        <w:rPr>
          <w:color w:val="0000FF"/>
          <w:u w:val="single"/>
        </w:rPr>
        <w:t>-19 restrictions lift/ease</w:t>
      </w:r>
    </w:p>
    <w:p w14:paraId="6F069F7F" w14:textId="77777777" w:rsidR="00DF7C82" w:rsidRPr="00DF7C82" w:rsidRDefault="00DF7C82" w:rsidP="00014EF9">
      <w:pPr>
        <w:pStyle w:val="ListParagraph"/>
        <w:numPr>
          <w:ilvl w:val="0"/>
          <w:numId w:val="16"/>
        </w:numPr>
        <w:spacing w:after="300" w:line="240" w:lineRule="auto"/>
        <w:rPr>
          <w:rFonts w:ascii="Cambria" w:hAnsi="Cambria"/>
          <w:sz w:val="24"/>
          <w:szCs w:val="24"/>
        </w:rPr>
      </w:pPr>
      <w:r>
        <w:rPr>
          <w:color w:val="0000FF"/>
          <w:u w:val="single"/>
        </w:rPr>
        <w:t xml:space="preserve"> FDRI Directive  30/2020 for controlling and preventing  </w:t>
      </w:r>
      <w:r w:rsidR="003F398F">
        <w:rPr>
          <w:color w:val="0000FF"/>
          <w:u w:val="single"/>
        </w:rPr>
        <w:t>COVID</w:t>
      </w:r>
      <w:r>
        <w:rPr>
          <w:color w:val="0000FF"/>
          <w:u w:val="single"/>
        </w:rPr>
        <w:t>-19 issued on October 5,2020</w:t>
      </w:r>
    </w:p>
    <w:p w14:paraId="6C21AF17" w14:textId="77777777" w:rsidR="00DF7C82" w:rsidRPr="00DF7C82" w:rsidRDefault="00DF7C82" w:rsidP="00014EF9">
      <w:pPr>
        <w:pStyle w:val="ListParagraph"/>
        <w:numPr>
          <w:ilvl w:val="0"/>
          <w:numId w:val="16"/>
        </w:numPr>
        <w:spacing w:after="300" w:line="240" w:lineRule="auto"/>
        <w:rPr>
          <w:rFonts w:ascii="Cambria" w:hAnsi="Cambria"/>
          <w:sz w:val="24"/>
          <w:szCs w:val="24"/>
        </w:rPr>
      </w:pPr>
      <w:r>
        <w:rPr>
          <w:color w:val="0000FF"/>
          <w:u w:val="single"/>
        </w:rPr>
        <w:t>The state of emergency proclamation No/30/2020 issued on April 10</w:t>
      </w:r>
    </w:p>
    <w:p w14:paraId="6346EB2E" w14:textId="77777777" w:rsidR="00DF7C82" w:rsidRDefault="00DF7C82" w:rsidP="00014EF9">
      <w:pPr>
        <w:pStyle w:val="ListParagraph"/>
        <w:numPr>
          <w:ilvl w:val="0"/>
          <w:numId w:val="16"/>
        </w:numPr>
        <w:spacing w:after="300" w:line="240" w:lineRule="auto"/>
        <w:rPr>
          <w:rFonts w:ascii="Cambria" w:hAnsi="Cambria"/>
          <w:sz w:val="24"/>
          <w:szCs w:val="24"/>
        </w:rPr>
      </w:pPr>
      <w:r>
        <w:rPr>
          <w:color w:val="0000FF"/>
          <w:u w:val="single"/>
        </w:rPr>
        <w:t xml:space="preserve">Weekly updates  of EPHI on </w:t>
      </w:r>
      <w:r w:rsidR="003F398F">
        <w:rPr>
          <w:color w:val="0000FF"/>
          <w:u w:val="single"/>
        </w:rPr>
        <w:t>COVID</w:t>
      </w:r>
      <w:r>
        <w:rPr>
          <w:color w:val="0000FF"/>
          <w:u w:val="single"/>
        </w:rPr>
        <w:t>-19 situation</w:t>
      </w:r>
    </w:p>
    <w:p w14:paraId="32B93E38" w14:textId="77777777" w:rsidR="002F0DF7" w:rsidRPr="003E1C13" w:rsidRDefault="002F0DF7">
      <w:pPr>
        <w:shd w:val="clear" w:color="auto" w:fill="FFFFFF"/>
        <w:spacing w:after="0" w:line="240" w:lineRule="auto"/>
        <w:textAlignment w:val="baseline"/>
        <w:rPr>
          <w:rFonts w:ascii="Arial" w:eastAsia="Times New Roman" w:hAnsi="Arial" w:cs="Arial"/>
          <w:color w:val="333333"/>
          <w:sz w:val="24"/>
          <w:szCs w:val="24"/>
        </w:rPr>
      </w:pPr>
    </w:p>
    <w:p w14:paraId="0794C383" w14:textId="77777777" w:rsidR="002F0DF7" w:rsidRPr="002F0DF7" w:rsidRDefault="002F0DF7" w:rsidP="00014EF9">
      <w:pPr>
        <w:spacing w:line="240" w:lineRule="auto"/>
      </w:pPr>
    </w:p>
    <w:sectPr w:rsidR="002F0DF7" w:rsidRPr="002F0DF7" w:rsidSect="00014EF9">
      <w:footerReference w:type="even"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CE1C1" w14:textId="77777777" w:rsidR="00090136" w:rsidRDefault="00090136" w:rsidP="00C32162">
      <w:pPr>
        <w:spacing w:after="0" w:line="240" w:lineRule="auto"/>
      </w:pPr>
      <w:r>
        <w:separator/>
      </w:r>
    </w:p>
  </w:endnote>
  <w:endnote w:type="continuationSeparator" w:id="0">
    <w:p w14:paraId="57507E4F" w14:textId="77777777" w:rsidR="00090136" w:rsidRDefault="00090136" w:rsidP="00C32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illSansMTStd-Book">
    <w:altName w:val="Calibri"/>
    <w:panose1 w:val="00000000000000000000"/>
    <w:charset w:val="4D"/>
    <w:family w:val="auto"/>
    <w:notTrueType/>
    <w:pitch w:val="default"/>
    <w:sig w:usb0="00000003" w:usb1="00000000" w:usb2="00000000" w:usb3="00000000" w:csb0="00000001" w:csb1="00000000"/>
  </w:font>
  <w:font w:name="Gill Sans MT Light">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D389B" w14:textId="22DE5C3D" w:rsidR="004D692E" w:rsidRDefault="004D692E" w:rsidP="00014EF9">
    <w:pPr>
      <w:pStyle w:val="Footer"/>
      <w:jc w:val="center"/>
    </w:pPr>
  </w:p>
  <w:p w14:paraId="302161CF" w14:textId="77777777" w:rsidR="004D692E" w:rsidRDefault="004D6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2AF92" w14:textId="55A6A550" w:rsidR="004D692E" w:rsidRPr="002F2B42" w:rsidRDefault="004D692E" w:rsidP="009B5121">
    <w:pPr>
      <w:pStyle w:val="Footer"/>
      <w:rPr>
        <w:b/>
        <w:bCs/>
      </w:rPr>
    </w:pPr>
    <w:r w:rsidRPr="006770C3">
      <w:t>usaid.</w:t>
    </w:r>
    <w:r>
      <w:t xml:space="preserve">gov                           </w:t>
    </w:r>
    <w:r w:rsidRPr="00A83D92">
      <w:rPr>
        <w:sz w:val="16"/>
        <w:szCs w:val="16"/>
      </w:rPr>
      <w:t xml:space="preserve">   </w:t>
    </w:r>
    <w:r>
      <w:rPr>
        <w:sz w:val="16"/>
        <w:szCs w:val="16"/>
      </w:rPr>
      <w:t xml:space="preserve">         </w:t>
    </w:r>
    <w:r w:rsidRPr="00AD1D61">
      <w:rPr>
        <w:rFonts w:ascii="Gill Sans MT" w:hAnsi="Gill Sans MT"/>
        <w:sz w:val="16"/>
        <w:szCs w:val="16"/>
      </w:rPr>
      <w:t>COVID-19 SAFETY STRATEGIES AND MITIGATION PROTOCO</w:t>
    </w:r>
    <w:r>
      <w:rPr>
        <w:rFonts w:ascii="Gill Sans MT" w:hAnsi="Gill Sans MT"/>
        <w:sz w:val="16"/>
        <w:szCs w:val="16"/>
      </w:rPr>
      <w:t>LS ELTAP/ELAP EVALUATION</w:t>
    </w:r>
    <w:r w:rsidRPr="00AD1D61">
      <w:rPr>
        <w:rFonts w:ascii="Gill Sans MT" w:hAnsi="Gill Sans MT"/>
        <w:sz w:val="16"/>
        <w:szCs w:val="16"/>
      </w:rPr>
      <w:t xml:space="preserve"> </w:t>
    </w:r>
    <w:r w:rsidRPr="00A83D92">
      <w:rPr>
        <w:sz w:val="16"/>
        <w:szCs w:val="16"/>
      </w:rPr>
      <w:t xml:space="preserve">| </w:t>
    </w:r>
    <w:r w:rsidRPr="00A83D92">
      <w:rPr>
        <w:rStyle w:val="PageNumber"/>
        <w:b/>
        <w:sz w:val="16"/>
        <w:szCs w:val="16"/>
      </w:rPr>
      <w:fldChar w:fldCharType="begin"/>
    </w:r>
    <w:r w:rsidRPr="00A83D92">
      <w:rPr>
        <w:rStyle w:val="PageNumber"/>
        <w:b/>
        <w:sz w:val="16"/>
        <w:szCs w:val="16"/>
      </w:rPr>
      <w:instrText xml:space="preserve"> PAGE </w:instrText>
    </w:r>
    <w:r w:rsidRPr="00A83D92">
      <w:rPr>
        <w:rStyle w:val="PageNumber"/>
        <w:b/>
        <w:sz w:val="16"/>
        <w:szCs w:val="16"/>
      </w:rPr>
      <w:fldChar w:fldCharType="separate"/>
    </w:r>
    <w:r>
      <w:rPr>
        <w:rStyle w:val="PageNumber"/>
        <w:b/>
        <w:noProof/>
        <w:sz w:val="16"/>
        <w:szCs w:val="16"/>
      </w:rPr>
      <w:t>30</w:t>
    </w:r>
    <w:r w:rsidRPr="00A83D92">
      <w:rPr>
        <w:rStyle w:val="PageNumber"/>
        <w:b/>
        <w:sz w:val="16"/>
        <w:szCs w:val="16"/>
      </w:rPr>
      <w:fldChar w:fldCharType="end"/>
    </w:r>
  </w:p>
  <w:p w14:paraId="6BB64748" w14:textId="54BA9747" w:rsidR="004D692E" w:rsidRDefault="004D692E" w:rsidP="00014EF9">
    <w:pPr>
      <w:pStyle w:val="Footer"/>
      <w:tabs>
        <w:tab w:val="clear" w:pos="4680"/>
        <w:tab w:val="clear" w:pos="9360"/>
        <w:tab w:val="left" w:pos="397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ill Sans MT" w:hAnsi="Gill Sans MT"/>
        <w:sz w:val="16"/>
        <w:szCs w:val="16"/>
      </w:rPr>
      <w:id w:val="-791048907"/>
      <w:docPartObj>
        <w:docPartGallery w:val="Page Numbers (Bottom of Page)"/>
        <w:docPartUnique/>
      </w:docPartObj>
    </w:sdtPr>
    <w:sdtEndPr>
      <w:rPr>
        <w:noProof/>
      </w:rPr>
    </w:sdtEndPr>
    <w:sdtContent>
      <w:p w14:paraId="44655F02" w14:textId="6FEBFA0B" w:rsidR="004D692E" w:rsidRPr="00014EF9" w:rsidRDefault="004D692E" w:rsidP="00014EF9">
        <w:pPr>
          <w:pStyle w:val="Footer"/>
          <w:tabs>
            <w:tab w:val="left" w:pos="4050"/>
          </w:tabs>
          <w:rPr>
            <w:rFonts w:ascii="Gill Sans MT" w:hAnsi="Gill Sans MT"/>
            <w:sz w:val="16"/>
            <w:szCs w:val="16"/>
          </w:rPr>
        </w:pPr>
        <w:r w:rsidRPr="00014EF9">
          <w:rPr>
            <w:rFonts w:ascii="Gill Sans MT" w:hAnsi="Gill Sans MT"/>
            <w:sz w:val="16"/>
            <w:szCs w:val="16"/>
          </w:rPr>
          <w:fldChar w:fldCharType="begin"/>
        </w:r>
        <w:r w:rsidRPr="00014EF9">
          <w:rPr>
            <w:rFonts w:ascii="Gill Sans MT" w:hAnsi="Gill Sans MT"/>
            <w:sz w:val="16"/>
            <w:szCs w:val="16"/>
          </w:rPr>
          <w:instrText xml:space="preserve"> PAGE   \* MERGEFORMAT </w:instrText>
        </w:r>
        <w:r w:rsidRPr="00014EF9">
          <w:rPr>
            <w:rFonts w:ascii="Gill Sans MT" w:hAnsi="Gill Sans MT"/>
            <w:sz w:val="16"/>
            <w:szCs w:val="16"/>
          </w:rPr>
          <w:fldChar w:fldCharType="separate"/>
        </w:r>
        <w:r>
          <w:rPr>
            <w:rFonts w:ascii="Gill Sans MT" w:hAnsi="Gill Sans MT"/>
            <w:noProof/>
            <w:sz w:val="16"/>
            <w:szCs w:val="16"/>
          </w:rPr>
          <w:t>5</w:t>
        </w:r>
        <w:r w:rsidRPr="00014EF9">
          <w:rPr>
            <w:rFonts w:ascii="Gill Sans MT" w:hAnsi="Gill Sans MT"/>
            <w:noProof/>
            <w:sz w:val="16"/>
            <w:szCs w:val="16"/>
          </w:rPr>
          <w:fldChar w:fldCharType="end"/>
        </w:r>
        <w:r w:rsidRPr="00014EF9">
          <w:rPr>
            <w:rFonts w:ascii="Gill Sans MT" w:hAnsi="Gill Sans MT"/>
            <w:sz w:val="16"/>
            <w:szCs w:val="16"/>
          </w:rPr>
          <w:t xml:space="preserve">| COVID-19 SAFETY STRATEGIES AND MITIGATION PROTOCOLS </w:t>
        </w:r>
        <w:r>
          <w:rPr>
            <w:rFonts w:ascii="Gill Sans MT" w:hAnsi="Gill Sans MT"/>
            <w:sz w:val="16"/>
            <w:szCs w:val="16"/>
          </w:rPr>
          <w:t>ELTAP/ELAP EVALUATION</w:t>
        </w:r>
        <w:r w:rsidRPr="00014EF9">
          <w:rPr>
            <w:rFonts w:ascii="Gill Sans MT" w:hAnsi="Gill Sans MT"/>
            <w:sz w:val="16"/>
            <w:szCs w:val="16"/>
          </w:rPr>
          <w:t xml:space="preserve">                                      </w:t>
        </w:r>
        <w:r w:rsidRPr="00014EF9">
          <w:rPr>
            <w:rFonts w:ascii="Gill Sans MT" w:hAnsi="Gill Sans MT"/>
            <w:sz w:val="20"/>
            <w:szCs w:val="20"/>
          </w:rPr>
          <w:t>usaid.gov</w:t>
        </w:r>
      </w:p>
      <w:p w14:paraId="4CBB15C4" w14:textId="4C5F86A2" w:rsidR="004D692E" w:rsidRPr="00014EF9" w:rsidRDefault="008B6F02" w:rsidP="00014EF9">
        <w:pPr>
          <w:pStyle w:val="Footer"/>
          <w:jc w:val="center"/>
          <w:rPr>
            <w:rFonts w:ascii="Gill Sans MT" w:hAnsi="Gill Sans MT"/>
            <w:sz w:val="16"/>
            <w:szCs w:val="16"/>
          </w:rPr>
        </w:pPr>
      </w:p>
    </w:sdtContent>
  </w:sdt>
  <w:p w14:paraId="403ECDAE" w14:textId="77777777" w:rsidR="004D692E" w:rsidRPr="00014EF9" w:rsidRDefault="004D692E">
    <w:pPr>
      <w:pStyle w:val="Footer"/>
      <w:rPr>
        <w:rFonts w:ascii="Gill Sans MT" w:hAnsi="Gill Sans M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10949" w14:textId="77777777" w:rsidR="00090136" w:rsidRDefault="00090136" w:rsidP="00C32162">
      <w:pPr>
        <w:spacing w:after="0" w:line="240" w:lineRule="auto"/>
      </w:pPr>
      <w:r>
        <w:separator/>
      </w:r>
    </w:p>
  </w:footnote>
  <w:footnote w:type="continuationSeparator" w:id="0">
    <w:p w14:paraId="4E186416" w14:textId="77777777" w:rsidR="00090136" w:rsidRDefault="00090136" w:rsidP="00C32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642C5" w14:textId="77777777" w:rsidR="004D692E" w:rsidRDefault="004D692E">
    <w:pPr>
      <w:pStyle w:val="Header"/>
      <w:jc w:val="center"/>
    </w:pPr>
  </w:p>
  <w:p w14:paraId="72FC312B" w14:textId="77777777" w:rsidR="004D692E" w:rsidRDefault="004D69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130C091"/>
    <w:multiLevelType w:val="hybridMultilevel"/>
    <w:tmpl w:val="A185E95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4212E"/>
    <w:multiLevelType w:val="hybridMultilevel"/>
    <w:tmpl w:val="35E4C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E6D81"/>
    <w:multiLevelType w:val="hybridMultilevel"/>
    <w:tmpl w:val="93A6DA28"/>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03033522"/>
    <w:multiLevelType w:val="hybridMultilevel"/>
    <w:tmpl w:val="0BEEF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57F7A"/>
    <w:multiLevelType w:val="hybridMultilevel"/>
    <w:tmpl w:val="6CEC3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17573"/>
    <w:multiLevelType w:val="multilevel"/>
    <w:tmpl w:val="082CB890"/>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A9E0C0E"/>
    <w:multiLevelType w:val="hybridMultilevel"/>
    <w:tmpl w:val="3774EE14"/>
    <w:lvl w:ilvl="0" w:tplc="41109420">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0A7EAC"/>
    <w:multiLevelType w:val="hybridMultilevel"/>
    <w:tmpl w:val="DC38E8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746D6"/>
    <w:multiLevelType w:val="hybridMultilevel"/>
    <w:tmpl w:val="03EE05A8"/>
    <w:lvl w:ilvl="0" w:tplc="645A6D06">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DA73CE"/>
    <w:multiLevelType w:val="hybridMultilevel"/>
    <w:tmpl w:val="B422F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C602F"/>
    <w:multiLevelType w:val="hybridMultilevel"/>
    <w:tmpl w:val="54F81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A086F"/>
    <w:multiLevelType w:val="hybridMultilevel"/>
    <w:tmpl w:val="4408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F01472"/>
    <w:multiLevelType w:val="hybridMultilevel"/>
    <w:tmpl w:val="032ACAD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073606"/>
    <w:multiLevelType w:val="multilevel"/>
    <w:tmpl w:val="87D0BF40"/>
    <w:lvl w:ilvl="0">
      <w:start w:val="3"/>
      <w:numFmt w:val="decimal"/>
      <w:lvlText w:val="%1"/>
      <w:lvlJc w:val="left"/>
      <w:pPr>
        <w:ind w:left="360" w:hanging="36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4" w15:restartNumberingAfterBreak="0">
    <w:nsid w:val="37323B29"/>
    <w:multiLevelType w:val="hybridMultilevel"/>
    <w:tmpl w:val="970AE9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041F6A"/>
    <w:multiLevelType w:val="hybridMultilevel"/>
    <w:tmpl w:val="D9FADA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959541D"/>
    <w:multiLevelType w:val="hybridMultilevel"/>
    <w:tmpl w:val="F1F4DBB2"/>
    <w:lvl w:ilvl="0" w:tplc="346C8F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E171B"/>
    <w:multiLevelType w:val="multilevel"/>
    <w:tmpl w:val="7F263954"/>
    <w:lvl w:ilvl="0">
      <w:start w:val="3"/>
      <w:numFmt w:val="decimal"/>
      <w:lvlText w:val="%1."/>
      <w:lvlJc w:val="left"/>
      <w:pPr>
        <w:ind w:left="360" w:hanging="360"/>
      </w:pPr>
      <w:rPr>
        <w:rFonts w:hint="default"/>
      </w:rPr>
    </w:lvl>
    <w:lvl w:ilvl="1">
      <w:start w:val="2"/>
      <w:numFmt w:val="decimal"/>
      <w:isLgl/>
      <w:lvlText w:val="%1.%2."/>
      <w:lvlJc w:val="left"/>
      <w:pPr>
        <w:ind w:left="792" w:hanging="72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1296" w:hanging="108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304" w:hanging="1800"/>
      </w:pPr>
      <w:rPr>
        <w:rFonts w:hint="default"/>
      </w:rPr>
    </w:lvl>
    <w:lvl w:ilvl="8">
      <w:start w:val="1"/>
      <w:numFmt w:val="decimal"/>
      <w:isLgl/>
      <w:lvlText w:val="%1.%2.%3.%4.%5.%6.%7.%8.%9."/>
      <w:lvlJc w:val="left"/>
      <w:pPr>
        <w:ind w:left="2736" w:hanging="2160"/>
      </w:pPr>
      <w:rPr>
        <w:rFonts w:hint="default"/>
      </w:rPr>
    </w:lvl>
  </w:abstractNum>
  <w:abstractNum w:abstractNumId="18" w15:restartNumberingAfterBreak="0">
    <w:nsid w:val="50B2062B"/>
    <w:multiLevelType w:val="hybridMultilevel"/>
    <w:tmpl w:val="D722B4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FE7D27"/>
    <w:multiLevelType w:val="hybridMultilevel"/>
    <w:tmpl w:val="2CFC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A1958"/>
    <w:multiLevelType w:val="hybridMultilevel"/>
    <w:tmpl w:val="A2F4FD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1A2FD2"/>
    <w:multiLevelType w:val="multilevel"/>
    <w:tmpl w:val="541C2062"/>
    <w:lvl w:ilvl="0">
      <w:start w:val="1"/>
      <w:numFmt w:val="decimal"/>
      <w:lvlText w:val="%1."/>
      <w:lvlJc w:val="left"/>
      <w:pPr>
        <w:ind w:left="720" w:hanging="360"/>
      </w:pPr>
      <w:rPr>
        <w:rFonts w:ascii="Gill Sans MT" w:eastAsia="Calibri" w:hAnsi="Gill Sans MT" w:cs="Times New Roman" w:hint="default"/>
        <w:b/>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8A8315D"/>
    <w:multiLevelType w:val="hybridMultilevel"/>
    <w:tmpl w:val="3E129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D920F7"/>
    <w:multiLevelType w:val="multilevel"/>
    <w:tmpl w:val="6018EB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F21070D"/>
    <w:multiLevelType w:val="hybridMultilevel"/>
    <w:tmpl w:val="D1228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D7218E"/>
    <w:multiLevelType w:val="hybridMultilevel"/>
    <w:tmpl w:val="70E80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FD7655"/>
    <w:multiLevelType w:val="hybridMultilevel"/>
    <w:tmpl w:val="032E6802"/>
    <w:lvl w:ilvl="0" w:tplc="33A825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940AAE"/>
    <w:multiLevelType w:val="hybridMultilevel"/>
    <w:tmpl w:val="A268E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C5C6D"/>
    <w:multiLevelType w:val="hybridMultilevel"/>
    <w:tmpl w:val="36C23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3"/>
  </w:num>
  <w:num w:numId="4">
    <w:abstractNumId w:val="17"/>
  </w:num>
  <w:num w:numId="5">
    <w:abstractNumId w:val="0"/>
  </w:num>
  <w:num w:numId="6">
    <w:abstractNumId w:val="20"/>
  </w:num>
  <w:num w:numId="7">
    <w:abstractNumId w:val="24"/>
  </w:num>
  <w:num w:numId="8">
    <w:abstractNumId w:val="4"/>
  </w:num>
  <w:num w:numId="9">
    <w:abstractNumId w:val="10"/>
  </w:num>
  <w:num w:numId="10">
    <w:abstractNumId w:val="27"/>
  </w:num>
  <w:num w:numId="11">
    <w:abstractNumId w:val="28"/>
  </w:num>
  <w:num w:numId="12">
    <w:abstractNumId w:val="12"/>
  </w:num>
  <w:num w:numId="13">
    <w:abstractNumId w:val="15"/>
  </w:num>
  <w:num w:numId="14">
    <w:abstractNumId w:val="14"/>
  </w:num>
  <w:num w:numId="15">
    <w:abstractNumId w:val="2"/>
  </w:num>
  <w:num w:numId="16">
    <w:abstractNumId w:val="22"/>
  </w:num>
  <w:num w:numId="17">
    <w:abstractNumId w:val="23"/>
  </w:num>
  <w:num w:numId="18">
    <w:abstractNumId w:val="26"/>
  </w:num>
  <w:num w:numId="19">
    <w:abstractNumId w:val="18"/>
  </w:num>
  <w:num w:numId="20">
    <w:abstractNumId w:val="25"/>
  </w:num>
  <w:num w:numId="21">
    <w:abstractNumId w:val="1"/>
  </w:num>
  <w:num w:numId="22">
    <w:abstractNumId w:val="11"/>
  </w:num>
  <w:num w:numId="23">
    <w:abstractNumId w:val="8"/>
  </w:num>
  <w:num w:numId="24">
    <w:abstractNumId w:val="16"/>
  </w:num>
  <w:num w:numId="25">
    <w:abstractNumId w:val="19"/>
  </w:num>
  <w:num w:numId="26">
    <w:abstractNumId w:val="13"/>
  </w:num>
  <w:num w:numId="27">
    <w:abstractNumId w:val="5"/>
  </w:num>
  <w:num w:numId="28">
    <w:abstractNumId w:val="6"/>
  </w:num>
  <w:num w:numId="29">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965"/>
    <w:rsid w:val="00010CBE"/>
    <w:rsid w:val="00014EF9"/>
    <w:rsid w:val="00026D67"/>
    <w:rsid w:val="000308D2"/>
    <w:rsid w:val="00035B09"/>
    <w:rsid w:val="0004052F"/>
    <w:rsid w:val="00040B64"/>
    <w:rsid w:val="000427E8"/>
    <w:rsid w:val="00044945"/>
    <w:rsid w:val="00050268"/>
    <w:rsid w:val="00052F2B"/>
    <w:rsid w:val="0006370B"/>
    <w:rsid w:val="0007265E"/>
    <w:rsid w:val="00072E1E"/>
    <w:rsid w:val="000735FB"/>
    <w:rsid w:val="00090136"/>
    <w:rsid w:val="000B108A"/>
    <w:rsid w:val="000C4E47"/>
    <w:rsid w:val="000D493D"/>
    <w:rsid w:val="000E3F05"/>
    <w:rsid w:val="0010040A"/>
    <w:rsid w:val="00103A19"/>
    <w:rsid w:val="00104BB6"/>
    <w:rsid w:val="00124829"/>
    <w:rsid w:val="001260B5"/>
    <w:rsid w:val="00130792"/>
    <w:rsid w:val="0014149B"/>
    <w:rsid w:val="00143904"/>
    <w:rsid w:val="00145064"/>
    <w:rsid w:val="00166248"/>
    <w:rsid w:val="0016626D"/>
    <w:rsid w:val="00170A25"/>
    <w:rsid w:val="00173DE6"/>
    <w:rsid w:val="00174569"/>
    <w:rsid w:val="00185884"/>
    <w:rsid w:val="001865C9"/>
    <w:rsid w:val="001C2D7A"/>
    <w:rsid w:val="001C4000"/>
    <w:rsid w:val="001C45F6"/>
    <w:rsid w:val="001D631F"/>
    <w:rsid w:val="001E5EDC"/>
    <w:rsid w:val="001F13D6"/>
    <w:rsid w:val="00213C2B"/>
    <w:rsid w:val="00221F9B"/>
    <w:rsid w:val="00221FE4"/>
    <w:rsid w:val="00235E0F"/>
    <w:rsid w:val="002452D9"/>
    <w:rsid w:val="002500D7"/>
    <w:rsid w:val="00266B7B"/>
    <w:rsid w:val="002718C5"/>
    <w:rsid w:val="00272E52"/>
    <w:rsid w:val="00287D12"/>
    <w:rsid w:val="0029495F"/>
    <w:rsid w:val="002B313B"/>
    <w:rsid w:val="002B35C3"/>
    <w:rsid w:val="002B37B0"/>
    <w:rsid w:val="002B66C6"/>
    <w:rsid w:val="002C01D6"/>
    <w:rsid w:val="002C45BE"/>
    <w:rsid w:val="002C5D01"/>
    <w:rsid w:val="002D117A"/>
    <w:rsid w:val="002D2996"/>
    <w:rsid w:val="002D396E"/>
    <w:rsid w:val="002D4A27"/>
    <w:rsid w:val="002E5F41"/>
    <w:rsid w:val="002E6085"/>
    <w:rsid w:val="002E7626"/>
    <w:rsid w:val="002F0DF7"/>
    <w:rsid w:val="00303626"/>
    <w:rsid w:val="00305E9A"/>
    <w:rsid w:val="00310567"/>
    <w:rsid w:val="003153D9"/>
    <w:rsid w:val="00315F2B"/>
    <w:rsid w:val="00331EBE"/>
    <w:rsid w:val="00334EEC"/>
    <w:rsid w:val="00341B51"/>
    <w:rsid w:val="00342823"/>
    <w:rsid w:val="00355374"/>
    <w:rsid w:val="00367906"/>
    <w:rsid w:val="00373CEA"/>
    <w:rsid w:val="0037755D"/>
    <w:rsid w:val="00390DB8"/>
    <w:rsid w:val="00394520"/>
    <w:rsid w:val="003B1DF8"/>
    <w:rsid w:val="003B239B"/>
    <w:rsid w:val="003D023B"/>
    <w:rsid w:val="003E0BEB"/>
    <w:rsid w:val="003E74BD"/>
    <w:rsid w:val="003F060E"/>
    <w:rsid w:val="003F398F"/>
    <w:rsid w:val="003F79B2"/>
    <w:rsid w:val="00416329"/>
    <w:rsid w:val="0042179F"/>
    <w:rsid w:val="00470A1E"/>
    <w:rsid w:val="00471CAC"/>
    <w:rsid w:val="00473D10"/>
    <w:rsid w:val="004774E3"/>
    <w:rsid w:val="00484DBC"/>
    <w:rsid w:val="00487E23"/>
    <w:rsid w:val="004A7122"/>
    <w:rsid w:val="004B03AC"/>
    <w:rsid w:val="004B4D9A"/>
    <w:rsid w:val="004C0990"/>
    <w:rsid w:val="004D65DF"/>
    <w:rsid w:val="004D692E"/>
    <w:rsid w:val="004F1D71"/>
    <w:rsid w:val="004F4A52"/>
    <w:rsid w:val="004F78EC"/>
    <w:rsid w:val="00503BE7"/>
    <w:rsid w:val="00510B73"/>
    <w:rsid w:val="00510B9A"/>
    <w:rsid w:val="005139B4"/>
    <w:rsid w:val="0052288E"/>
    <w:rsid w:val="00532CFE"/>
    <w:rsid w:val="00536E1F"/>
    <w:rsid w:val="0053750F"/>
    <w:rsid w:val="00540533"/>
    <w:rsid w:val="00544DE4"/>
    <w:rsid w:val="005477C1"/>
    <w:rsid w:val="00572B83"/>
    <w:rsid w:val="005838A7"/>
    <w:rsid w:val="00590152"/>
    <w:rsid w:val="00596DAC"/>
    <w:rsid w:val="005973C8"/>
    <w:rsid w:val="005A204C"/>
    <w:rsid w:val="005B5F81"/>
    <w:rsid w:val="005C0B17"/>
    <w:rsid w:val="005C0D2E"/>
    <w:rsid w:val="005F5EFD"/>
    <w:rsid w:val="00600758"/>
    <w:rsid w:val="00603DFC"/>
    <w:rsid w:val="0060677B"/>
    <w:rsid w:val="0060705A"/>
    <w:rsid w:val="00613913"/>
    <w:rsid w:val="00616F5E"/>
    <w:rsid w:val="00621F42"/>
    <w:rsid w:val="00623E6E"/>
    <w:rsid w:val="00630A32"/>
    <w:rsid w:val="006417DC"/>
    <w:rsid w:val="006456A1"/>
    <w:rsid w:val="00645C6D"/>
    <w:rsid w:val="006507F5"/>
    <w:rsid w:val="006559B0"/>
    <w:rsid w:val="00662CA9"/>
    <w:rsid w:val="00665CC5"/>
    <w:rsid w:val="00666736"/>
    <w:rsid w:val="00670698"/>
    <w:rsid w:val="00670CC9"/>
    <w:rsid w:val="0069104D"/>
    <w:rsid w:val="00697A3C"/>
    <w:rsid w:val="006A3FE6"/>
    <w:rsid w:val="006A7B7F"/>
    <w:rsid w:val="006B2332"/>
    <w:rsid w:val="006B666E"/>
    <w:rsid w:val="006B7D67"/>
    <w:rsid w:val="006C207C"/>
    <w:rsid w:val="006C6E84"/>
    <w:rsid w:val="006D0A8C"/>
    <w:rsid w:val="006D601F"/>
    <w:rsid w:val="006D63F5"/>
    <w:rsid w:val="006E5B03"/>
    <w:rsid w:val="00703842"/>
    <w:rsid w:val="007047CB"/>
    <w:rsid w:val="00714894"/>
    <w:rsid w:val="00724EC4"/>
    <w:rsid w:val="00734ACE"/>
    <w:rsid w:val="0073569C"/>
    <w:rsid w:val="00736E6E"/>
    <w:rsid w:val="00745493"/>
    <w:rsid w:val="00750476"/>
    <w:rsid w:val="00755B6D"/>
    <w:rsid w:val="00755EE9"/>
    <w:rsid w:val="00766301"/>
    <w:rsid w:val="0078721A"/>
    <w:rsid w:val="00790965"/>
    <w:rsid w:val="007A022E"/>
    <w:rsid w:val="007A0852"/>
    <w:rsid w:val="007A462B"/>
    <w:rsid w:val="007B323E"/>
    <w:rsid w:val="007B5824"/>
    <w:rsid w:val="007B7987"/>
    <w:rsid w:val="007C69C8"/>
    <w:rsid w:val="007F03D6"/>
    <w:rsid w:val="007F0A5A"/>
    <w:rsid w:val="0081471A"/>
    <w:rsid w:val="0082263E"/>
    <w:rsid w:val="008234DC"/>
    <w:rsid w:val="00831CBD"/>
    <w:rsid w:val="00837677"/>
    <w:rsid w:val="00841FC2"/>
    <w:rsid w:val="008442ED"/>
    <w:rsid w:val="00845965"/>
    <w:rsid w:val="008473E8"/>
    <w:rsid w:val="008503C1"/>
    <w:rsid w:val="00850EAF"/>
    <w:rsid w:val="00864C15"/>
    <w:rsid w:val="0088438A"/>
    <w:rsid w:val="0089341B"/>
    <w:rsid w:val="0089746F"/>
    <w:rsid w:val="008B1E54"/>
    <w:rsid w:val="008B32A9"/>
    <w:rsid w:val="008B6F02"/>
    <w:rsid w:val="008C33FF"/>
    <w:rsid w:val="008E6038"/>
    <w:rsid w:val="00903F3A"/>
    <w:rsid w:val="009259B7"/>
    <w:rsid w:val="00925B78"/>
    <w:rsid w:val="009376DE"/>
    <w:rsid w:val="00940FE0"/>
    <w:rsid w:val="009433C9"/>
    <w:rsid w:val="00947F94"/>
    <w:rsid w:val="00951630"/>
    <w:rsid w:val="00960301"/>
    <w:rsid w:val="00964AA7"/>
    <w:rsid w:val="009810FA"/>
    <w:rsid w:val="00986051"/>
    <w:rsid w:val="00986938"/>
    <w:rsid w:val="00990094"/>
    <w:rsid w:val="009911F6"/>
    <w:rsid w:val="009978A9"/>
    <w:rsid w:val="009B5121"/>
    <w:rsid w:val="009C549C"/>
    <w:rsid w:val="009E5664"/>
    <w:rsid w:val="009F4E88"/>
    <w:rsid w:val="00A11669"/>
    <w:rsid w:val="00A27511"/>
    <w:rsid w:val="00A3393D"/>
    <w:rsid w:val="00A47424"/>
    <w:rsid w:val="00A5391A"/>
    <w:rsid w:val="00A55E05"/>
    <w:rsid w:val="00A665FF"/>
    <w:rsid w:val="00A71965"/>
    <w:rsid w:val="00A84BEF"/>
    <w:rsid w:val="00AA6496"/>
    <w:rsid w:val="00AC3F58"/>
    <w:rsid w:val="00AC4544"/>
    <w:rsid w:val="00AE0EB6"/>
    <w:rsid w:val="00AE5CC5"/>
    <w:rsid w:val="00AF5022"/>
    <w:rsid w:val="00B077FF"/>
    <w:rsid w:val="00B3456C"/>
    <w:rsid w:val="00B45B7E"/>
    <w:rsid w:val="00B50A08"/>
    <w:rsid w:val="00B605B8"/>
    <w:rsid w:val="00B625C7"/>
    <w:rsid w:val="00B64472"/>
    <w:rsid w:val="00B70A45"/>
    <w:rsid w:val="00B74C20"/>
    <w:rsid w:val="00B77468"/>
    <w:rsid w:val="00B86615"/>
    <w:rsid w:val="00B91655"/>
    <w:rsid w:val="00B97769"/>
    <w:rsid w:val="00BA50D1"/>
    <w:rsid w:val="00BB4E9D"/>
    <w:rsid w:val="00BE39EC"/>
    <w:rsid w:val="00BF1557"/>
    <w:rsid w:val="00C0473A"/>
    <w:rsid w:val="00C10D25"/>
    <w:rsid w:val="00C17573"/>
    <w:rsid w:val="00C24750"/>
    <w:rsid w:val="00C27E2E"/>
    <w:rsid w:val="00C32162"/>
    <w:rsid w:val="00C35D0A"/>
    <w:rsid w:val="00C61CAB"/>
    <w:rsid w:val="00C624B3"/>
    <w:rsid w:val="00C85600"/>
    <w:rsid w:val="00C872B8"/>
    <w:rsid w:val="00C877B3"/>
    <w:rsid w:val="00CB4188"/>
    <w:rsid w:val="00CD4404"/>
    <w:rsid w:val="00CD7D28"/>
    <w:rsid w:val="00CE02DC"/>
    <w:rsid w:val="00CE1B45"/>
    <w:rsid w:val="00CF3C0B"/>
    <w:rsid w:val="00D053F2"/>
    <w:rsid w:val="00D110F0"/>
    <w:rsid w:val="00D1174B"/>
    <w:rsid w:val="00D16597"/>
    <w:rsid w:val="00D26323"/>
    <w:rsid w:val="00D3678F"/>
    <w:rsid w:val="00D45CC8"/>
    <w:rsid w:val="00D52362"/>
    <w:rsid w:val="00D5408A"/>
    <w:rsid w:val="00D70DBA"/>
    <w:rsid w:val="00D7586C"/>
    <w:rsid w:val="00D77421"/>
    <w:rsid w:val="00D802CC"/>
    <w:rsid w:val="00D8458F"/>
    <w:rsid w:val="00D9319B"/>
    <w:rsid w:val="00DB3B06"/>
    <w:rsid w:val="00DB6F13"/>
    <w:rsid w:val="00DC3317"/>
    <w:rsid w:val="00DC3F99"/>
    <w:rsid w:val="00DD52A7"/>
    <w:rsid w:val="00DE13FD"/>
    <w:rsid w:val="00DF08B1"/>
    <w:rsid w:val="00DF12F0"/>
    <w:rsid w:val="00DF7C82"/>
    <w:rsid w:val="00DF7D54"/>
    <w:rsid w:val="00E01B7B"/>
    <w:rsid w:val="00E1073A"/>
    <w:rsid w:val="00E112EB"/>
    <w:rsid w:val="00E13CE0"/>
    <w:rsid w:val="00E14B61"/>
    <w:rsid w:val="00E224AC"/>
    <w:rsid w:val="00E22A54"/>
    <w:rsid w:val="00E50C87"/>
    <w:rsid w:val="00E5303C"/>
    <w:rsid w:val="00E610FB"/>
    <w:rsid w:val="00E626D8"/>
    <w:rsid w:val="00E63326"/>
    <w:rsid w:val="00EA58CF"/>
    <w:rsid w:val="00EB6D74"/>
    <w:rsid w:val="00EC1F81"/>
    <w:rsid w:val="00ED1A53"/>
    <w:rsid w:val="00ED458B"/>
    <w:rsid w:val="00F05979"/>
    <w:rsid w:val="00F17A0F"/>
    <w:rsid w:val="00F44B2E"/>
    <w:rsid w:val="00F53564"/>
    <w:rsid w:val="00F56693"/>
    <w:rsid w:val="00F63415"/>
    <w:rsid w:val="00F7480B"/>
    <w:rsid w:val="00F7500F"/>
    <w:rsid w:val="00F81516"/>
    <w:rsid w:val="00F91E1A"/>
    <w:rsid w:val="00F96D6E"/>
    <w:rsid w:val="00FA38A8"/>
    <w:rsid w:val="00FA5B1D"/>
    <w:rsid w:val="00FB0350"/>
    <w:rsid w:val="00FB51DA"/>
    <w:rsid w:val="00FF6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3E2A5"/>
  <w15:docId w15:val="{501ADA51-C234-47F2-8FCB-764D14A3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3A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07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07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List Paragraph 1,Citation List,Resume Title,Bullet1"/>
    <w:basedOn w:val="Normal"/>
    <w:uiPriority w:val="34"/>
    <w:qFormat/>
    <w:rsid w:val="00790965"/>
    <w:pPr>
      <w:ind w:left="720"/>
      <w:contextualSpacing/>
    </w:pPr>
  </w:style>
  <w:style w:type="character" w:customStyle="1" w:styleId="Heading1Char">
    <w:name w:val="Heading 1 Char"/>
    <w:basedOn w:val="DefaultParagraphFont"/>
    <w:link w:val="Heading1"/>
    <w:uiPriority w:val="9"/>
    <w:rsid w:val="00103A1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07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00758"/>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C321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2162"/>
    <w:rPr>
      <w:sz w:val="20"/>
      <w:szCs w:val="20"/>
    </w:rPr>
  </w:style>
  <w:style w:type="character" w:styleId="FootnoteReference">
    <w:name w:val="footnote reference"/>
    <w:basedOn w:val="DefaultParagraphFont"/>
    <w:uiPriority w:val="99"/>
    <w:unhideWhenUsed/>
    <w:rsid w:val="00C32162"/>
    <w:rPr>
      <w:vertAlign w:val="superscript"/>
    </w:rPr>
  </w:style>
  <w:style w:type="character" w:styleId="Hyperlink">
    <w:name w:val="Hyperlink"/>
    <w:uiPriority w:val="99"/>
    <w:rsid w:val="002D396E"/>
    <w:rPr>
      <w:color w:val="0000FF"/>
      <w:u w:val="single"/>
    </w:rPr>
  </w:style>
  <w:style w:type="paragraph" w:styleId="BalloonText">
    <w:name w:val="Balloon Text"/>
    <w:basedOn w:val="Normal"/>
    <w:link w:val="BalloonTextChar"/>
    <w:uiPriority w:val="99"/>
    <w:semiHidden/>
    <w:unhideWhenUsed/>
    <w:rsid w:val="00040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52F"/>
    <w:rPr>
      <w:rFonts w:ascii="Tahoma" w:hAnsi="Tahoma" w:cs="Tahoma"/>
      <w:sz w:val="16"/>
      <w:szCs w:val="16"/>
    </w:rPr>
  </w:style>
  <w:style w:type="paragraph" w:styleId="Caption">
    <w:name w:val="caption"/>
    <w:basedOn w:val="Normal"/>
    <w:next w:val="Normal"/>
    <w:uiPriority w:val="35"/>
    <w:unhideWhenUsed/>
    <w:qFormat/>
    <w:rsid w:val="0004052F"/>
    <w:pPr>
      <w:spacing w:line="240" w:lineRule="auto"/>
    </w:pPr>
    <w:rPr>
      <w:b/>
      <w:bCs/>
      <w:color w:val="4F81BD" w:themeColor="accent1"/>
      <w:sz w:val="18"/>
      <w:szCs w:val="18"/>
    </w:rPr>
  </w:style>
  <w:style w:type="table" w:styleId="TableGrid">
    <w:name w:val="Table Grid"/>
    <w:basedOn w:val="TableNormal"/>
    <w:uiPriority w:val="59"/>
    <w:rsid w:val="00F750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5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69C"/>
  </w:style>
  <w:style w:type="paragraph" w:styleId="Footer">
    <w:name w:val="footer"/>
    <w:basedOn w:val="Normal"/>
    <w:link w:val="FooterChar"/>
    <w:uiPriority w:val="99"/>
    <w:unhideWhenUsed/>
    <w:qFormat/>
    <w:rsid w:val="00735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69C"/>
  </w:style>
  <w:style w:type="paragraph" w:customStyle="1" w:styleId="Default">
    <w:name w:val="Default"/>
    <w:rsid w:val="006A3FE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89341B"/>
    <w:pPr>
      <w:spacing w:after="0" w:line="240" w:lineRule="auto"/>
    </w:pPr>
  </w:style>
  <w:style w:type="paragraph" w:customStyle="1" w:styleId="TableParagraph">
    <w:name w:val="Table Paragraph"/>
    <w:basedOn w:val="Normal"/>
    <w:uiPriority w:val="1"/>
    <w:qFormat/>
    <w:rsid w:val="00697A3C"/>
    <w:pPr>
      <w:widowControl w:val="0"/>
      <w:autoSpaceDE w:val="0"/>
      <w:autoSpaceDN w:val="0"/>
      <w:spacing w:after="0" w:line="240" w:lineRule="auto"/>
    </w:pPr>
    <w:rPr>
      <w:rFonts w:ascii="Calibri" w:eastAsia="Calibri" w:hAnsi="Calibri" w:cs="Calibri"/>
    </w:rPr>
  </w:style>
  <w:style w:type="paragraph" w:styleId="TOCHeading">
    <w:name w:val="TOC Heading"/>
    <w:basedOn w:val="Heading1"/>
    <w:next w:val="Normal"/>
    <w:uiPriority w:val="39"/>
    <w:unhideWhenUsed/>
    <w:qFormat/>
    <w:rsid w:val="00A3393D"/>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A3393D"/>
    <w:pPr>
      <w:spacing w:after="100"/>
    </w:pPr>
  </w:style>
  <w:style w:type="paragraph" w:styleId="TOC2">
    <w:name w:val="toc 2"/>
    <w:basedOn w:val="Normal"/>
    <w:next w:val="Normal"/>
    <w:autoRedefine/>
    <w:uiPriority w:val="39"/>
    <w:unhideWhenUsed/>
    <w:rsid w:val="00A3393D"/>
    <w:pPr>
      <w:spacing w:after="100"/>
      <w:ind w:left="220"/>
    </w:pPr>
  </w:style>
  <w:style w:type="paragraph" w:styleId="TOC3">
    <w:name w:val="toc 3"/>
    <w:basedOn w:val="Normal"/>
    <w:next w:val="Normal"/>
    <w:autoRedefine/>
    <w:uiPriority w:val="39"/>
    <w:unhideWhenUsed/>
    <w:rsid w:val="00A3393D"/>
    <w:pPr>
      <w:spacing w:after="100"/>
      <w:ind w:left="440"/>
    </w:pPr>
  </w:style>
  <w:style w:type="paragraph" w:styleId="Title">
    <w:name w:val="Title"/>
    <w:basedOn w:val="Normal"/>
    <w:next w:val="Normal"/>
    <w:link w:val="TitleChar"/>
    <w:uiPriority w:val="10"/>
    <w:qFormat/>
    <w:rsid w:val="00040B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B64"/>
    <w:rPr>
      <w:rFonts w:asciiTheme="majorHAnsi" w:eastAsiaTheme="majorEastAsia" w:hAnsiTheme="majorHAnsi" w:cstheme="majorBidi"/>
      <w:spacing w:val="-10"/>
      <w:kern w:val="28"/>
      <w:sz w:val="56"/>
      <w:szCs w:val="56"/>
    </w:rPr>
  </w:style>
  <w:style w:type="paragraph" w:styleId="Subtitle">
    <w:name w:val="Subtitle"/>
    <w:aliases w:val="Intro"/>
    <w:basedOn w:val="Normal"/>
    <w:next w:val="Normal"/>
    <w:link w:val="SubtitleChar"/>
    <w:uiPriority w:val="1"/>
    <w:qFormat/>
    <w:rsid w:val="00040B64"/>
    <w:pPr>
      <w:keepNext/>
      <w:keepLines/>
      <w:spacing w:before="360" w:after="80" w:line="240" w:lineRule="auto"/>
    </w:pPr>
    <w:rPr>
      <w:rFonts w:ascii="Gill Sans MT" w:eastAsia="Georgia" w:hAnsi="Gill Sans MT" w:cs="Georgia"/>
      <w:iCs/>
      <w:color w:val="666666"/>
      <w:sz w:val="32"/>
      <w:szCs w:val="32"/>
    </w:rPr>
  </w:style>
  <w:style w:type="character" w:customStyle="1" w:styleId="SubtitleChar">
    <w:name w:val="Subtitle Char"/>
    <w:aliases w:val="Intro Char"/>
    <w:basedOn w:val="DefaultParagraphFont"/>
    <w:link w:val="Subtitle"/>
    <w:uiPriority w:val="1"/>
    <w:rsid w:val="00040B64"/>
    <w:rPr>
      <w:rFonts w:ascii="Gill Sans MT" w:eastAsia="Georgia" w:hAnsi="Gill Sans MT" w:cs="Georgia"/>
      <w:iCs/>
      <w:color w:val="666666"/>
      <w:sz w:val="32"/>
      <w:szCs w:val="32"/>
    </w:rPr>
  </w:style>
  <w:style w:type="paragraph" w:customStyle="1" w:styleId="CoverTitle-2ndcoverpage">
    <w:name w:val="Cover Title - 2nd cover page"/>
    <w:basedOn w:val="BodyText"/>
    <w:rsid w:val="00040B64"/>
    <w:pPr>
      <w:spacing w:after="160" w:line="240" w:lineRule="auto"/>
    </w:pPr>
    <w:rPr>
      <w:rFonts w:ascii="Gill Sans MT" w:eastAsia="Times New Roman" w:hAnsi="Gill Sans MT" w:cs="Times New Roman"/>
      <w:color w:val="404040" w:themeColor="text1" w:themeTint="BF"/>
      <w:sz w:val="72"/>
    </w:rPr>
  </w:style>
  <w:style w:type="paragraph" w:customStyle="1" w:styleId="Disclaimer">
    <w:name w:val="Disclaimer"/>
    <w:basedOn w:val="Normal"/>
    <w:qFormat/>
    <w:rsid w:val="00040B64"/>
    <w:pPr>
      <w:spacing w:after="0" w:line="240" w:lineRule="auto"/>
    </w:pPr>
    <w:rPr>
      <w:rFonts w:ascii="Gill Sans MT" w:eastAsiaTheme="minorEastAsia" w:hAnsi="Gill Sans MT" w:cs="GillSansMTStd-Book"/>
      <w:color w:val="6C6463"/>
      <w:sz w:val="16"/>
      <w:szCs w:val="16"/>
    </w:rPr>
  </w:style>
  <w:style w:type="paragraph" w:customStyle="1" w:styleId="DisclaimerText">
    <w:name w:val="Disclaimer Text"/>
    <w:semiHidden/>
    <w:rsid w:val="00040B64"/>
    <w:pPr>
      <w:spacing w:after="0" w:line="240" w:lineRule="auto"/>
    </w:pPr>
    <w:rPr>
      <w:rFonts w:ascii="Gill Sans MT Light" w:eastAsia="Times New Roman" w:hAnsi="Gill Sans MT Light" w:cs="Times New Roman"/>
      <w:sz w:val="20"/>
      <w:szCs w:val="24"/>
    </w:rPr>
  </w:style>
  <w:style w:type="paragraph" w:styleId="BodyText">
    <w:name w:val="Body Text"/>
    <w:basedOn w:val="Normal"/>
    <w:link w:val="BodyTextChar"/>
    <w:uiPriority w:val="99"/>
    <w:semiHidden/>
    <w:unhideWhenUsed/>
    <w:rsid w:val="00040B64"/>
    <w:pPr>
      <w:spacing w:after="120"/>
    </w:pPr>
  </w:style>
  <w:style w:type="character" w:customStyle="1" w:styleId="BodyTextChar">
    <w:name w:val="Body Text Char"/>
    <w:basedOn w:val="DefaultParagraphFont"/>
    <w:link w:val="BodyText"/>
    <w:uiPriority w:val="99"/>
    <w:semiHidden/>
    <w:rsid w:val="00040B64"/>
  </w:style>
  <w:style w:type="character" w:styleId="PageNumber">
    <w:name w:val="page number"/>
    <w:basedOn w:val="DefaultParagraphFont"/>
    <w:uiPriority w:val="99"/>
    <w:semiHidden/>
    <w:unhideWhenUsed/>
    <w:rsid w:val="009B5121"/>
  </w:style>
  <w:style w:type="character" w:styleId="CommentReference">
    <w:name w:val="annotation reference"/>
    <w:basedOn w:val="DefaultParagraphFont"/>
    <w:uiPriority w:val="99"/>
    <w:semiHidden/>
    <w:unhideWhenUsed/>
    <w:rsid w:val="0010040A"/>
    <w:rPr>
      <w:sz w:val="16"/>
      <w:szCs w:val="16"/>
    </w:rPr>
  </w:style>
  <w:style w:type="paragraph" w:styleId="CommentText">
    <w:name w:val="annotation text"/>
    <w:basedOn w:val="Normal"/>
    <w:link w:val="CommentTextChar"/>
    <w:uiPriority w:val="99"/>
    <w:semiHidden/>
    <w:unhideWhenUsed/>
    <w:rsid w:val="0010040A"/>
    <w:pPr>
      <w:spacing w:line="240" w:lineRule="auto"/>
    </w:pPr>
    <w:rPr>
      <w:sz w:val="20"/>
      <w:szCs w:val="20"/>
    </w:rPr>
  </w:style>
  <w:style w:type="character" w:customStyle="1" w:styleId="CommentTextChar">
    <w:name w:val="Comment Text Char"/>
    <w:basedOn w:val="DefaultParagraphFont"/>
    <w:link w:val="CommentText"/>
    <w:uiPriority w:val="99"/>
    <w:semiHidden/>
    <w:rsid w:val="0010040A"/>
    <w:rPr>
      <w:sz w:val="20"/>
      <w:szCs w:val="20"/>
    </w:rPr>
  </w:style>
  <w:style w:type="paragraph" w:styleId="CommentSubject">
    <w:name w:val="annotation subject"/>
    <w:basedOn w:val="CommentText"/>
    <w:next w:val="CommentText"/>
    <w:link w:val="CommentSubjectChar"/>
    <w:uiPriority w:val="99"/>
    <w:semiHidden/>
    <w:unhideWhenUsed/>
    <w:rsid w:val="0010040A"/>
    <w:rPr>
      <w:b/>
      <w:bCs/>
    </w:rPr>
  </w:style>
  <w:style w:type="character" w:customStyle="1" w:styleId="CommentSubjectChar">
    <w:name w:val="Comment Subject Char"/>
    <w:basedOn w:val="CommentTextChar"/>
    <w:link w:val="CommentSubject"/>
    <w:uiPriority w:val="99"/>
    <w:semiHidden/>
    <w:rsid w:val="0010040A"/>
    <w:rPr>
      <w:b/>
      <w:bCs/>
      <w:sz w:val="20"/>
      <w:szCs w:val="20"/>
    </w:rPr>
  </w:style>
  <w:style w:type="paragraph" w:styleId="Revision">
    <w:name w:val="Revision"/>
    <w:hidden/>
    <w:uiPriority w:val="99"/>
    <w:semiHidden/>
    <w:rsid w:val="003F79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46572">
      <w:bodyDiv w:val="1"/>
      <w:marLeft w:val="0"/>
      <w:marRight w:val="0"/>
      <w:marTop w:val="0"/>
      <w:marBottom w:val="0"/>
      <w:divBdr>
        <w:top w:val="none" w:sz="0" w:space="0" w:color="auto"/>
        <w:left w:val="none" w:sz="0" w:space="0" w:color="auto"/>
        <w:bottom w:val="none" w:sz="0" w:space="0" w:color="auto"/>
        <w:right w:val="none" w:sz="0" w:space="0" w:color="auto"/>
      </w:divBdr>
    </w:div>
    <w:div w:id="300548523">
      <w:bodyDiv w:val="1"/>
      <w:marLeft w:val="0"/>
      <w:marRight w:val="0"/>
      <w:marTop w:val="0"/>
      <w:marBottom w:val="0"/>
      <w:divBdr>
        <w:top w:val="none" w:sz="0" w:space="0" w:color="auto"/>
        <w:left w:val="none" w:sz="0" w:space="0" w:color="auto"/>
        <w:bottom w:val="none" w:sz="0" w:space="0" w:color="auto"/>
        <w:right w:val="none" w:sz="0" w:space="0" w:color="auto"/>
      </w:divBdr>
    </w:div>
    <w:div w:id="779685973">
      <w:bodyDiv w:val="1"/>
      <w:marLeft w:val="0"/>
      <w:marRight w:val="0"/>
      <w:marTop w:val="0"/>
      <w:marBottom w:val="0"/>
      <w:divBdr>
        <w:top w:val="none" w:sz="0" w:space="0" w:color="auto"/>
        <w:left w:val="none" w:sz="0" w:space="0" w:color="auto"/>
        <w:bottom w:val="none" w:sz="0" w:space="0" w:color="auto"/>
        <w:right w:val="none" w:sz="0" w:space="0" w:color="auto"/>
      </w:divBdr>
    </w:div>
    <w:div w:id="1005792133">
      <w:bodyDiv w:val="1"/>
      <w:marLeft w:val="0"/>
      <w:marRight w:val="0"/>
      <w:marTop w:val="0"/>
      <w:marBottom w:val="0"/>
      <w:divBdr>
        <w:top w:val="none" w:sz="0" w:space="0" w:color="auto"/>
        <w:left w:val="none" w:sz="0" w:space="0" w:color="auto"/>
        <w:bottom w:val="none" w:sz="0" w:space="0" w:color="auto"/>
        <w:right w:val="none" w:sz="0" w:space="0" w:color="auto"/>
      </w:divBdr>
    </w:div>
    <w:div w:id="1332220774">
      <w:bodyDiv w:val="1"/>
      <w:marLeft w:val="0"/>
      <w:marRight w:val="0"/>
      <w:marTop w:val="0"/>
      <w:marBottom w:val="0"/>
      <w:divBdr>
        <w:top w:val="none" w:sz="0" w:space="0" w:color="auto"/>
        <w:left w:val="none" w:sz="0" w:space="0" w:color="auto"/>
        <w:bottom w:val="none" w:sz="0" w:space="0" w:color="auto"/>
        <w:right w:val="none" w:sz="0" w:space="0" w:color="auto"/>
      </w:divBdr>
    </w:div>
    <w:div w:id="1335307530">
      <w:bodyDiv w:val="1"/>
      <w:marLeft w:val="0"/>
      <w:marRight w:val="0"/>
      <w:marTop w:val="0"/>
      <w:marBottom w:val="0"/>
      <w:divBdr>
        <w:top w:val="none" w:sz="0" w:space="0" w:color="auto"/>
        <w:left w:val="none" w:sz="0" w:space="0" w:color="auto"/>
        <w:bottom w:val="none" w:sz="0" w:space="0" w:color="auto"/>
        <w:right w:val="none" w:sz="0" w:space="0" w:color="auto"/>
      </w:divBdr>
    </w:div>
    <w:div w:id="1351645917">
      <w:bodyDiv w:val="1"/>
      <w:marLeft w:val="0"/>
      <w:marRight w:val="0"/>
      <w:marTop w:val="0"/>
      <w:marBottom w:val="0"/>
      <w:divBdr>
        <w:top w:val="none" w:sz="0" w:space="0" w:color="auto"/>
        <w:left w:val="none" w:sz="0" w:space="0" w:color="auto"/>
        <w:bottom w:val="none" w:sz="0" w:space="0" w:color="auto"/>
        <w:right w:val="none" w:sz="0" w:space="0" w:color="auto"/>
      </w:divBdr>
    </w:div>
    <w:div w:id="1463039313">
      <w:bodyDiv w:val="1"/>
      <w:marLeft w:val="0"/>
      <w:marRight w:val="0"/>
      <w:marTop w:val="0"/>
      <w:marBottom w:val="0"/>
      <w:divBdr>
        <w:top w:val="none" w:sz="0" w:space="0" w:color="auto"/>
        <w:left w:val="none" w:sz="0" w:space="0" w:color="auto"/>
        <w:bottom w:val="none" w:sz="0" w:space="0" w:color="auto"/>
        <w:right w:val="none" w:sz="0" w:space="0" w:color="auto"/>
      </w:divBdr>
    </w:div>
    <w:div w:id="1560287234">
      <w:bodyDiv w:val="1"/>
      <w:marLeft w:val="0"/>
      <w:marRight w:val="0"/>
      <w:marTop w:val="0"/>
      <w:marBottom w:val="0"/>
      <w:divBdr>
        <w:top w:val="none" w:sz="0" w:space="0" w:color="auto"/>
        <w:left w:val="none" w:sz="0" w:space="0" w:color="auto"/>
        <w:bottom w:val="none" w:sz="0" w:space="0" w:color="auto"/>
        <w:right w:val="none" w:sz="0" w:space="0" w:color="auto"/>
      </w:divBdr>
    </w:div>
    <w:div w:id="1695305796">
      <w:bodyDiv w:val="1"/>
      <w:marLeft w:val="0"/>
      <w:marRight w:val="0"/>
      <w:marTop w:val="0"/>
      <w:marBottom w:val="0"/>
      <w:divBdr>
        <w:top w:val="none" w:sz="0" w:space="0" w:color="auto"/>
        <w:left w:val="none" w:sz="0" w:space="0" w:color="auto"/>
        <w:bottom w:val="none" w:sz="0" w:space="0" w:color="auto"/>
        <w:right w:val="none" w:sz="0" w:space="0" w:color="auto"/>
      </w:divBdr>
    </w:div>
    <w:div w:id="1714386258">
      <w:bodyDiv w:val="1"/>
      <w:marLeft w:val="0"/>
      <w:marRight w:val="0"/>
      <w:marTop w:val="0"/>
      <w:marBottom w:val="0"/>
      <w:divBdr>
        <w:top w:val="none" w:sz="0" w:space="0" w:color="auto"/>
        <w:left w:val="none" w:sz="0" w:space="0" w:color="auto"/>
        <w:bottom w:val="none" w:sz="0" w:space="0" w:color="auto"/>
        <w:right w:val="none" w:sz="0" w:space="0" w:color="auto"/>
      </w:divBdr>
    </w:div>
    <w:div w:id="1815561328">
      <w:bodyDiv w:val="1"/>
      <w:marLeft w:val="0"/>
      <w:marRight w:val="0"/>
      <w:marTop w:val="0"/>
      <w:marBottom w:val="0"/>
      <w:divBdr>
        <w:top w:val="none" w:sz="0" w:space="0" w:color="auto"/>
        <w:left w:val="none" w:sz="0" w:space="0" w:color="auto"/>
        <w:bottom w:val="none" w:sz="0" w:space="0" w:color="auto"/>
        <w:right w:val="none" w:sz="0" w:space="0" w:color="auto"/>
      </w:divBdr>
      <w:divsChild>
        <w:div w:id="1286736924">
          <w:marLeft w:val="0"/>
          <w:marRight w:val="0"/>
          <w:marTop w:val="0"/>
          <w:marBottom w:val="0"/>
          <w:divBdr>
            <w:top w:val="none" w:sz="0" w:space="0" w:color="auto"/>
            <w:left w:val="none" w:sz="0" w:space="0" w:color="auto"/>
            <w:bottom w:val="none" w:sz="0" w:space="0" w:color="auto"/>
            <w:right w:val="none" w:sz="0" w:space="0" w:color="auto"/>
          </w:divBdr>
          <w:divsChild>
            <w:div w:id="1296639211">
              <w:marLeft w:val="0"/>
              <w:marRight w:val="0"/>
              <w:marTop w:val="0"/>
              <w:marBottom w:val="0"/>
              <w:divBdr>
                <w:top w:val="none" w:sz="0" w:space="0" w:color="auto"/>
                <w:left w:val="none" w:sz="0" w:space="0" w:color="auto"/>
                <w:bottom w:val="none" w:sz="0" w:space="0" w:color="auto"/>
                <w:right w:val="none" w:sz="0" w:space="0" w:color="auto"/>
              </w:divBdr>
              <w:divsChild>
                <w:div w:id="376779438">
                  <w:marLeft w:val="0"/>
                  <w:marRight w:val="0"/>
                  <w:marTop w:val="0"/>
                  <w:marBottom w:val="0"/>
                  <w:divBdr>
                    <w:top w:val="none" w:sz="0" w:space="0" w:color="auto"/>
                    <w:left w:val="none" w:sz="0" w:space="0" w:color="auto"/>
                    <w:bottom w:val="none" w:sz="0" w:space="0" w:color="auto"/>
                    <w:right w:val="none" w:sz="0" w:space="0" w:color="auto"/>
                  </w:divBdr>
                  <w:divsChild>
                    <w:div w:id="1672878893">
                      <w:marLeft w:val="0"/>
                      <w:marRight w:val="0"/>
                      <w:marTop w:val="0"/>
                      <w:marBottom w:val="0"/>
                      <w:divBdr>
                        <w:top w:val="none" w:sz="0" w:space="0" w:color="auto"/>
                        <w:left w:val="none" w:sz="0" w:space="0" w:color="auto"/>
                        <w:bottom w:val="none" w:sz="0" w:space="0" w:color="auto"/>
                        <w:right w:val="none" w:sz="0" w:space="0" w:color="auto"/>
                      </w:divBdr>
                      <w:divsChild>
                        <w:div w:id="1834643159">
                          <w:marLeft w:val="0"/>
                          <w:marRight w:val="0"/>
                          <w:marTop w:val="0"/>
                          <w:marBottom w:val="0"/>
                          <w:divBdr>
                            <w:top w:val="none" w:sz="0" w:space="0" w:color="auto"/>
                            <w:left w:val="none" w:sz="0" w:space="0" w:color="auto"/>
                            <w:bottom w:val="none" w:sz="0" w:space="0" w:color="auto"/>
                            <w:right w:val="none" w:sz="0" w:space="0" w:color="auto"/>
                          </w:divBdr>
                          <w:divsChild>
                            <w:div w:id="699403034">
                              <w:marLeft w:val="0"/>
                              <w:marRight w:val="0"/>
                              <w:marTop w:val="0"/>
                              <w:marBottom w:val="0"/>
                              <w:divBdr>
                                <w:top w:val="none" w:sz="0" w:space="0" w:color="auto"/>
                                <w:left w:val="none" w:sz="0" w:space="0" w:color="auto"/>
                                <w:bottom w:val="none" w:sz="0" w:space="0" w:color="auto"/>
                                <w:right w:val="none" w:sz="0" w:space="0" w:color="auto"/>
                              </w:divBdr>
                              <w:divsChild>
                                <w:div w:id="1289894240">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18" Type="http://schemas.openxmlformats.org/officeDocument/2006/relationships/chart" Target="charts/chart5.xml"/><Relationship Id="rId26" Type="http://schemas.openxmlformats.org/officeDocument/2006/relationships/hyperlink" Target="https://travel.state.gov/content/travel/en/international-travel/International-Travel-Country-Information-Pages/Ethiopia.html" TargetMode="External"/><Relationship Id="rId3" Type="http://schemas.openxmlformats.org/officeDocument/2006/relationships/styles" Target="styles.xml"/><Relationship Id="rId21" Type="http://schemas.openxmlformats.org/officeDocument/2006/relationships/hyperlink" Target="https://www.ethiopianairlines.com/aa/travel-updates/updates-on-covid-19(coronavirus)" TargetMode="External"/><Relationship Id="rId7" Type="http://schemas.openxmlformats.org/officeDocument/2006/relationships/endnotes" Target="endnotes.xml"/><Relationship Id="rId12" Type="http://schemas.openxmlformats.org/officeDocument/2006/relationships/hyperlink" Target="https://covid19.ephi.gov.et/,on" TargetMode="External"/><Relationship Id="rId17" Type="http://schemas.openxmlformats.org/officeDocument/2006/relationships/chart" Target="charts/chart4.xml"/><Relationship Id="rId25" Type="http://schemas.openxmlformats.org/officeDocument/2006/relationships/hyperlink" Target="https://www.cdc.gov/coronavirus/2019-ncov/travelers/index.html" TargetMode="External"/><Relationship Id="rId2" Type="http://schemas.openxmlformats.org/officeDocument/2006/relationships/numbering" Target="numbering.xml"/><Relationship Id="rId16" Type="http://schemas.openxmlformats.org/officeDocument/2006/relationships/hyperlink" Target="https://covid19.ephi.gov.et/,on" TargetMode="External"/><Relationship Id="rId20" Type="http://schemas.openxmlformats.org/officeDocument/2006/relationships/hyperlink" Target="https://www.ephi.gov.e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travel.state.gov/content/travel/en/traveladvisories/ea/covid-19-information.html" TargetMode="External"/><Relationship Id="rId5" Type="http://schemas.openxmlformats.org/officeDocument/2006/relationships/webSettings" Target="webSettings.xml"/><Relationship Id="rId15" Type="http://schemas.openxmlformats.org/officeDocument/2006/relationships/hyperlink" Target="https://covid19.ephi.gov.et/,on" TargetMode="External"/><Relationship Id="rId23" Type="http://schemas.openxmlformats.org/officeDocument/2006/relationships/hyperlink" Target="https://twitter.com/pmethiopia?lang=en"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moh.gov.et/ejcc/e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hyperlink" Target="http://www.moh.gov.et/ejcc/am/node/196" TargetMode="External"/><Relationship Id="rId27" Type="http://schemas.openxmlformats.org/officeDocument/2006/relationships/hyperlink" Target="https://www.who.int/emergencies/diseases/novel-coronavirus-2019"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'Today trend'!$C$1</c:f>
              <c:strCache>
                <c:ptCount val="1"/>
                <c:pt idx="0">
                  <c:v>todaytest</c:v>
                </c:pt>
              </c:strCache>
            </c:strRef>
          </c:tx>
          <c:marker>
            <c:symbol val="none"/>
          </c:marker>
          <c:cat>
            <c:numRef>
              <c:f>'Today trend'!$B$2:$B$310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'Today trend'!$C$2:$C$310</c:f>
              <c:numCache>
                <c:formatCode>General</c:formatCode>
                <c:ptCount val="309"/>
                <c:pt idx="0">
                  <c:v>1</c:v>
                </c:pt>
                <c:pt idx="1">
                  <c:v>1</c:v>
                </c:pt>
                <c:pt idx="2">
                  <c:v>117</c:v>
                </c:pt>
                <c:pt idx="3">
                  <c:v>1</c:v>
                </c:pt>
                <c:pt idx="4">
                  <c:v>0</c:v>
                </c:pt>
                <c:pt idx="5">
                  <c:v>222</c:v>
                </c:pt>
                <c:pt idx="6">
                  <c:v>50</c:v>
                </c:pt>
                <c:pt idx="7">
                  <c:v>1</c:v>
                </c:pt>
                <c:pt idx="8">
                  <c:v>33</c:v>
                </c:pt>
                <c:pt idx="9">
                  <c:v>5</c:v>
                </c:pt>
                <c:pt idx="10">
                  <c:v>87</c:v>
                </c:pt>
                <c:pt idx="11">
                  <c:v>66</c:v>
                </c:pt>
                <c:pt idx="12">
                  <c:v>1</c:v>
                </c:pt>
                <c:pt idx="13">
                  <c:v>66</c:v>
                </c:pt>
                <c:pt idx="14">
                  <c:v>68</c:v>
                </c:pt>
                <c:pt idx="15">
                  <c:v>65</c:v>
                </c:pt>
                <c:pt idx="16">
                  <c:v>74</c:v>
                </c:pt>
                <c:pt idx="17">
                  <c:v>89</c:v>
                </c:pt>
                <c:pt idx="18">
                  <c:v>59</c:v>
                </c:pt>
                <c:pt idx="19">
                  <c:v>164</c:v>
                </c:pt>
                <c:pt idx="20">
                  <c:v>264</c:v>
                </c:pt>
                <c:pt idx="21">
                  <c:v>225</c:v>
                </c:pt>
                <c:pt idx="22">
                  <c:v>294</c:v>
                </c:pt>
                <c:pt idx="23">
                  <c:v>442</c:v>
                </c:pt>
                <c:pt idx="24">
                  <c:v>345</c:v>
                </c:pt>
                <c:pt idx="25">
                  <c:v>286</c:v>
                </c:pt>
                <c:pt idx="26">
                  <c:v>247</c:v>
                </c:pt>
                <c:pt idx="27">
                  <c:v>447</c:v>
                </c:pt>
                <c:pt idx="28">
                  <c:v>431</c:v>
                </c:pt>
                <c:pt idx="29">
                  <c:v>401</c:v>
                </c:pt>
                <c:pt idx="30">
                  <c:v>842</c:v>
                </c:pt>
                <c:pt idx="31">
                  <c:v>659</c:v>
                </c:pt>
                <c:pt idx="32">
                  <c:v>667</c:v>
                </c:pt>
                <c:pt idx="33">
                  <c:v>396</c:v>
                </c:pt>
                <c:pt idx="34">
                  <c:v>745</c:v>
                </c:pt>
                <c:pt idx="35">
                  <c:v>1073</c:v>
                </c:pt>
                <c:pt idx="36">
                  <c:v>965</c:v>
                </c:pt>
                <c:pt idx="37">
                  <c:v>933</c:v>
                </c:pt>
                <c:pt idx="38">
                  <c:v>1019</c:v>
                </c:pt>
                <c:pt idx="39">
                  <c:v>957</c:v>
                </c:pt>
                <c:pt idx="40">
                  <c:v>943</c:v>
                </c:pt>
                <c:pt idx="41">
                  <c:v>1080</c:v>
                </c:pt>
                <c:pt idx="42">
                  <c:v>766</c:v>
                </c:pt>
                <c:pt idx="43">
                  <c:v>1408</c:v>
                </c:pt>
                <c:pt idx="44">
                  <c:v>912</c:v>
                </c:pt>
                <c:pt idx="45">
                  <c:v>2016</c:v>
                </c:pt>
                <c:pt idx="46">
                  <c:v>1560</c:v>
                </c:pt>
                <c:pt idx="47">
                  <c:v>1758</c:v>
                </c:pt>
                <c:pt idx="48">
                  <c:v>1047</c:v>
                </c:pt>
                <c:pt idx="49">
                  <c:v>1382</c:v>
                </c:pt>
                <c:pt idx="50">
                  <c:v>85</c:v>
                </c:pt>
                <c:pt idx="51">
                  <c:v>1843</c:v>
                </c:pt>
                <c:pt idx="52">
                  <c:v>1861</c:v>
                </c:pt>
                <c:pt idx="53">
                  <c:v>2383</c:v>
                </c:pt>
                <c:pt idx="54">
                  <c:v>2171</c:v>
                </c:pt>
                <c:pt idx="55">
                  <c:v>1764</c:v>
                </c:pt>
                <c:pt idx="56">
                  <c:v>2424</c:v>
                </c:pt>
                <c:pt idx="57">
                  <c:v>2650</c:v>
                </c:pt>
                <c:pt idx="58">
                  <c:v>3580</c:v>
                </c:pt>
                <c:pt idx="59">
                  <c:v>3707</c:v>
                </c:pt>
                <c:pt idx="60">
                  <c:v>4044</c:v>
                </c:pt>
                <c:pt idx="61">
                  <c:v>4225</c:v>
                </c:pt>
                <c:pt idx="62">
                  <c:v>1775</c:v>
                </c:pt>
                <c:pt idx="63">
                  <c:v>3271</c:v>
                </c:pt>
                <c:pt idx="64">
                  <c:v>3460</c:v>
                </c:pt>
                <c:pt idx="65">
                  <c:v>3747</c:v>
                </c:pt>
                <c:pt idx="66">
                  <c:v>3645</c:v>
                </c:pt>
                <c:pt idx="67">
                  <c:v>3757</c:v>
                </c:pt>
                <c:pt idx="68">
                  <c:v>4048</c:v>
                </c:pt>
                <c:pt idx="69">
                  <c:v>2844</c:v>
                </c:pt>
                <c:pt idx="70">
                  <c:v>3410</c:v>
                </c:pt>
                <c:pt idx="71">
                  <c:v>4352</c:v>
                </c:pt>
                <c:pt idx="72">
                  <c:v>4950</c:v>
                </c:pt>
                <c:pt idx="73">
                  <c:v>5015</c:v>
                </c:pt>
                <c:pt idx="74">
                  <c:v>5034</c:v>
                </c:pt>
                <c:pt idx="75">
                  <c:v>2836</c:v>
                </c:pt>
                <c:pt idx="76">
                  <c:v>2926</c:v>
                </c:pt>
                <c:pt idx="77">
                  <c:v>3932</c:v>
                </c:pt>
                <c:pt idx="78">
                  <c:v>4120</c:v>
                </c:pt>
                <c:pt idx="79">
                  <c:v>5141</c:v>
                </c:pt>
                <c:pt idx="80">
                  <c:v>5798</c:v>
                </c:pt>
                <c:pt idx="81">
                  <c:v>5500</c:v>
                </c:pt>
                <c:pt idx="82">
                  <c:v>6092</c:v>
                </c:pt>
                <c:pt idx="83">
                  <c:v>4775</c:v>
                </c:pt>
                <c:pt idx="84">
                  <c:v>4599</c:v>
                </c:pt>
                <c:pt idx="85">
                  <c:v>6187</c:v>
                </c:pt>
                <c:pt idx="86">
                  <c:v>6630</c:v>
                </c:pt>
                <c:pt idx="87">
                  <c:v>5709</c:v>
                </c:pt>
                <c:pt idx="88">
                  <c:v>5644</c:v>
                </c:pt>
                <c:pt idx="89">
                  <c:v>4845</c:v>
                </c:pt>
                <c:pt idx="90">
                  <c:v>5636</c:v>
                </c:pt>
                <c:pt idx="91">
                  <c:v>5102</c:v>
                </c:pt>
                <c:pt idx="92">
                  <c:v>5274</c:v>
                </c:pt>
                <c:pt idx="93">
                  <c:v>4853</c:v>
                </c:pt>
                <c:pt idx="94">
                  <c:v>4809</c:v>
                </c:pt>
                <c:pt idx="95">
                  <c:v>4848</c:v>
                </c:pt>
                <c:pt idx="96">
                  <c:v>4457</c:v>
                </c:pt>
                <c:pt idx="97">
                  <c:v>3238</c:v>
                </c:pt>
                <c:pt idx="98">
                  <c:v>3775</c:v>
                </c:pt>
                <c:pt idx="99">
                  <c:v>4034</c:v>
                </c:pt>
                <c:pt idx="100">
                  <c:v>4675</c:v>
                </c:pt>
                <c:pt idx="101">
                  <c:v>5414</c:v>
                </c:pt>
                <c:pt idx="102">
                  <c:v>5552</c:v>
                </c:pt>
                <c:pt idx="103">
                  <c:v>3895</c:v>
                </c:pt>
                <c:pt idx="104">
                  <c:v>3693</c:v>
                </c:pt>
                <c:pt idx="105">
                  <c:v>3300</c:v>
                </c:pt>
                <c:pt idx="106">
                  <c:v>1398</c:v>
                </c:pt>
                <c:pt idx="107">
                  <c:v>1346</c:v>
                </c:pt>
                <c:pt idx="108">
                  <c:v>1742</c:v>
                </c:pt>
                <c:pt idx="109">
                  <c:v>2192</c:v>
                </c:pt>
                <c:pt idx="110">
                  <c:v>3315</c:v>
                </c:pt>
                <c:pt idx="111">
                  <c:v>2426</c:v>
                </c:pt>
                <c:pt idx="112">
                  <c:v>1969</c:v>
                </c:pt>
                <c:pt idx="113">
                  <c:v>4162</c:v>
                </c:pt>
                <c:pt idx="114">
                  <c:v>3476</c:v>
                </c:pt>
                <c:pt idx="115">
                  <c:v>5139</c:v>
                </c:pt>
                <c:pt idx="116">
                  <c:v>4559</c:v>
                </c:pt>
                <c:pt idx="117">
                  <c:v>3922</c:v>
                </c:pt>
                <c:pt idx="118">
                  <c:v>4385</c:v>
                </c:pt>
                <c:pt idx="119">
                  <c:v>3607</c:v>
                </c:pt>
                <c:pt idx="120">
                  <c:v>5186</c:v>
                </c:pt>
                <c:pt idx="121">
                  <c:v>6911</c:v>
                </c:pt>
                <c:pt idx="122">
                  <c:v>7407</c:v>
                </c:pt>
                <c:pt idx="123">
                  <c:v>6886</c:v>
                </c:pt>
                <c:pt idx="124">
                  <c:v>7334</c:v>
                </c:pt>
                <c:pt idx="125">
                  <c:v>5056</c:v>
                </c:pt>
                <c:pt idx="126">
                  <c:v>6544</c:v>
                </c:pt>
                <c:pt idx="127">
                  <c:v>7294</c:v>
                </c:pt>
                <c:pt idx="128">
                  <c:v>6898</c:v>
                </c:pt>
                <c:pt idx="129">
                  <c:v>7264</c:v>
                </c:pt>
                <c:pt idx="130">
                  <c:v>8490</c:v>
                </c:pt>
                <c:pt idx="131">
                  <c:v>9527</c:v>
                </c:pt>
                <c:pt idx="132">
                  <c:v>7009</c:v>
                </c:pt>
                <c:pt idx="133">
                  <c:v>6503</c:v>
                </c:pt>
                <c:pt idx="134">
                  <c:v>7760</c:v>
                </c:pt>
                <c:pt idx="135">
                  <c:v>9786</c:v>
                </c:pt>
                <c:pt idx="136">
                  <c:v>8957</c:v>
                </c:pt>
                <c:pt idx="137">
                  <c:v>7358</c:v>
                </c:pt>
                <c:pt idx="138">
                  <c:v>7607</c:v>
                </c:pt>
                <c:pt idx="139">
                  <c:v>6907</c:v>
                </c:pt>
                <c:pt idx="140">
                  <c:v>8201</c:v>
                </c:pt>
                <c:pt idx="141">
                  <c:v>7319</c:v>
                </c:pt>
                <c:pt idx="142">
                  <c:v>9068</c:v>
                </c:pt>
                <c:pt idx="143">
                  <c:v>9203</c:v>
                </c:pt>
                <c:pt idx="144">
                  <c:v>10919</c:v>
                </c:pt>
                <c:pt idx="145">
                  <c:v>9035</c:v>
                </c:pt>
                <c:pt idx="146">
                  <c:v>11039</c:v>
                </c:pt>
                <c:pt idx="147">
                  <c:v>11881</c:v>
                </c:pt>
                <c:pt idx="148">
                  <c:v>14540</c:v>
                </c:pt>
                <c:pt idx="149">
                  <c:v>14688</c:v>
                </c:pt>
                <c:pt idx="150">
                  <c:v>17323</c:v>
                </c:pt>
                <c:pt idx="151">
                  <c:v>22252</c:v>
                </c:pt>
                <c:pt idx="152">
                  <c:v>19769</c:v>
                </c:pt>
                <c:pt idx="153">
                  <c:v>19747</c:v>
                </c:pt>
                <c:pt idx="154">
                  <c:v>22101</c:v>
                </c:pt>
                <c:pt idx="155">
                  <c:v>21326</c:v>
                </c:pt>
                <c:pt idx="156">
                  <c:v>21456</c:v>
                </c:pt>
                <c:pt idx="157">
                  <c:v>23035</c:v>
                </c:pt>
                <c:pt idx="158">
                  <c:v>19776</c:v>
                </c:pt>
                <c:pt idx="159">
                  <c:v>20153</c:v>
                </c:pt>
                <c:pt idx="160">
                  <c:v>18851</c:v>
                </c:pt>
                <c:pt idx="161">
                  <c:v>18778</c:v>
                </c:pt>
                <c:pt idx="162">
                  <c:v>18724</c:v>
                </c:pt>
                <c:pt idx="163">
                  <c:v>18060</c:v>
                </c:pt>
                <c:pt idx="164">
                  <c:v>18766</c:v>
                </c:pt>
                <c:pt idx="165">
                  <c:v>19194</c:v>
                </c:pt>
                <c:pt idx="166">
                  <c:v>21499</c:v>
                </c:pt>
                <c:pt idx="167">
                  <c:v>19364</c:v>
                </c:pt>
                <c:pt idx="168">
                  <c:v>18160</c:v>
                </c:pt>
                <c:pt idx="169">
                  <c:v>21360</c:v>
                </c:pt>
                <c:pt idx="170">
                  <c:v>20778</c:v>
                </c:pt>
                <c:pt idx="171">
                  <c:v>23712</c:v>
                </c:pt>
                <c:pt idx="172">
                  <c:v>24544</c:v>
                </c:pt>
                <c:pt idx="173">
                  <c:v>25158</c:v>
                </c:pt>
                <c:pt idx="174">
                  <c:v>19449</c:v>
                </c:pt>
                <c:pt idx="175">
                  <c:v>14815</c:v>
                </c:pt>
                <c:pt idx="176">
                  <c:v>15561</c:v>
                </c:pt>
                <c:pt idx="177">
                  <c:v>16665</c:v>
                </c:pt>
                <c:pt idx="178">
                  <c:v>12164</c:v>
                </c:pt>
                <c:pt idx="179">
                  <c:v>8191</c:v>
                </c:pt>
                <c:pt idx="180">
                  <c:v>7162</c:v>
                </c:pt>
                <c:pt idx="181">
                  <c:v>9256</c:v>
                </c:pt>
                <c:pt idx="182">
                  <c:v>10024</c:v>
                </c:pt>
                <c:pt idx="183">
                  <c:v>8355</c:v>
                </c:pt>
                <c:pt idx="184">
                  <c:v>10605</c:v>
                </c:pt>
                <c:pt idx="185">
                  <c:v>8221</c:v>
                </c:pt>
                <c:pt idx="186">
                  <c:v>10322</c:v>
                </c:pt>
                <c:pt idx="187">
                  <c:v>8023</c:v>
                </c:pt>
                <c:pt idx="188">
                  <c:v>8115</c:v>
                </c:pt>
                <c:pt idx="189">
                  <c:v>6813</c:v>
                </c:pt>
                <c:pt idx="190">
                  <c:v>8551</c:v>
                </c:pt>
                <c:pt idx="191">
                  <c:v>8348</c:v>
                </c:pt>
                <c:pt idx="192">
                  <c:v>7227</c:v>
                </c:pt>
                <c:pt idx="193">
                  <c:v>7679</c:v>
                </c:pt>
                <c:pt idx="194">
                  <c:v>6631</c:v>
                </c:pt>
                <c:pt idx="195">
                  <c:v>4747</c:v>
                </c:pt>
                <c:pt idx="196">
                  <c:v>5284</c:v>
                </c:pt>
                <c:pt idx="197">
                  <c:v>6139</c:v>
                </c:pt>
                <c:pt idx="198">
                  <c:v>6475</c:v>
                </c:pt>
                <c:pt idx="199">
                  <c:v>6916</c:v>
                </c:pt>
                <c:pt idx="200">
                  <c:v>7726</c:v>
                </c:pt>
                <c:pt idx="201">
                  <c:v>8101</c:v>
                </c:pt>
                <c:pt idx="202">
                  <c:v>6062</c:v>
                </c:pt>
                <c:pt idx="203">
                  <c:v>5278</c:v>
                </c:pt>
                <c:pt idx="204">
                  <c:v>8254</c:v>
                </c:pt>
                <c:pt idx="205">
                  <c:v>6668</c:v>
                </c:pt>
                <c:pt idx="206">
                  <c:v>8024</c:v>
                </c:pt>
                <c:pt idx="207">
                  <c:v>7394</c:v>
                </c:pt>
                <c:pt idx="208">
                  <c:v>7383</c:v>
                </c:pt>
                <c:pt idx="209">
                  <c:v>5997</c:v>
                </c:pt>
                <c:pt idx="210">
                  <c:v>6344</c:v>
                </c:pt>
                <c:pt idx="211">
                  <c:v>7121</c:v>
                </c:pt>
                <c:pt idx="212">
                  <c:v>6985</c:v>
                </c:pt>
                <c:pt idx="213">
                  <c:v>6569</c:v>
                </c:pt>
                <c:pt idx="214">
                  <c:v>6548</c:v>
                </c:pt>
                <c:pt idx="215">
                  <c:v>7151</c:v>
                </c:pt>
                <c:pt idx="216">
                  <c:v>7151</c:v>
                </c:pt>
                <c:pt idx="217">
                  <c:v>6546</c:v>
                </c:pt>
                <c:pt idx="218">
                  <c:v>6602</c:v>
                </c:pt>
                <c:pt idx="219">
                  <c:v>6333</c:v>
                </c:pt>
                <c:pt idx="220">
                  <c:v>6676</c:v>
                </c:pt>
                <c:pt idx="221">
                  <c:v>6538</c:v>
                </c:pt>
                <c:pt idx="222">
                  <c:v>7454</c:v>
                </c:pt>
                <c:pt idx="223">
                  <c:v>7045</c:v>
                </c:pt>
                <c:pt idx="224">
                  <c:v>4628</c:v>
                </c:pt>
                <c:pt idx="225">
                  <c:v>5884</c:v>
                </c:pt>
                <c:pt idx="226">
                  <c:v>6290</c:v>
                </c:pt>
                <c:pt idx="227">
                  <c:v>7773</c:v>
                </c:pt>
                <c:pt idx="228">
                  <c:v>5866</c:v>
                </c:pt>
                <c:pt idx="229">
                  <c:v>6386</c:v>
                </c:pt>
                <c:pt idx="230">
                  <c:v>5901</c:v>
                </c:pt>
                <c:pt idx="231">
                  <c:v>5726</c:v>
                </c:pt>
                <c:pt idx="232">
                  <c:v>5364</c:v>
                </c:pt>
                <c:pt idx="233">
                  <c:v>5945</c:v>
                </c:pt>
                <c:pt idx="234">
                  <c:v>5839</c:v>
                </c:pt>
                <c:pt idx="235">
                  <c:v>4725</c:v>
                </c:pt>
                <c:pt idx="236">
                  <c:v>6028</c:v>
                </c:pt>
                <c:pt idx="237">
                  <c:v>5324</c:v>
                </c:pt>
                <c:pt idx="238">
                  <c:v>3889</c:v>
                </c:pt>
                <c:pt idx="239">
                  <c:v>4360</c:v>
                </c:pt>
                <c:pt idx="240">
                  <c:v>5183</c:v>
                </c:pt>
                <c:pt idx="241">
                  <c:v>5478</c:v>
                </c:pt>
                <c:pt idx="242">
                  <c:v>5532</c:v>
                </c:pt>
                <c:pt idx="243">
                  <c:v>6343</c:v>
                </c:pt>
                <c:pt idx="244">
                  <c:v>5002</c:v>
                </c:pt>
                <c:pt idx="245">
                  <c:v>4213</c:v>
                </c:pt>
                <c:pt idx="246">
                  <c:v>3778</c:v>
                </c:pt>
                <c:pt idx="247">
                  <c:v>4871</c:v>
                </c:pt>
                <c:pt idx="248">
                  <c:v>5201</c:v>
                </c:pt>
                <c:pt idx="249">
                  <c:v>5488</c:v>
                </c:pt>
                <c:pt idx="250">
                  <c:v>5589</c:v>
                </c:pt>
                <c:pt idx="251">
                  <c:v>4495</c:v>
                </c:pt>
                <c:pt idx="252">
                  <c:v>4963</c:v>
                </c:pt>
                <c:pt idx="253">
                  <c:v>4091</c:v>
                </c:pt>
                <c:pt idx="254">
                  <c:v>5283</c:v>
                </c:pt>
                <c:pt idx="255">
                  <c:v>5789</c:v>
                </c:pt>
                <c:pt idx="256">
                  <c:v>5271</c:v>
                </c:pt>
                <c:pt idx="257">
                  <c:v>5406</c:v>
                </c:pt>
                <c:pt idx="258">
                  <c:v>5466</c:v>
                </c:pt>
                <c:pt idx="259">
                  <c:v>4817</c:v>
                </c:pt>
                <c:pt idx="260">
                  <c:v>4968</c:v>
                </c:pt>
                <c:pt idx="261">
                  <c:v>4298</c:v>
                </c:pt>
                <c:pt idx="262">
                  <c:v>6522</c:v>
                </c:pt>
                <c:pt idx="263">
                  <c:v>5673</c:v>
                </c:pt>
                <c:pt idx="264">
                  <c:v>6185</c:v>
                </c:pt>
                <c:pt idx="265">
                  <c:v>5379</c:v>
                </c:pt>
                <c:pt idx="266">
                  <c:v>4203</c:v>
                </c:pt>
                <c:pt idx="267">
                  <c:v>5288</c:v>
                </c:pt>
                <c:pt idx="268">
                  <c:v>4313</c:v>
                </c:pt>
                <c:pt idx="269">
                  <c:v>5741</c:v>
                </c:pt>
                <c:pt idx="270">
                  <c:v>5807</c:v>
                </c:pt>
                <c:pt idx="271">
                  <c:v>6416</c:v>
                </c:pt>
                <c:pt idx="272">
                  <c:v>4799</c:v>
                </c:pt>
                <c:pt idx="273">
                  <c:v>4778</c:v>
                </c:pt>
                <c:pt idx="274">
                  <c:v>3867</c:v>
                </c:pt>
                <c:pt idx="275">
                  <c:v>5451</c:v>
                </c:pt>
                <c:pt idx="276">
                  <c:v>5276</c:v>
                </c:pt>
                <c:pt idx="277">
                  <c:v>6284</c:v>
                </c:pt>
                <c:pt idx="278">
                  <c:v>6313</c:v>
                </c:pt>
                <c:pt idx="279">
                  <c:v>5373</c:v>
                </c:pt>
                <c:pt idx="280">
                  <c:v>4242</c:v>
                </c:pt>
                <c:pt idx="281">
                  <c:v>4347</c:v>
                </c:pt>
                <c:pt idx="282">
                  <c:v>5096</c:v>
                </c:pt>
                <c:pt idx="283">
                  <c:v>5503</c:v>
                </c:pt>
                <c:pt idx="284">
                  <c:v>6762</c:v>
                </c:pt>
                <c:pt idx="285">
                  <c:v>6709</c:v>
                </c:pt>
                <c:pt idx="286">
                  <c:v>4639</c:v>
                </c:pt>
                <c:pt idx="287">
                  <c:v>4171</c:v>
                </c:pt>
                <c:pt idx="288">
                  <c:v>4155</c:v>
                </c:pt>
                <c:pt idx="289">
                  <c:v>5402</c:v>
                </c:pt>
                <c:pt idx="290">
                  <c:v>5547</c:v>
                </c:pt>
                <c:pt idx="291">
                  <c:v>5810</c:v>
                </c:pt>
                <c:pt idx="292">
                  <c:v>5532</c:v>
                </c:pt>
                <c:pt idx="293">
                  <c:v>6387</c:v>
                </c:pt>
                <c:pt idx="294">
                  <c:v>4157</c:v>
                </c:pt>
                <c:pt idx="295">
                  <c:v>3934</c:v>
                </c:pt>
                <c:pt idx="296">
                  <c:v>5801</c:v>
                </c:pt>
                <c:pt idx="297">
                  <c:v>4670</c:v>
                </c:pt>
                <c:pt idx="298">
                  <c:v>4240</c:v>
                </c:pt>
                <c:pt idx="299">
                  <c:v>3952</c:v>
                </c:pt>
                <c:pt idx="300">
                  <c:v>5381</c:v>
                </c:pt>
                <c:pt idx="301">
                  <c:v>4599</c:v>
                </c:pt>
                <c:pt idx="302">
                  <c:v>4949</c:v>
                </c:pt>
                <c:pt idx="303">
                  <c:v>4919</c:v>
                </c:pt>
                <c:pt idx="304">
                  <c:v>5848</c:v>
                </c:pt>
                <c:pt idx="305">
                  <c:v>5625</c:v>
                </c:pt>
                <c:pt idx="306">
                  <c:v>6111</c:v>
                </c:pt>
                <c:pt idx="307">
                  <c:v>4788</c:v>
                </c:pt>
                <c:pt idx="308">
                  <c:v>4980</c:v>
                </c:pt>
              </c:numCache>
            </c:numRef>
          </c:val>
          <c:smooth val="0"/>
          <c:extLst>
            <c:ext xmlns:c16="http://schemas.microsoft.com/office/drawing/2014/chart" uri="{C3380CC4-5D6E-409C-BE32-E72D297353CC}">
              <c16:uniqueId val="{00000000-7CBA-464E-A250-9652635086F8}"/>
            </c:ext>
          </c:extLst>
        </c:ser>
        <c:ser>
          <c:idx val="1"/>
          <c:order val="1"/>
          <c:tx>
            <c:strRef>
              <c:f>'Today trend'!$D$1</c:f>
              <c:strCache>
                <c:ptCount val="1"/>
                <c:pt idx="0">
                  <c:v>postive</c:v>
                </c:pt>
              </c:strCache>
            </c:strRef>
          </c:tx>
          <c:marker>
            <c:symbol val="none"/>
          </c:marker>
          <c:cat>
            <c:numRef>
              <c:f>'Today trend'!$B$2:$B$310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'Today trend'!$D$2:$D$310</c:f>
              <c:numCache>
                <c:formatCode>General</c:formatCode>
                <c:ptCount val="309"/>
                <c:pt idx="0">
                  <c:v>1</c:v>
                </c:pt>
                <c:pt idx="1">
                  <c:v>1</c:v>
                </c:pt>
                <c:pt idx="2">
                  <c:v>3</c:v>
                </c:pt>
                <c:pt idx="3">
                  <c:v>1</c:v>
                </c:pt>
                <c:pt idx="4">
                  <c:v>0</c:v>
                </c:pt>
                <c:pt idx="5">
                  <c:v>3</c:v>
                </c:pt>
                <c:pt idx="6">
                  <c:v>2</c:v>
                </c:pt>
                <c:pt idx="7">
                  <c:v>1</c:v>
                </c:pt>
                <c:pt idx="8">
                  <c:v>4</c:v>
                </c:pt>
                <c:pt idx="9">
                  <c:v>2</c:v>
                </c:pt>
                <c:pt idx="10">
                  <c:v>3</c:v>
                </c:pt>
                <c:pt idx="11">
                  <c:v>2</c:v>
                </c:pt>
                <c:pt idx="12">
                  <c:v>1</c:v>
                </c:pt>
                <c:pt idx="13">
                  <c:v>3</c:v>
                </c:pt>
                <c:pt idx="14">
                  <c:v>3</c:v>
                </c:pt>
                <c:pt idx="15">
                  <c:v>0</c:v>
                </c:pt>
                <c:pt idx="16">
                  <c:v>6</c:v>
                </c:pt>
                <c:pt idx="17">
                  <c:v>3</c:v>
                </c:pt>
                <c:pt idx="18">
                  <c:v>5</c:v>
                </c:pt>
                <c:pt idx="19">
                  <c:v>1</c:v>
                </c:pt>
                <c:pt idx="20">
                  <c:v>8</c:v>
                </c:pt>
                <c:pt idx="21">
                  <c:v>3</c:v>
                </c:pt>
                <c:pt idx="22">
                  <c:v>1</c:v>
                </c:pt>
                <c:pt idx="23">
                  <c:v>9</c:v>
                </c:pt>
                <c:pt idx="24">
                  <c:v>4</c:v>
                </c:pt>
                <c:pt idx="25">
                  <c:v>2</c:v>
                </c:pt>
                <c:pt idx="26">
                  <c:v>3</c:v>
                </c:pt>
                <c:pt idx="27">
                  <c:v>8</c:v>
                </c:pt>
                <c:pt idx="28">
                  <c:v>3</c:v>
                </c:pt>
                <c:pt idx="29">
                  <c:v>7</c:v>
                </c:pt>
                <c:pt idx="30">
                  <c:v>4</c:v>
                </c:pt>
                <c:pt idx="31">
                  <c:v>9</c:v>
                </c:pt>
                <c:pt idx="32">
                  <c:v>3</c:v>
                </c:pt>
                <c:pt idx="33">
                  <c:v>3</c:v>
                </c:pt>
                <c:pt idx="34">
                  <c:v>3</c:v>
                </c:pt>
                <c:pt idx="35">
                  <c:v>2</c:v>
                </c:pt>
                <c:pt idx="36">
                  <c:v>0</c:v>
                </c:pt>
                <c:pt idx="37">
                  <c:v>1</c:v>
                </c:pt>
                <c:pt idx="38">
                  <c:v>5</c:v>
                </c:pt>
                <c:pt idx="39">
                  <c:v>1</c:v>
                </c:pt>
                <c:pt idx="40">
                  <c:v>1</c:v>
                </c:pt>
                <c:pt idx="41">
                  <c:v>2</c:v>
                </c:pt>
                <c:pt idx="42">
                  <c:v>4</c:v>
                </c:pt>
                <c:pt idx="43">
                  <c:v>1</c:v>
                </c:pt>
                <c:pt idx="44">
                  <c:v>2</c:v>
                </c:pt>
                <c:pt idx="45">
                  <c:v>0</c:v>
                </c:pt>
                <c:pt idx="46">
                  <c:v>2</c:v>
                </c:pt>
                <c:pt idx="47">
                  <c:v>5</c:v>
                </c:pt>
                <c:pt idx="48">
                  <c:v>5</c:v>
                </c:pt>
                <c:pt idx="49">
                  <c:v>17</c:v>
                </c:pt>
                <c:pt idx="50">
                  <c:v>4</c:v>
                </c:pt>
                <c:pt idx="51">
                  <c:v>25</c:v>
                </c:pt>
                <c:pt idx="52">
                  <c:v>3</c:v>
                </c:pt>
                <c:pt idx="53">
                  <c:v>16</c:v>
                </c:pt>
                <c:pt idx="54">
                  <c:v>29</c:v>
                </c:pt>
                <c:pt idx="55">
                  <c:v>11</c:v>
                </c:pt>
                <c:pt idx="56">
                  <c:v>11</c:v>
                </c:pt>
                <c:pt idx="57">
                  <c:v>2</c:v>
                </c:pt>
                <c:pt idx="58">
                  <c:v>9</c:v>
                </c:pt>
                <c:pt idx="59">
                  <c:v>15</c:v>
                </c:pt>
                <c:pt idx="60">
                  <c:v>19</c:v>
                </c:pt>
                <c:pt idx="61">
                  <c:v>11</c:v>
                </c:pt>
                <c:pt idx="62">
                  <c:v>35</c:v>
                </c:pt>
                <c:pt idx="63">
                  <c:v>14</c:v>
                </c:pt>
                <c:pt idx="64">
                  <c:v>24</c:v>
                </c:pt>
                <c:pt idx="65">
                  <c:v>9</c:v>
                </c:pt>
                <c:pt idx="66">
                  <c:v>30</c:v>
                </c:pt>
                <c:pt idx="67">
                  <c:v>61</c:v>
                </c:pt>
                <c:pt idx="68">
                  <c:v>88</c:v>
                </c:pt>
                <c:pt idx="69">
                  <c:v>73</c:v>
                </c:pt>
                <c:pt idx="70">
                  <c:v>46</c:v>
                </c:pt>
                <c:pt idx="71">
                  <c:v>30</c:v>
                </c:pt>
                <c:pt idx="72">
                  <c:v>100</c:v>
                </c:pt>
                <c:pt idx="73">
                  <c:v>137</c:v>
                </c:pt>
                <c:pt idx="74">
                  <c:v>95</c:v>
                </c:pt>
                <c:pt idx="75">
                  <c:v>109</c:v>
                </c:pt>
                <c:pt idx="76">
                  <c:v>85</c:v>
                </c:pt>
                <c:pt idx="77">
                  <c:v>87</c:v>
                </c:pt>
                <c:pt idx="78">
                  <c:v>142</c:v>
                </c:pt>
                <c:pt idx="79">
                  <c:v>150</c:v>
                </c:pt>
                <c:pt idx="80">
                  <c:v>169</c:v>
                </c:pt>
                <c:pt idx="81">
                  <c:v>129</c:v>
                </c:pt>
                <c:pt idx="82">
                  <c:v>86</c:v>
                </c:pt>
                <c:pt idx="83">
                  <c:v>136</c:v>
                </c:pt>
                <c:pt idx="84">
                  <c:v>190</c:v>
                </c:pt>
                <c:pt idx="85">
                  <c:v>170</c:v>
                </c:pt>
                <c:pt idx="86">
                  <c:v>164</c:v>
                </c:pt>
                <c:pt idx="87">
                  <c:v>245</c:v>
                </c:pt>
                <c:pt idx="88">
                  <c:v>268</c:v>
                </c:pt>
                <c:pt idx="89">
                  <c:v>179</c:v>
                </c:pt>
                <c:pt idx="90">
                  <c:v>176</c:v>
                </c:pt>
                <c:pt idx="91">
                  <c:v>109</c:v>
                </c:pt>
                <c:pt idx="92">
                  <c:v>129</c:v>
                </c:pt>
                <c:pt idx="93">
                  <c:v>195</c:v>
                </c:pt>
                <c:pt idx="94">
                  <c:v>116</c:v>
                </c:pt>
                <c:pt idx="95">
                  <c:v>399</c:v>
                </c:pt>
                <c:pt idx="96">
                  <c:v>63</c:v>
                </c:pt>
                <c:pt idx="97">
                  <c:v>131</c:v>
                </c:pt>
                <c:pt idx="98">
                  <c:v>185</c:v>
                </c:pt>
                <c:pt idx="99">
                  <c:v>186</c:v>
                </c:pt>
                <c:pt idx="100">
                  <c:v>141</c:v>
                </c:pt>
                <c:pt idx="101">
                  <c:v>250</c:v>
                </c:pt>
                <c:pt idx="102">
                  <c:v>145</c:v>
                </c:pt>
                <c:pt idx="103">
                  <c:v>119</c:v>
                </c:pt>
                <c:pt idx="104">
                  <c:v>157</c:v>
                </c:pt>
                <c:pt idx="105">
                  <c:v>202</c:v>
                </c:pt>
                <c:pt idx="106">
                  <c:v>79</c:v>
                </c:pt>
                <c:pt idx="107">
                  <c:v>36</c:v>
                </c:pt>
                <c:pt idx="108">
                  <c:v>54</c:v>
                </c:pt>
                <c:pt idx="109">
                  <c:v>169</c:v>
                </c:pt>
                <c:pt idx="110">
                  <c:v>178</c:v>
                </c:pt>
                <c:pt idx="111">
                  <c:v>102</c:v>
                </c:pt>
                <c:pt idx="112">
                  <c:v>108</c:v>
                </c:pt>
                <c:pt idx="113">
                  <c:v>199</c:v>
                </c:pt>
                <c:pt idx="114">
                  <c:v>147</c:v>
                </c:pt>
                <c:pt idx="115">
                  <c:v>282</c:v>
                </c:pt>
                <c:pt idx="116">
                  <c:v>158</c:v>
                </c:pt>
                <c:pt idx="117">
                  <c:v>206</c:v>
                </c:pt>
                <c:pt idx="118">
                  <c:v>203</c:v>
                </c:pt>
                <c:pt idx="119">
                  <c:v>212</c:v>
                </c:pt>
                <c:pt idx="120">
                  <c:v>294</c:v>
                </c:pt>
                <c:pt idx="121">
                  <c:v>328</c:v>
                </c:pt>
                <c:pt idx="122">
                  <c:v>344</c:v>
                </c:pt>
                <c:pt idx="123">
                  <c:v>356</c:v>
                </c:pt>
                <c:pt idx="124">
                  <c:v>704</c:v>
                </c:pt>
                <c:pt idx="125">
                  <c:v>304</c:v>
                </c:pt>
                <c:pt idx="126">
                  <c:v>561</c:v>
                </c:pt>
                <c:pt idx="127">
                  <c:v>452</c:v>
                </c:pt>
                <c:pt idx="128">
                  <c:v>409</c:v>
                </c:pt>
                <c:pt idx="129">
                  <c:v>760</c:v>
                </c:pt>
                <c:pt idx="130">
                  <c:v>555</c:v>
                </c:pt>
                <c:pt idx="131">
                  <c:v>720</c:v>
                </c:pt>
                <c:pt idx="132">
                  <c:v>579</c:v>
                </c:pt>
                <c:pt idx="133">
                  <c:v>653</c:v>
                </c:pt>
                <c:pt idx="134">
                  <c:v>610</c:v>
                </c:pt>
                <c:pt idx="135">
                  <c:v>805</c:v>
                </c:pt>
                <c:pt idx="136">
                  <c:v>915</c:v>
                </c:pt>
                <c:pt idx="137">
                  <c:v>469</c:v>
                </c:pt>
                <c:pt idx="138">
                  <c:v>707</c:v>
                </c:pt>
                <c:pt idx="139">
                  <c:v>583</c:v>
                </c:pt>
                <c:pt idx="140">
                  <c:v>588</c:v>
                </c:pt>
                <c:pt idx="141">
                  <c:v>459</c:v>
                </c:pt>
                <c:pt idx="142">
                  <c:v>564</c:v>
                </c:pt>
                <c:pt idx="143">
                  <c:v>552</c:v>
                </c:pt>
                <c:pt idx="144">
                  <c:v>801</c:v>
                </c:pt>
                <c:pt idx="145">
                  <c:v>565</c:v>
                </c:pt>
                <c:pt idx="146">
                  <c:v>773</c:v>
                </c:pt>
                <c:pt idx="147">
                  <c:v>584</c:v>
                </c:pt>
                <c:pt idx="148">
                  <c:v>943</c:v>
                </c:pt>
                <c:pt idx="149">
                  <c:v>1086</c:v>
                </c:pt>
                <c:pt idx="150">
                  <c:v>1038</c:v>
                </c:pt>
                <c:pt idx="151">
                  <c:v>1652</c:v>
                </c:pt>
                <c:pt idx="152">
                  <c:v>982</c:v>
                </c:pt>
                <c:pt idx="153">
                  <c:v>1460</c:v>
                </c:pt>
                <c:pt idx="154">
                  <c:v>1386</c:v>
                </c:pt>
                <c:pt idx="155">
                  <c:v>1336</c:v>
                </c:pt>
                <c:pt idx="156">
                  <c:v>1778</c:v>
                </c:pt>
                <c:pt idx="157">
                  <c:v>1829</c:v>
                </c:pt>
                <c:pt idx="158">
                  <c:v>1368</c:v>
                </c:pt>
                <c:pt idx="159">
                  <c:v>1638</c:v>
                </c:pt>
                <c:pt idx="160">
                  <c:v>1472</c:v>
                </c:pt>
                <c:pt idx="161">
                  <c:v>1545</c:v>
                </c:pt>
                <c:pt idx="162">
                  <c:v>1533</c:v>
                </c:pt>
                <c:pt idx="163">
                  <c:v>1186</c:v>
                </c:pt>
                <c:pt idx="164">
                  <c:v>1733</c:v>
                </c:pt>
                <c:pt idx="165">
                  <c:v>1514</c:v>
                </c:pt>
                <c:pt idx="166">
                  <c:v>1468</c:v>
                </c:pt>
                <c:pt idx="167">
                  <c:v>1009</c:v>
                </c:pt>
                <c:pt idx="168">
                  <c:v>1173</c:v>
                </c:pt>
                <c:pt idx="169">
                  <c:v>1105</c:v>
                </c:pt>
                <c:pt idx="170">
                  <c:v>804</c:v>
                </c:pt>
                <c:pt idx="171">
                  <c:v>1303</c:v>
                </c:pt>
                <c:pt idx="172">
                  <c:v>950</c:v>
                </c:pt>
                <c:pt idx="173">
                  <c:v>1206</c:v>
                </c:pt>
                <c:pt idx="174">
                  <c:v>976</c:v>
                </c:pt>
                <c:pt idx="175">
                  <c:v>1136</c:v>
                </c:pt>
                <c:pt idx="176">
                  <c:v>916</c:v>
                </c:pt>
                <c:pt idx="177">
                  <c:v>878</c:v>
                </c:pt>
                <c:pt idx="178">
                  <c:v>789</c:v>
                </c:pt>
                <c:pt idx="179">
                  <c:v>521</c:v>
                </c:pt>
                <c:pt idx="180">
                  <c:v>413</c:v>
                </c:pt>
                <c:pt idx="181">
                  <c:v>485</c:v>
                </c:pt>
                <c:pt idx="182">
                  <c:v>700</c:v>
                </c:pt>
                <c:pt idx="183">
                  <c:v>738</c:v>
                </c:pt>
                <c:pt idx="184">
                  <c:v>689</c:v>
                </c:pt>
                <c:pt idx="185">
                  <c:v>602</c:v>
                </c:pt>
                <c:pt idx="186">
                  <c:v>616</c:v>
                </c:pt>
                <c:pt idx="187">
                  <c:v>689</c:v>
                </c:pt>
                <c:pt idx="188">
                  <c:v>889</c:v>
                </c:pt>
                <c:pt idx="189">
                  <c:v>713</c:v>
                </c:pt>
                <c:pt idx="190">
                  <c:v>661</c:v>
                </c:pt>
                <c:pt idx="191">
                  <c:v>604</c:v>
                </c:pt>
                <c:pt idx="192">
                  <c:v>486</c:v>
                </c:pt>
                <c:pt idx="193">
                  <c:v>527</c:v>
                </c:pt>
                <c:pt idx="194">
                  <c:v>632</c:v>
                </c:pt>
                <c:pt idx="195">
                  <c:v>612</c:v>
                </c:pt>
                <c:pt idx="196">
                  <c:v>640</c:v>
                </c:pt>
                <c:pt idx="197">
                  <c:v>784</c:v>
                </c:pt>
                <c:pt idx="198">
                  <c:v>730</c:v>
                </c:pt>
                <c:pt idx="199">
                  <c:v>890</c:v>
                </c:pt>
                <c:pt idx="200">
                  <c:v>872</c:v>
                </c:pt>
                <c:pt idx="201">
                  <c:v>959</c:v>
                </c:pt>
                <c:pt idx="202">
                  <c:v>618</c:v>
                </c:pt>
                <c:pt idx="203">
                  <c:v>566</c:v>
                </c:pt>
                <c:pt idx="204">
                  <c:v>892</c:v>
                </c:pt>
                <c:pt idx="205">
                  <c:v>902</c:v>
                </c:pt>
                <c:pt idx="206">
                  <c:v>865</c:v>
                </c:pt>
                <c:pt idx="207">
                  <c:v>767</c:v>
                </c:pt>
                <c:pt idx="208">
                  <c:v>866</c:v>
                </c:pt>
                <c:pt idx="209">
                  <c:v>841</c:v>
                </c:pt>
                <c:pt idx="210">
                  <c:v>582</c:v>
                </c:pt>
                <c:pt idx="211">
                  <c:v>712</c:v>
                </c:pt>
                <c:pt idx="212">
                  <c:v>739</c:v>
                </c:pt>
                <c:pt idx="213">
                  <c:v>665</c:v>
                </c:pt>
                <c:pt idx="214">
                  <c:v>600</c:v>
                </c:pt>
                <c:pt idx="215">
                  <c:v>703</c:v>
                </c:pt>
                <c:pt idx="216">
                  <c:v>703</c:v>
                </c:pt>
                <c:pt idx="217">
                  <c:v>723</c:v>
                </c:pt>
                <c:pt idx="218">
                  <c:v>630</c:v>
                </c:pt>
                <c:pt idx="219">
                  <c:v>628</c:v>
                </c:pt>
                <c:pt idx="220">
                  <c:v>575</c:v>
                </c:pt>
                <c:pt idx="221">
                  <c:v>536</c:v>
                </c:pt>
                <c:pt idx="222">
                  <c:v>629</c:v>
                </c:pt>
                <c:pt idx="223">
                  <c:v>485</c:v>
                </c:pt>
                <c:pt idx="224">
                  <c:v>364</c:v>
                </c:pt>
                <c:pt idx="225">
                  <c:v>511</c:v>
                </c:pt>
                <c:pt idx="226">
                  <c:v>602</c:v>
                </c:pt>
                <c:pt idx="227">
                  <c:v>481</c:v>
                </c:pt>
                <c:pt idx="228">
                  <c:v>488</c:v>
                </c:pt>
                <c:pt idx="229">
                  <c:v>380</c:v>
                </c:pt>
                <c:pt idx="230">
                  <c:v>414</c:v>
                </c:pt>
                <c:pt idx="231">
                  <c:v>359</c:v>
                </c:pt>
                <c:pt idx="232">
                  <c:v>560</c:v>
                </c:pt>
                <c:pt idx="233">
                  <c:v>379</c:v>
                </c:pt>
                <c:pt idx="234">
                  <c:v>510</c:v>
                </c:pt>
                <c:pt idx="235">
                  <c:v>355</c:v>
                </c:pt>
                <c:pt idx="236">
                  <c:v>455</c:v>
                </c:pt>
                <c:pt idx="237">
                  <c:v>474</c:v>
                </c:pt>
                <c:pt idx="238">
                  <c:v>307</c:v>
                </c:pt>
                <c:pt idx="239">
                  <c:v>345</c:v>
                </c:pt>
                <c:pt idx="240">
                  <c:v>400</c:v>
                </c:pt>
                <c:pt idx="241">
                  <c:v>521</c:v>
                </c:pt>
                <c:pt idx="242">
                  <c:v>509</c:v>
                </c:pt>
                <c:pt idx="243">
                  <c:v>564</c:v>
                </c:pt>
                <c:pt idx="244">
                  <c:v>399</c:v>
                </c:pt>
                <c:pt idx="245">
                  <c:v>336</c:v>
                </c:pt>
                <c:pt idx="246">
                  <c:v>339</c:v>
                </c:pt>
                <c:pt idx="247">
                  <c:v>533</c:v>
                </c:pt>
                <c:pt idx="248">
                  <c:v>499</c:v>
                </c:pt>
                <c:pt idx="249">
                  <c:v>452</c:v>
                </c:pt>
                <c:pt idx="250">
                  <c:v>473</c:v>
                </c:pt>
                <c:pt idx="251">
                  <c:v>433</c:v>
                </c:pt>
                <c:pt idx="252">
                  <c:v>418</c:v>
                </c:pt>
                <c:pt idx="253">
                  <c:v>388</c:v>
                </c:pt>
                <c:pt idx="254">
                  <c:v>518</c:v>
                </c:pt>
                <c:pt idx="255">
                  <c:v>560</c:v>
                </c:pt>
                <c:pt idx="256">
                  <c:v>769</c:v>
                </c:pt>
                <c:pt idx="257">
                  <c:v>492</c:v>
                </c:pt>
                <c:pt idx="258">
                  <c:v>604</c:v>
                </c:pt>
                <c:pt idx="259">
                  <c:v>540</c:v>
                </c:pt>
                <c:pt idx="260">
                  <c:v>480</c:v>
                </c:pt>
                <c:pt idx="261">
                  <c:v>430</c:v>
                </c:pt>
                <c:pt idx="262">
                  <c:v>595</c:v>
                </c:pt>
                <c:pt idx="263">
                  <c:v>512</c:v>
                </c:pt>
                <c:pt idx="264">
                  <c:v>649</c:v>
                </c:pt>
                <c:pt idx="265">
                  <c:v>555</c:v>
                </c:pt>
                <c:pt idx="266">
                  <c:v>440</c:v>
                </c:pt>
                <c:pt idx="267">
                  <c:v>531</c:v>
                </c:pt>
                <c:pt idx="268">
                  <c:v>568</c:v>
                </c:pt>
                <c:pt idx="269">
                  <c:v>526</c:v>
                </c:pt>
                <c:pt idx="270">
                  <c:v>422</c:v>
                </c:pt>
                <c:pt idx="271">
                  <c:v>515</c:v>
                </c:pt>
                <c:pt idx="272">
                  <c:v>472</c:v>
                </c:pt>
                <c:pt idx="273">
                  <c:v>473</c:v>
                </c:pt>
                <c:pt idx="274">
                  <c:v>300</c:v>
                </c:pt>
                <c:pt idx="275">
                  <c:v>464</c:v>
                </c:pt>
                <c:pt idx="276">
                  <c:v>475</c:v>
                </c:pt>
                <c:pt idx="277">
                  <c:v>544</c:v>
                </c:pt>
                <c:pt idx="278">
                  <c:v>469</c:v>
                </c:pt>
                <c:pt idx="279">
                  <c:v>457</c:v>
                </c:pt>
                <c:pt idx="280">
                  <c:v>397</c:v>
                </c:pt>
                <c:pt idx="281">
                  <c:v>290</c:v>
                </c:pt>
                <c:pt idx="282">
                  <c:v>351</c:v>
                </c:pt>
                <c:pt idx="283">
                  <c:v>410</c:v>
                </c:pt>
                <c:pt idx="284">
                  <c:v>481</c:v>
                </c:pt>
                <c:pt idx="285">
                  <c:v>533</c:v>
                </c:pt>
                <c:pt idx="286">
                  <c:v>451</c:v>
                </c:pt>
                <c:pt idx="287">
                  <c:v>281</c:v>
                </c:pt>
                <c:pt idx="288">
                  <c:v>243</c:v>
                </c:pt>
                <c:pt idx="289">
                  <c:v>468</c:v>
                </c:pt>
                <c:pt idx="290">
                  <c:v>408</c:v>
                </c:pt>
                <c:pt idx="291">
                  <c:v>388</c:v>
                </c:pt>
                <c:pt idx="292">
                  <c:v>397</c:v>
                </c:pt>
                <c:pt idx="293">
                  <c:v>573</c:v>
                </c:pt>
                <c:pt idx="294">
                  <c:v>297</c:v>
                </c:pt>
                <c:pt idx="295">
                  <c:v>322</c:v>
                </c:pt>
                <c:pt idx="296">
                  <c:v>545</c:v>
                </c:pt>
                <c:pt idx="297">
                  <c:v>441</c:v>
                </c:pt>
                <c:pt idx="298">
                  <c:v>345</c:v>
                </c:pt>
                <c:pt idx="299">
                  <c:v>220</c:v>
                </c:pt>
                <c:pt idx="300">
                  <c:v>524</c:v>
                </c:pt>
                <c:pt idx="301">
                  <c:v>300</c:v>
                </c:pt>
                <c:pt idx="302">
                  <c:v>376</c:v>
                </c:pt>
                <c:pt idx="303">
                  <c:v>463</c:v>
                </c:pt>
                <c:pt idx="304">
                  <c:v>467</c:v>
                </c:pt>
                <c:pt idx="305">
                  <c:v>404</c:v>
                </c:pt>
                <c:pt idx="306">
                  <c:v>446</c:v>
                </c:pt>
                <c:pt idx="307">
                  <c:v>423</c:v>
                </c:pt>
                <c:pt idx="308">
                  <c:v>351</c:v>
                </c:pt>
              </c:numCache>
            </c:numRef>
          </c:val>
          <c:smooth val="0"/>
          <c:extLst>
            <c:ext xmlns:c16="http://schemas.microsoft.com/office/drawing/2014/chart" uri="{C3380CC4-5D6E-409C-BE32-E72D297353CC}">
              <c16:uniqueId val="{00000001-7CBA-464E-A250-9652635086F8}"/>
            </c:ext>
          </c:extLst>
        </c:ser>
        <c:ser>
          <c:idx val="2"/>
          <c:order val="2"/>
          <c:tx>
            <c:strRef>
              <c:f>'Today trend'!$E$1</c:f>
              <c:strCache>
                <c:ptCount val="1"/>
                <c:pt idx="0">
                  <c:v>recovered</c:v>
                </c:pt>
              </c:strCache>
            </c:strRef>
          </c:tx>
          <c:marker>
            <c:symbol val="none"/>
          </c:marker>
          <c:cat>
            <c:numRef>
              <c:f>'Today trend'!$B$2:$B$310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'Today trend'!$E$2:$E$310</c:f>
              <c:numCache>
                <c:formatCode>General</c:formatCode>
                <c:ptCount val="309"/>
                <c:pt idx="0">
                  <c:v>0</c:v>
                </c:pt>
                <c:pt idx="1">
                  <c:v>0</c:v>
                </c:pt>
                <c:pt idx="2">
                  <c:v>0</c:v>
                </c:pt>
                <c:pt idx="3">
                  <c:v>0</c:v>
                </c:pt>
                <c:pt idx="4">
                  <c:v>4</c:v>
                </c:pt>
                <c:pt idx="5">
                  <c:v>0</c:v>
                </c:pt>
                <c:pt idx="6">
                  <c:v>0</c:v>
                </c:pt>
                <c:pt idx="7">
                  <c:v>0</c:v>
                </c:pt>
                <c:pt idx="8">
                  <c:v>0</c:v>
                </c:pt>
                <c:pt idx="9">
                  <c:v>0</c:v>
                </c:pt>
                <c:pt idx="10">
                  <c:v>1</c:v>
                </c:pt>
                <c:pt idx="11">
                  <c:v>0</c:v>
                </c:pt>
                <c:pt idx="12">
                  <c:v>0</c:v>
                </c:pt>
                <c:pt idx="13">
                  <c:v>0</c:v>
                </c:pt>
                <c:pt idx="14">
                  <c:v>0</c:v>
                </c:pt>
                <c:pt idx="15">
                  <c:v>1</c:v>
                </c:pt>
                <c:pt idx="16">
                  <c:v>0</c:v>
                </c:pt>
                <c:pt idx="17">
                  <c:v>0</c:v>
                </c:pt>
                <c:pt idx="18">
                  <c:v>0</c:v>
                </c:pt>
                <c:pt idx="19">
                  <c:v>0</c:v>
                </c:pt>
                <c:pt idx="20">
                  <c:v>0</c:v>
                </c:pt>
                <c:pt idx="21">
                  <c:v>0</c:v>
                </c:pt>
                <c:pt idx="22">
                  <c:v>0</c:v>
                </c:pt>
                <c:pt idx="23">
                  <c:v>0</c:v>
                </c:pt>
                <c:pt idx="24">
                  <c:v>4</c:v>
                </c:pt>
                <c:pt idx="25">
                  <c:v>0</c:v>
                </c:pt>
                <c:pt idx="26">
                  <c:v>4</c:v>
                </c:pt>
                <c:pt idx="27">
                  <c:v>0</c:v>
                </c:pt>
                <c:pt idx="28">
                  <c:v>1</c:v>
                </c:pt>
                <c:pt idx="29">
                  <c:v>0</c:v>
                </c:pt>
                <c:pt idx="30">
                  <c:v>0</c:v>
                </c:pt>
                <c:pt idx="31">
                  <c:v>1</c:v>
                </c:pt>
                <c:pt idx="32">
                  <c:v>0</c:v>
                </c:pt>
                <c:pt idx="33">
                  <c:v>0</c:v>
                </c:pt>
                <c:pt idx="34">
                  <c:v>0</c:v>
                </c:pt>
                <c:pt idx="35">
                  <c:v>5</c:v>
                </c:pt>
                <c:pt idx="36">
                  <c:v>5</c:v>
                </c:pt>
                <c:pt idx="37">
                  <c:v>4</c:v>
                </c:pt>
                <c:pt idx="38">
                  <c:v>4</c:v>
                </c:pt>
                <c:pt idx="39">
                  <c:v>12</c:v>
                </c:pt>
                <c:pt idx="40">
                  <c:v>9</c:v>
                </c:pt>
                <c:pt idx="41">
                  <c:v>0</c:v>
                </c:pt>
                <c:pt idx="42">
                  <c:v>8</c:v>
                </c:pt>
                <c:pt idx="43">
                  <c:v>1</c:v>
                </c:pt>
                <c:pt idx="44">
                  <c:v>7</c:v>
                </c:pt>
                <c:pt idx="45">
                  <c:v>3</c:v>
                </c:pt>
                <c:pt idx="46">
                  <c:v>6</c:v>
                </c:pt>
                <c:pt idx="47">
                  <c:v>0</c:v>
                </c:pt>
                <c:pt idx="48">
                  <c:v>16</c:v>
                </c:pt>
                <c:pt idx="49">
                  <c:v>2</c:v>
                </c:pt>
                <c:pt idx="50">
                  <c:v>0</c:v>
                </c:pt>
                <c:pt idx="51">
                  <c:v>0</c:v>
                </c:pt>
                <c:pt idx="52">
                  <c:v>2</c:v>
                </c:pt>
                <c:pt idx="53">
                  <c:v>2</c:v>
                </c:pt>
                <c:pt idx="54">
                  <c:v>2</c:v>
                </c:pt>
                <c:pt idx="55">
                  <c:v>6</c:v>
                </c:pt>
                <c:pt idx="56">
                  <c:v>1</c:v>
                </c:pt>
                <c:pt idx="57">
                  <c:v>2</c:v>
                </c:pt>
                <c:pt idx="58">
                  <c:v>0</c:v>
                </c:pt>
                <c:pt idx="59">
                  <c:v>4</c:v>
                </c:pt>
                <c:pt idx="60">
                  <c:v>1</c:v>
                </c:pt>
                <c:pt idx="61">
                  <c:v>0</c:v>
                </c:pt>
                <c:pt idx="62">
                  <c:v>3</c:v>
                </c:pt>
                <c:pt idx="63">
                  <c:v>4</c:v>
                </c:pt>
                <c:pt idx="64">
                  <c:v>2</c:v>
                </c:pt>
                <c:pt idx="65">
                  <c:v>1</c:v>
                </c:pt>
                <c:pt idx="66">
                  <c:v>5</c:v>
                </c:pt>
                <c:pt idx="67">
                  <c:v>23</c:v>
                </c:pt>
                <c:pt idx="68">
                  <c:v>1</c:v>
                </c:pt>
                <c:pt idx="69">
                  <c:v>7</c:v>
                </c:pt>
                <c:pt idx="70">
                  <c:v>8</c:v>
                </c:pt>
                <c:pt idx="71">
                  <c:v>14</c:v>
                </c:pt>
                <c:pt idx="72">
                  <c:v>10</c:v>
                </c:pt>
                <c:pt idx="73">
                  <c:v>6</c:v>
                </c:pt>
                <c:pt idx="74">
                  <c:v>11</c:v>
                </c:pt>
                <c:pt idx="75">
                  <c:v>1</c:v>
                </c:pt>
                <c:pt idx="76">
                  <c:v>8</c:v>
                </c:pt>
                <c:pt idx="77">
                  <c:v>14</c:v>
                </c:pt>
                <c:pt idx="78">
                  <c:v>15</c:v>
                </c:pt>
                <c:pt idx="79">
                  <c:v>4</c:v>
                </c:pt>
                <c:pt idx="80">
                  <c:v>12</c:v>
                </c:pt>
                <c:pt idx="81">
                  <c:v>19</c:v>
                </c:pt>
                <c:pt idx="82">
                  <c:v>63</c:v>
                </c:pt>
                <c:pt idx="83">
                  <c:v>17</c:v>
                </c:pt>
                <c:pt idx="84">
                  <c:v>18</c:v>
                </c:pt>
                <c:pt idx="85">
                  <c:v>22</c:v>
                </c:pt>
                <c:pt idx="86">
                  <c:v>33</c:v>
                </c:pt>
                <c:pt idx="87">
                  <c:v>17</c:v>
                </c:pt>
                <c:pt idx="88">
                  <c:v>44</c:v>
                </c:pt>
                <c:pt idx="89">
                  <c:v>50</c:v>
                </c:pt>
                <c:pt idx="90">
                  <c:v>75</c:v>
                </c:pt>
                <c:pt idx="91">
                  <c:v>118</c:v>
                </c:pt>
                <c:pt idx="92">
                  <c:v>111</c:v>
                </c:pt>
                <c:pt idx="93">
                  <c:v>85</c:v>
                </c:pt>
                <c:pt idx="94">
                  <c:v>93</c:v>
                </c:pt>
                <c:pt idx="95">
                  <c:v>95</c:v>
                </c:pt>
                <c:pt idx="96">
                  <c:v>91</c:v>
                </c:pt>
                <c:pt idx="97">
                  <c:v>84</c:v>
                </c:pt>
                <c:pt idx="98">
                  <c:v>115</c:v>
                </c:pt>
                <c:pt idx="99">
                  <c:v>74</c:v>
                </c:pt>
                <c:pt idx="100">
                  <c:v>58</c:v>
                </c:pt>
                <c:pt idx="101">
                  <c:v>144</c:v>
                </c:pt>
                <c:pt idx="102">
                  <c:v>327</c:v>
                </c:pt>
                <c:pt idx="103">
                  <c:v>117</c:v>
                </c:pt>
                <c:pt idx="104">
                  <c:v>298</c:v>
                </c:pt>
                <c:pt idx="105">
                  <c:v>62</c:v>
                </c:pt>
                <c:pt idx="106">
                  <c:v>59</c:v>
                </c:pt>
                <c:pt idx="107">
                  <c:v>118</c:v>
                </c:pt>
                <c:pt idx="108">
                  <c:v>164</c:v>
                </c:pt>
                <c:pt idx="109">
                  <c:v>185</c:v>
                </c:pt>
                <c:pt idx="110">
                  <c:v>116</c:v>
                </c:pt>
                <c:pt idx="111">
                  <c:v>65</c:v>
                </c:pt>
                <c:pt idx="112">
                  <c:v>102</c:v>
                </c:pt>
                <c:pt idx="113">
                  <c:v>139</c:v>
                </c:pt>
                <c:pt idx="114">
                  <c:v>473</c:v>
                </c:pt>
                <c:pt idx="115">
                  <c:v>239</c:v>
                </c:pt>
                <c:pt idx="116">
                  <c:v>154</c:v>
                </c:pt>
                <c:pt idx="117">
                  <c:v>250</c:v>
                </c:pt>
                <c:pt idx="118">
                  <c:v>56</c:v>
                </c:pt>
                <c:pt idx="119">
                  <c:v>105</c:v>
                </c:pt>
                <c:pt idx="120">
                  <c:v>51</c:v>
                </c:pt>
                <c:pt idx="121">
                  <c:v>46</c:v>
                </c:pt>
                <c:pt idx="122">
                  <c:v>86</c:v>
                </c:pt>
                <c:pt idx="123">
                  <c:v>41</c:v>
                </c:pt>
                <c:pt idx="124">
                  <c:v>196</c:v>
                </c:pt>
                <c:pt idx="125">
                  <c:v>153</c:v>
                </c:pt>
                <c:pt idx="126">
                  <c:v>158</c:v>
                </c:pt>
                <c:pt idx="127">
                  <c:v>58</c:v>
                </c:pt>
                <c:pt idx="128">
                  <c:v>139</c:v>
                </c:pt>
                <c:pt idx="129">
                  <c:v>140</c:v>
                </c:pt>
                <c:pt idx="130">
                  <c:v>181</c:v>
                </c:pt>
                <c:pt idx="131">
                  <c:v>250</c:v>
                </c:pt>
                <c:pt idx="132">
                  <c:v>170</c:v>
                </c:pt>
                <c:pt idx="133">
                  <c:v>140</c:v>
                </c:pt>
                <c:pt idx="134">
                  <c:v>159</c:v>
                </c:pt>
                <c:pt idx="135">
                  <c:v>78</c:v>
                </c:pt>
                <c:pt idx="136">
                  <c:v>187</c:v>
                </c:pt>
                <c:pt idx="137">
                  <c:v>245</c:v>
                </c:pt>
                <c:pt idx="138">
                  <c:v>406</c:v>
                </c:pt>
                <c:pt idx="139">
                  <c:v>330</c:v>
                </c:pt>
                <c:pt idx="140">
                  <c:v>309</c:v>
                </c:pt>
                <c:pt idx="141">
                  <c:v>358</c:v>
                </c:pt>
                <c:pt idx="142">
                  <c:v>429</c:v>
                </c:pt>
                <c:pt idx="143">
                  <c:v>388</c:v>
                </c:pt>
                <c:pt idx="144">
                  <c:v>292</c:v>
                </c:pt>
                <c:pt idx="145">
                  <c:v>499</c:v>
                </c:pt>
                <c:pt idx="146">
                  <c:v>205</c:v>
                </c:pt>
                <c:pt idx="147">
                  <c:v>285</c:v>
                </c:pt>
                <c:pt idx="148">
                  <c:v>338</c:v>
                </c:pt>
                <c:pt idx="149">
                  <c:v>394</c:v>
                </c:pt>
                <c:pt idx="150">
                  <c:v>232</c:v>
                </c:pt>
                <c:pt idx="151">
                  <c:v>377</c:v>
                </c:pt>
                <c:pt idx="152">
                  <c:v>322</c:v>
                </c:pt>
                <c:pt idx="153">
                  <c:v>165</c:v>
                </c:pt>
                <c:pt idx="154">
                  <c:v>414</c:v>
                </c:pt>
                <c:pt idx="155">
                  <c:v>370</c:v>
                </c:pt>
                <c:pt idx="156">
                  <c:v>228</c:v>
                </c:pt>
                <c:pt idx="157">
                  <c:v>377</c:v>
                </c:pt>
                <c:pt idx="158">
                  <c:v>567</c:v>
                </c:pt>
                <c:pt idx="159">
                  <c:v>515</c:v>
                </c:pt>
                <c:pt idx="160">
                  <c:v>267</c:v>
                </c:pt>
                <c:pt idx="161">
                  <c:v>534</c:v>
                </c:pt>
                <c:pt idx="162">
                  <c:v>515</c:v>
                </c:pt>
                <c:pt idx="163">
                  <c:v>518</c:v>
                </c:pt>
                <c:pt idx="164">
                  <c:v>586</c:v>
                </c:pt>
                <c:pt idx="165">
                  <c:v>701</c:v>
                </c:pt>
                <c:pt idx="166">
                  <c:v>266</c:v>
                </c:pt>
                <c:pt idx="167">
                  <c:v>612</c:v>
                </c:pt>
                <c:pt idx="168">
                  <c:v>493</c:v>
                </c:pt>
                <c:pt idx="169">
                  <c:v>416</c:v>
                </c:pt>
                <c:pt idx="170">
                  <c:v>380</c:v>
                </c:pt>
                <c:pt idx="171">
                  <c:v>329</c:v>
                </c:pt>
                <c:pt idx="172">
                  <c:v>164</c:v>
                </c:pt>
                <c:pt idx="173">
                  <c:v>531</c:v>
                </c:pt>
                <c:pt idx="174">
                  <c:v>482</c:v>
                </c:pt>
                <c:pt idx="175">
                  <c:v>888</c:v>
                </c:pt>
                <c:pt idx="176">
                  <c:v>377</c:v>
                </c:pt>
                <c:pt idx="177">
                  <c:v>586</c:v>
                </c:pt>
                <c:pt idx="178">
                  <c:v>384</c:v>
                </c:pt>
                <c:pt idx="179">
                  <c:v>469</c:v>
                </c:pt>
                <c:pt idx="180">
                  <c:v>490</c:v>
                </c:pt>
                <c:pt idx="181">
                  <c:v>350</c:v>
                </c:pt>
                <c:pt idx="182">
                  <c:v>655</c:v>
                </c:pt>
                <c:pt idx="183">
                  <c:v>677</c:v>
                </c:pt>
                <c:pt idx="184">
                  <c:v>420</c:v>
                </c:pt>
                <c:pt idx="185">
                  <c:v>553</c:v>
                </c:pt>
                <c:pt idx="186">
                  <c:v>301</c:v>
                </c:pt>
                <c:pt idx="187">
                  <c:v>375</c:v>
                </c:pt>
                <c:pt idx="188">
                  <c:v>320</c:v>
                </c:pt>
                <c:pt idx="189">
                  <c:v>357</c:v>
                </c:pt>
                <c:pt idx="190">
                  <c:v>262</c:v>
                </c:pt>
                <c:pt idx="191">
                  <c:v>208</c:v>
                </c:pt>
                <c:pt idx="192">
                  <c:v>402</c:v>
                </c:pt>
                <c:pt idx="193">
                  <c:v>166</c:v>
                </c:pt>
                <c:pt idx="194">
                  <c:v>334</c:v>
                </c:pt>
                <c:pt idx="195">
                  <c:v>390</c:v>
                </c:pt>
                <c:pt idx="196">
                  <c:v>199</c:v>
                </c:pt>
                <c:pt idx="197">
                  <c:v>252</c:v>
                </c:pt>
                <c:pt idx="198">
                  <c:v>226</c:v>
                </c:pt>
                <c:pt idx="199">
                  <c:v>247</c:v>
                </c:pt>
                <c:pt idx="200">
                  <c:v>648</c:v>
                </c:pt>
                <c:pt idx="201">
                  <c:v>735</c:v>
                </c:pt>
                <c:pt idx="202">
                  <c:v>956</c:v>
                </c:pt>
                <c:pt idx="203">
                  <c:v>944</c:v>
                </c:pt>
                <c:pt idx="204">
                  <c:v>710</c:v>
                </c:pt>
                <c:pt idx="205">
                  <c:v>764</c:v>
                </c:pt>
                <c:pt idx="206">
                  <c:v>668</c:v>
                </c:pt>
                <c:pt idx="207">
                  <c:v>581</c:v>
                </c:pt>
                <c:pt idx="208">
                  <c:v>633</c:v>
                </c:pt>
                <c:pt idx="209">
                  <c:v>588</c:v>
                </c:pt>
                <c:pt idx="210">
                  <c:v>403</c:v>
                </c:pt>
                <c:pt idx="211">
                  <c:v>858</c:v>
                </c:pt>
                <c:pt idx="212">
                  <c:v>823</c:v>
                </c:pt>
                <c:pt idx="213">
                  <c:v>640</c:v>
                </c:pt>
                <c:pt idx="214">
                  <c:v>471</c:v>
                </c:pt>
                <c:pt idx="215">
                  <c:v>550</c:v>
                </c:pt>
                <c:pt idx="216">
                  <c:v>550</c:v>
                </c:pt>
                <c:pt idx="217">
                  <c:v>500</c:v>
                </c:pt>
                <c:pt idx="218">
                  <c:v>489</c:v>
                </c:pt>
                <c:pt idx="219">
                  <c:v>868</c:v>
                </c:pt>
                <c:pt idx="220">
                  <c:v>754</c:v>
                </c:pt>
                <c:pt idx="221">
                  <c:v>858</c:v>
                </c:pt>
                <c:pt idx="222">
                  <c:v>724</c:v>
                </c:pt>
                <c:pt idx="223">
                  <c:v>701</c:v>
                </c:pt>
                <c:pt idx="224">
                  <c:v>607</c:v>
                </c:pt>
                <c:pt idx="225">
                  <c:v>818</c:v>
                </c:pt>
                <c:pt idx="226">
                  <c:v>918</c:v>
                </c:pt>
                <c:pt idx="227">
                  <c:v>867</c:v>
                </c:pt>
                <c:pt idx="228">
                  <c:v>960</c:v>
                </c:pt>
                <c:pt idx="229">
                  <c:v>804</c:v>
                </c:pt>
                <c:pt idx="230">
                  <c:v>935</c:v>
                </c:pt>
                <c:pt idx="231">
                  <c:v>953</c:v>
                </c:pt>
                <c:pt idx="232">
                  <c:v>849</c:v>
                </c:pt>
                <c:pt idx="233">
                  <c:v>902</c:v>
                </c:pt>
                <c:pt idx="234">
                  <c:v>958</c:v>
                </c:pt>
                <c:pt idx="235">
                  <c:v>989</c:v>
                </c:pt>
                <c:pt idx="236">
                  <c:v>845</c:v>
                </c:pt>
                <c:pt idx="237">
                  <c:v>818</c:v>
                </c:pt>
                <c:pt idx="238">
                  <c:v>944</c:v>
                </c:pt>
                <c:pt idx="239">
                  <c:v>806</c:v>
                </c:pt>
                <c:pt idx="240">
                  <c:v>981</c:v>
                </c:pt>
                <c:pt idx="241">
                  <c:v>771</c:v>
                </c:pt>
                <c:pt idx="242">
                  <c:v>303</c:v>
                </c:pt>
                <c:pt idx="243">
                  <c:v>104</c:v>
                </c:pt>
                <c:pt idx="244">
                  <c:v>191</c:v>
                </c:pt>
                <c:pt idx="245">
                  <c:v>264</c:v>
                </c:pt>
                <c:pt idx="246">
                  <c:v>163</c:v>
                </c:pt>
                <c:pt idx="247">
                  <c:v>300</c:v>
                </c:pt>
                <c:pt idx="248">
                  <c:v>390</c:v>
                </c:pt>
                <c:pt idx="249">
                  <c:v>342</c:v>
                </c:pt>
                <c:pt idx="250">
                  <c:v>209</c:v>
                </c:pt>
                <c:pt idx="251">
                  <c:v>157</c:v>
                </c:pt>
                <c:pt idx="252">
                  <c:v>148</c:v>
                </c:pt>
                <c:pt idx="253">
                  <c:v>179</c:v>
                </c:pt>
                <c:pt idx="254">
                  <c:v>556</c:v>
                </c:pt>
                <c:pt idx="255">
                  <c:v>427</c:v>
                </c:pt>
                <c:pt idx="256">
                  <c:v>505</c:v>
                </c:pt>
                <c:pt idx="257">
                  <c:v>744</c:v>
                </c:pt>
                <c:pt idx="258">
                  <c:v>1065</c:v>
                </c:pt>
                <c:pt idx="259">
                  <c:v>4493</c:v>
                </c:pt>
                <c:pt idx="260">
                  <c:v>1109</c:v>
                </c:pt>
                <c:pt idx="261">
                  <c:v>1150</c:v>
                </c:pt>
                <c:pt idx="262">
                  <c:v>1318</c:v>
                </c:pt>
                <c:pt idx="263">
                  <c:v>1215</c:v>
                </c:pt>
                <c:pt idx="264">
                  <c:v>960</c:v>
                </c:pt>
                <c:pt idx="265">
                  <c:v>1252</c:v>
                </c:pt>
                <c:pt idx="266">
                  <c:v>1972</c:v>
                </c:pt>
                <c:pt idx="267">
                  <c:v>2145</c:v>
                </c:pt>
                <c:pt idx="268">
                  <c:v>2296</c:v>
                </c:pt>
                <c:pt idx="269">
                  <c:v>1731</c:v>
                </c:pt>
                <c:pt idx="270">
                  <c:v>2234</c:v>
                </c:pt>
                <c:pt idx="271">
                  <c:v>1240</c:v>
                </c:pt>
                <c:pt idx="272">
                  <c:v>1441</c:v>
                </c:pt>
                <c:pt idx="273">
                  <c:v>1335</c:v>
                </c:pt>
                <c:pt idx="274">
                  <c:v>1082</c:v>
                </c:pt>
                <c:pt idx="275">
                  <c:v>1662</c:v>
                </c:pt>
                <c:pt idx="276">
                  <c:v>1782</c:v>
                </c:pt>
                <c:pt idx="277">
                  <c:v>1108</c:v>
                </c:pt>
                <c:pt idx="278">
                  <c:v>1294</c:v>
                </c:pt>
                <c:pt idx="279">
                  <c:v>827</c:v>
                </c:pt>
                <c:pt idx="280">
                  <c:v>701</c:v>
                </c:pt>
                <c:pt idx="281">
                  <c:v>1137</c:v>
                </c:pt>
                <c:pt idx="282">
                  <c:v>1006</c:v>
                </c:pt>
                <c:pt idx="283">
                  <c:v>1021</c:v>
                </c:pt>
                <c:pt idx="284">
                  <c:v>754</c:v>
                </c:pt>
                <c:pt idx="285">
                  <c:v>670</c:v>
                </c:pt>
                <c:pt idx="286">
                  <c:v>1024</c:v>
                </c:pt>
                <c:pt idx="287">
                  <c:v>553</c:v>
                </c:pt>
                <c:pt idx="288">
                  <c:v>893</c:v>
                </c:pt>
                <c:pt idx="289">
                  <c:v>1131</c:v>
                </c:pt>
                <c:pt idx="290">
                  <c:v>226</c:v>
                </c:pt>
                <c:pt idx="291">
                  <c:v>155</c:v>
                </c:pt>
                <c:pt idx="292">
                  <c:v>74</c:v>
                </c:pt>
                <c:pt idx="293">
                  <c:v>42</c:v>
                </c:pt>
                <c:pt idx="294">
                  <c:v>243</c:v>
                </c:pt>
                <c:pt idx="295">
                  <c:v>203</c:v>
                </c:pt>
                <c:pt idx="296">
                  <c:v>161</c:v>
                </c:pt>
                <c:pt idx="297">
                  <c:v>47</c:v>
                </c:pt>
                <c:pt idx="298">
                  <c:v>161</c:v>
                </c:pt>
                <c:pt idx="299">
                  <c:v>113</c:v>
                </c:pt>
                <c:pt idx="300">
                  <c:v>79</c:v>
                </c:pt>
                <c:pt idx="301">
                  <c:v>189</c:v>
                </c:pt>
                <c:pt idx="302">
                  <c:v>699</c:v>
                </c:pt>
                <c:pt idx="303">
                  <c:v>305</c:v>
                </c:pt>
                <c:pt idx="304">
                  <c:v>182</c:v>
                </c:pt>
                <c:pt idx="305">
                  <c:v>679</c:v>
                </c:pt>
                <c:pt idx="306">
                  <c:v>617</c:v>
                </c:pt>
                <c:pt idx="307">
                  <c:v>102</c:v>
                </c:pt>
                <c:pt idx="308">
                  <c:v>188</c:v>
                </c:pt>
              </c:numCache>
            </c:numRef>
          </c:val>
          <c:smooth val="0"/>
          <c:extLst>
            <c:ext xmlns:c16="http://schemas.microsoft.com/office/drawing/2014/chart" uri="{C3380CC4-5D6E-409C-BE32-E72D297353CC}">
              <c16:uniqueId val="{00000002-7CBA-464E-A250-9652635086F8}"/>
            </c:ext>
          </c:extLst>
        </c:ser>
        <c:ser>
          <c:idx val="3"/>
          <c:order val="3"/>
          <c:tx>
            <c:strRef>
              <c:f>'Today trend'!$F$1</c:f>
              <c:strCache>
                <c:ptCount val="1"/>
                <c:pt idx="0">
                  <c:v>newdeath</c:v>
                </c:pt>
              </c:strCache>
            </c:strRef>
          </c:tx>
          <c:marker>
            <c:symbol val="none"/>
          </c:marker>
          <c:cat>
            <c:numRef>
              <c:f>'Today trend'!$B$2:$B$310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'Today trend'!$F$2:$F$310</c:f>
              <c:numCache>
                <c:formatCode>General</c:formatCode>
                <c:ptCount val="309"/>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2</c:v>
                </c:pt>
                <c:pt idx="19">
                  <c:v>0</c:v>
                </c:pt>
                <c:pt idx="20">
                  <c:v>0</c:v>
                </c:pt>
                <c:pt idx="21">
                  <c:v>0</c:v>
                </c:pt>
                <c:pt idx="22">
                  <c:v>0</c:v>
                </c:pt>
                <c:pt idx="23">
                  <c:v>1</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1</c:v>
                </c:pt>
                <c:pt idx="49">
                  <c:v>0</c:v>
                </c:pt>
                <c:pt idx="50">
                  <c:v>0</c:v>
                </c:pt>
                <c:pt idx="51">
                  <c:v>0</c:v>
                </c:pt>
                <c:pt idx="52">
                  <c:v>0</c:v>
                </c:pt>
                <c:pt idx="53">
                  <c:v>1</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1</c:v>
                </c:pt>
                <c:pt idx="71">
                  <c:v>0</c:v>
                </c:pt>
                <c:pt idx="72">
                  <c:v>1</c:v>
                </c:pt>
                <c:pt idx="73">
                  <c:v>1</c:v>
                </c:pt>
                <c:pt idx="74">
                  <c:v>0</c:v>
                </c:pt>
                <c:pt idx="75">
                  <c:v>3</c:v>
                </c:pt>
                <c:pt idx="76">
                  <c:v>1</c:v>
                </c:pt>
                <c:pt idx="77">
                  <c:v>2</c:v>
                </c:pt>
                <c:pt idx="78">
                  <c:v>3</c:v>
                </c:pt>
                <c:pt idx="79">
                  <c:v>1</c:v>
                </c:pt>
                <c:pt idx="80">
                  <c:v>1</c:v>
                </c:pt>
                <c:pt idx="81">
                  <c:v>1</c:v>
                </c:pt>
                <c:pt idx="82">
                  <c:v>7</c:v>
                </c:pt>
                <c:pt idx="83">
                  <c:v>0</c:v>
                </c:pt>
                <c:pt idx="84">
                  <c:v>5</c:v>
                </c:pt>
                <c:pt idx="85">
                  <c:v>3</c:v>
                </c:pt>
                <c:pt idx="86">
                  <c:v>5</c:v>
                </c:pt>
                <c:pt idx="87">
                  <c:v>7</c:v>
                </c:pt>
                <c:pt idx="88">
                  <c:v>8</c:v>
                </c:pt>
                <c:pt idx="89">
                  <c:v>2</c:v>
                </c:pt>
                <c:pt idx="90">
                  <c:v>3</c:v>
                </c:pt>
                <c:pt idx="91">
                  <c:v>1</c:v>
                </c:pt>
                <c:pt idx="92">
                  <c:v>2</c:v>
                </c:pt>
                <c:pt idx="93">
                  <c:v>3</c:v>
                </c:pt>
                <c:pt idx="94">
                  <c:v>7</c:v>
                </c:pt>
                <c:pt idx="95">
                  <c:v>0</c:v>
                </c:pt>
                <c:pt idx="96">
                  <c:v>2</c:v>
                </c:pt>
                <c:pt idx="97">
                  <c:v>1</c:v>
                </c:pt>
                <c:pt idx="98">
                  <c:v>0</c:v>
                </c:pt>
                <c:pt idx="99">
                  <c:v>3</c:v>
                </c:pt>
                <c:pt idx="100">
                  <c:v>3</c:v>
                </c:pt>
                <c:pt idx="101">
                  <c:v>8</c:v>
                </c:pt>
                <c:pt idx="102">
                  <c:v>5</c:v>
                </c:pt>
                <c:pt idx="103">
                  <c:v>4</c:v>
                </c:pt>
                <c:pt idx="104">
                  <c:v>5</c:v>
                </c:pt>
                <c:pt idx="105">
                  <c:v>4</c:v>
                </c:pt>
                <c:pt idx="106">
                  <c:v>2</c:v>
                </c:pt>
                <c:pt idx="107">
                  <c:v>0</c:v>
                </c:pt>
                <c:pt idx="108">
                  <c:v>5</c:v>
                </c:pt>
                <c:pt idx="109">
                  <c:v>2</c:v>
                </c:pt>
                <c:pt idx="110">
                  <c:v>2</c:v>
                </c:pt>
                <c:pt idx="111">
                  <c:v>1</c:v>
                </c:pt>
                <c:pt idx="112">
                  <c:v>1</c:v>
                </c:pt>
                <c:pt idx="113">
                  <c:v>0</c:v>
                </c:pt>
                <c:pt idx="114">
                  <c:v>4</c:v>
                </c:pt>
                <c:pt idx="115">
                  <c:v>0</c:v>
                </c:pt>
                <c:pt idx="116">
                  <c:v>3</c:v>
                </c:pt>
                <c:pt idx="117">
                  <c:v>1</c:v>
                </c:pt>
                <c:pt idx="118">
                  <c:v>11</c:v>
                </c:pt>
                <c:pt idx="119">
                  <c:v>7</c:v>
                </c:pt>
                <c:pt idx="120">
                  <c:v>2</c:v>
                </c:pt>
                <c:pt idx="121">
                  <c:v>2</c:v>
                </c:pt>
                <c:pt idx="122">
                  <c:v>13</c:v>
                </c:pt>
                <c:pt idx="123">
                  <c:v>4</c:v>
                </c:pt>
                <c:pt idx="124">
                  <c:v>3</c:v>
                </c:pt>
                <c:pt idx="125">
                  <c:v>3</c:v>
                </c:pt>
                <c:pt idx="126">
                  <c:v>7</c:v>
                </c:pt>
                <c:pt idx="127">
                  <c:v>8</c:v>
                </c:pt>
                <c:pt idx="128">
                  <c:v>9</c:v>
                </c:pt>
                <c:pt idx="129">
                  <c:v>3</c:v>
                </c:pt>
                <c:pt idx="130">
                  <c:v>9</c:v>
                </c:pt>
                <c:pt idx="131">
                  <c:v>14</c:v>
                </c:pt>
                <c:pt idx="132">
                  <c:v>5</c:v>
                </c:pt>
                <c:pt idx="133">
                  <c:v>11</c:v>
                </c:pt>
                <c:pt idx="134">
                  <c:v>14</c:v>
                </c:pt>
                <c:pt idx="135">
                  <c:v>10</c:v>
                </c:pt>
                <c:pt idx="136">
                  <c:v>11</c:v>
                </c:pt>
                <c:pt idx="137">
                  <c:v>8</c:v>
                </c:pt>
                <c:pt idx="138">
                  <c:v>28</c:v>
                </c:pt>
                <c:pt idx="139">
                  <c:v>26</c:v>
                </c:pt>
                <c:pt idx="140">
                  <c:v>7</c:v>
                </c:pt>
                <c:pt idx="141">
                  <c:v>13</c:v>
                </c:pt>
                <c:pt idx="142">
                  <c:v>9</c:v>
                </c:pt>
                <c:pt idx="143">
                  <c:v>15</c:v>
                </c:pt>
                <c:pt idx="144">
                  <c:v>10</c:v>
                </c:pt>
                <c:pt idx="145">
                  <c:v>17</c:v>
                </c:pt>
                <c:pt idx="146">
                  <c:v>13</c:v>
                </c:pt>
                <c:pt idx="147">
                  <c:v>20</c:v>
                </c:pt>
                <c:pt idx="148">
                  <c:v>23</c:v>
                </c:pt>
                <c:pt idx="149">
                  <c:v>16</c:v>
                </c:pt>
                <c:pt idx="150">
                  <c:v>13</c:v>
                </c:pt>
                <c:pt idx="151">
                  <c:v>17</c:v>
                </c:pt>
                <c:pt idx="152">
                  <c:v>19</c:v>
                </c:pt>
                <c:pt idx="153">
                  <c:v>16</c:v>
                </c:pt>
                <c:pt idx="154">
                  <c:v>28</c:v>
                </c:pt>
                <c:pt idx="155">
                  <c:v>28</c:v>
                </c:pt>
                <c:pt idx="156">
                  <c:v>20</c:v>
                </c:pt>
                <c:pt idx="157">
                  <c:v>17</c:v>
                </c:pt>
                <c:pt idx="158">
                  <c:v>25</c:v>
                </c:pt>
                <c:pt idx="159">
                  <c:v>16</c:v>
                </c:pt>
                <c:pt idx="160">
                  <c:v>14</c:v>
                </c:pt>
                <c:pt idx="161">
                  <c:v>17</c:v>
                </c:pt>
                <c:pt idx="162">
                  <c:v>16</c:v>
                </c:pt>
                <c:pt idx="163">
                  <c:v>20</c:v>
                </c:pt>
                <c:pt idx="164">
                  <c:v>13</c:v>
                </c:pt>
                <c:pt idx="165">
                  <c:v>12</c:v>
                </c:pt>
                <c:pt idx="166">
                  <c:v>23</c:v>
                </c:pt>
                <c:pt idx="167">
                  <c:v>16</c:v>
                </c:pt>
                <c:pt idx="168">
                  <c:v>19</c:v>
                </c:pt>
                <c:pt idx="169">
                  <c:v>18</c:v>
                </c:pt>
                <c:pt idx="170">
                  <c:v>10</c:v>
                </c:pt>
                <c:pt idx="171">
                  <c:v>24</c:v>
                </c:pt>
                <c:pt idx="172">
                  <c:v>17</c:v>
                </c:pt>
                <c:pt idx="173">
                  <c:v>21</c:v>
                </c:pt>
                <c:pt idx="174">
                  <c:v>15</c:v>
                </c:pt>
                <c:pt idx="175">
                  <c:v>16</c:v>
                </c:pt>
                <c:pt idx="176">
                  <c:v>17</c:v>
                </c:pt>
                <c:pt idx="177">
                  <c:v>8</c:v>
                </c:pt>
                <c:pt idx="178">
                  <c:v>12</c:v>
                </c:pt>
                <c:pt idx="179">
                  <c:v>10</c:v>
                </c:pt>
                <c:pt idx="180">
                  <c:v>17</c:v>
                </c:pt>
                <c:pt idx="181">
                  <c:v>9</c:v>
                </c:pt>
                <c:pt idx="182">
                  <c:v>13</c:v>
                </c:pt>
                <c:pt idx="183">
                  <c:v>10</c:v>
                </c:pt>
                <c:pt idx="184">
                  <c:v>15</c:v>
                </c:pt>
                <c:pt idx="185">
                  <c:v>12</c:v>
                </c:pt>
                <c:pt idx="186">
                  <c:v>17</c:v>
                </c:pt>
                <c:pt idx="187">
                  <c:v>7</c:v>
                </c:pt>
                <c:pt idx="188">
                  <c:v>12</c:v>
                </c:pt>
                <c:pt idx="189">
                  <c:v>19</c:v>
                </c:pt>
                <c:pt idx="190">
                  <c:v>14</c:v>
                </c:pt>
                <c:pt idx="191">
                  <c:v>7</c:v>
                </c:pt>
                <c:pt idx="192">
                  <c:v>7</c:v>
                </c:pt>
                <c:pt idx="193">
                  <c:v>10</c:v>
                </c:pt>
                <c:pt idx="194">
                  <c:v>5</c:v>
                </c:pt>
                <c:pt idx="195">
                  <c:v>7</c:v>
                </c:pt>
                <c:pt idx="196">
                  <c:v>14</c:v>
                </c:pt>
                <c:pt idx="197">
                  <c:v>7</c:v>
                </c:pt>
                <c:pt idx="198">
                  <c:v>7</c:v>
                </c:pt>
                <c:pt idx="199">
                  <c:v>3</c:v>
                </c:pt>
                <c:pt idx="200">
                  <c:v>6</c:v>
                </c:pt>
                <c:pt idx="201">
                  <c:v>8</c:v>
                </c:pt>
                <c:pt idx="202">
                  <c:v>8</c:v>
                </c:pt>
                <c:pt idx="203">
                  <c:v>8</c:v>
                </c:pt>
                <c:pt idx="204">
                  <c:v>17</c:v>
                </c:pt>
                <c:pt idx="205">
                  <c:v>7</c:v>
                </c:pt>
                <c:pt idx="206">
                  <c:v>9</c:v>
                </c:pt>
                <c:pt idx="207">
                  <c:v>6</c:v>
                </c:pt>
                <c:pt idx="208">
                  <c:v>10</c:v>
                </c:pt>
                <c:pt idx="209">
                  <c:v>14</c:v>
                </c:pt>
                <c:pt idx="210">
                  <c:v>4</c:v>
                </c:pt>
                <c:pt idx="211">
                  <c:v>7</c:v>
                </c:pt>
                <c:pt idx="212">
                  <c:v>13</c:v>
                </c:pt>
                <c:pt idx="213">
                  <c:v>12</c:v>
                </c:pt>
                <c:pt idx="214">
                  <c:v>9</c:v>
                </c:pt>
                <c:pt idx="215">
                  <c:v>6</c:v>
                </c:pt>
                <c:pt idx="216">
                  <c:v>6</c:v>
                </c:pt>
                <c:pt idx="217">
                  <c:v>13</c:v>
                </c:pt>
                <c:pt idx="218">
                  <c:v>6</c:v>
                </c:pt>
                <c:pt idx="219">
                  <c:v>13</c:v>
                </c:pt>
                <c:pt idx="220">
                  <c:v>12</c:v>
                </c:pt>
                <c:pt idx="221">
                  <c:v>4</c:v>
                </c:pt>
                <c:pt idx="222">
                  <c:v>19</c:v>
                </c:pt>
                <c:pt idx="223">
                  <c:v>7</c:v>
                </c:pt>
                <c:pt idx="224">
                  <c:v>11</c:v>
                </c:pt>
                <c:pt idx="225">
                  <c:v>8</c:v>
                </c:pt>
                <c:pt idx="226">
                  <c:v>6</c:v>
                </c:pt>
                <c:pt idx="227">
                  <c:v>6</c:v>
                </c:pt>
                <c:pt idx="228">
                  <c:v>7</c:v>
                </c:pt>
                <c:pt idx="229">
                  <c:v>5</c:v>
                </c:pt>
                <c:pt idx="230">
                  <c:v>9</c:v>
                </c:pt>
                <c:pt idx="231">
                  <c:v>11</c:v>
                </c:pt>
                <c:pt idx="232">
                  <c:v>5</c:v>
                </c:pt>
                <c:pt idx="233">
                  <c:v>9</c:v>
                </c:pt>
                <c:pt idx="234">
                  <c:v>5</c:v>
                </c:pt>
                <c:pt idx="235">
                  <c:v>4</c:v>
                </c:pt>
                <c:pt idx="236">
                  <c:v>6</c:v>
                </c:pt>
                <c:pt idx="237">
                  <c:v>5</c:v>
                </c:pt>
                <c:pt idx="238">
                  <c:v>7</c:v>
                </c:pt>
                <c:pt idx="239">
                  <c:v>7</c:v>
                </c:pt>
                <c:pt idx="240">
                  <c:v>8</c:v>
                </c:pt>
                <c:pt idx="241">
                  <c:v>9</c:v>
                </c:pt>
                <c:pt idx="242">
                  <c:v>4</c:v>
                </c:pt>
                <c:pt idx="243">
                  <c:v>7</c:v>
                </c:pt>
                <c:pt idx="244">
                  <c:v>4</c:v>
                </c:pt>
                <c:pt idx="245">
                  <c:v>12</c:v>
                </c:pt>
                <c:pt idx="246">
                  <c:v>7</c:v>
                </c:pt>
                <c:pt idx="247">
                  <c:v>13</c:v>
                </c:pt>
                <c:pt idx="248">
                  <c:v>6</c:v>
                </c:pt>
                <c:pt idx="249">
                  <c:v>13</c:v>
                </c:pt>
                <c:pt idx="250">
                  <c:v>16</c:v>
                </c:pt>
                <c:pt idx="251">
                  <c:v>11</c:v>
                </c:pt>
                <c:pt idx="252">
                  <c:v>4</c:v>
                </c:pt>
                <c:pt idx="253">
                  <c:v>10</c:v>
                </c:pt>
                <c:pt idx="254">
                  <c:v>3</c:v>
                </c:pt>
                <c:pt idx="255">
                  <c:v>8</c:v>
                </c:pt>
                <c:pt idx="256">
                  <c:v>14</c:v>
                </c:pt>
                <c:pt idx="257">
                  <c:v>9</c:v>
                </c:pt>
                <c:pt idx="258">
                  <c:v>5</c:v>
                </c:pt>
                <c:pt idx="259">
                  <c:v>6</c:v>
                </c:pt>
                <c:pt idx="260">
                  <c:v>3</c:v>
                </c:pt>
                <c:pt idx="261">
                  <c:v>6</c:v>
                </c:pt>
                <c:pt idx="262">
                  <c:v>9</c:v>
                </c:pt>
                <c:pt idx="263">
                  <c:v>10</c:v>
                </c:pt>
                <c:pt idx="264">
                  <c:v>11</c:v>
                </c:pt>
                <c:pt idx="265">
                  <c:v>2</c:v>
                </c:pt>
                <c:pt idx="266">
                  <c:v>8</c:v>
                </c:pt>
                <c:pt idx="267">
                  <c:v>11</c:v>
                </c:pt>
                <c:pt idx="268">
                  <c:v>3</c:v>
                </c:pt>
                <c:pt idx="269">
                  <c:v>10</c:v>
                </c:pt>
                <c:pt idx="270">
                  <c:v>12</c:v>
                </c:pt>
                <c:pt idx="271">
                  <c:v>12</c:v>
                </c:pt>
                <c:pt idx="272">
                  <c:v>3</c:v>
                </c:pt>
                <c:pt idx="273">
                  <c:v>3</c:v>
                </c:pt>
                <c:pt idx="274">
                  <c:v>4</c:v>
                </c:pt>
                <c:pt idx="275">
                  <c:v>5</c:v>
                </c:pt>
                <c:pt idx="276">
                  <c:v>13</c:v>
                </c:pt>
                <c:pt idx="277">
                  <c:v>12</c:v>
                </c:pt>
                <c:pt idx="278">
                  <c:v>3</c:v>
                </c:pt>
                <c:pt idx="279">
                  <c:v>7</c:v>
                </c:pt>
                <c:pt idx="280">
                  <c:v>8</c:v>
                </c:pt>
                <c:pt idx="281">
                  <c:v>3</c:v>
                </c:pt>
                <c:pt idx="282">
                  <c:v>6</c:v>
                </c:pt>
                <c:pt idx="283">
                  <c:v>12</c:v>
                </c:pt>
                <c:pt idx="284">
                  <c:v>15</c:v>
                </c:pt>
                <c:pt idx="285">
                  <c:v>4</c:v>
                </c:pt>
                <c:pt idx="286">
                  <c:v>8</c:v>
                </c:pt>
                <c:pt idx="287">
                  <c:v>3</c:v>
                </c:pt>
                <c:pt idx="288">
                  <c:v>1</c:v>
                </c:pt>
                <c:pt idx="289">
                  <c:v>5</c:v>
                </c:pt>
                <c:pt idx="290">
                  <c:v>5</c:v>
                </c:pt>
                <c:pt idx="291">
                  <c:v>14</c:v>
                </c:pt>
                <c:pt idx="292">
                  <c:v>7</c:v>
                </c:pt>
                <c:pt idx="293">
                  <c:v>4</c:v>
                </c:pt>
                <c:pt idx="294">
                  <c:v>2</c:v>
                </c:pt>
                <c:pt idx="295">
                  <c:v>13</c:v>
                </c:pt>
                <c:pt idx="296">
                  <c:v>2</c:v>
                </c:pt>
                <c:pt idx="297">
                  <c:v>1</c:v>
                </c:pt>
                <c:pt idx="298">
                  <c:v>8</c:v>
                </c:pt>
                <c:pt idx="299">
                  <c:v>11</c:v>
                </c:pt>
                <c:pt idx="300">
                  <c:v>9</c:v>
                </c:pt>
                <c:pt idx="301">
                  <c:v>9</c:v>
                </c:pt>
                <c:pt idx="302">
                  <c:v>1</c:v>
                </c:pt>
                <c:pt idx="303">
                  <c:v>2</c:v>
                </c:pt>
                <c:pt idx="304">
                  <c:v>2</c:v>
                </c:pt>
                <c:pt idx="305">
                  <c:v>15</c:v>
                </c:pt>
                <c:pt idx="306">
                  <c:v>6</c:v>
                </c:pt>
                <c:pt idx="307">
                  <c:v>1</c:v>
                </c:pt>
                <c:pt idx="308">
                  <c:v>3</c:v>
                </c:pt>
              </c:numCache>
            </c:numRef>
          </c:val>
          <c:smooth val="0"/>
          <c:extLst>
            <c:ext xmlns:c16="http://schemas.microsoft.com/office/drawing/2014/chart" uri="{C3380CC4-5D6E-409C-BE32-E72D297353CC}">
              <c16:uniqueId val="{00000003-7CBA-464E-A250-9652635086F8}"/>
            </c:ext>
          </c:extLst>
        </c:ser>
        <c:dLbls>
          <c:showLegendKey val="0"/>
          <c:showVal val="0"/>
          <c:showCatName val="0"/>
          <c:showSerName val="0"/>
          <c:showPercent val="0"/>
          <c:showBubbleSize val="0"/>
        </c:dLbls>
        <c:smooth val="0"/>
        <c:axId val="160450048"/>
        <c:axId val="160452992"/>
      </c:lineChart>
      <c:dateAx>
        <c:axId val="160450048"/>
        <c:scaling>
          <c:orientation val="minMax"/>
        </c:scaling>
        <c:delete val="0"/>
        <c:axPos val="b"/>
        <c:numFmt formatCode="d\-mmm\-yy" sourceLinked="1"/>
        <c:majorTickMark val="out"/>
        <c:minorTickMark val="none"/>
        <c:tickLblPos val="nextTo"/>
        <c:crossAx val="160452992"/>
        <c:crosses val="autoZero"/>
        <c:auto val="1"/>
        <c:lblOffset val="100"/>
        <c:baseTimeUnit val="days"/>
      </c:dateAx>
      <c:valAx>
        <c:axId val="160452992"/>
        <c:scaling>
          <c:orientation val="minMax"/>
        </c:scaling>
        <c:delete val="0"/>
        <c:axPos val="l"/>
        <c:majorGridlines/>
        <c:numFmt formatCode="General" sourceLinked="1"/>
        <c:majorTickMark val="out"/>
        <c:minorTickMark val="none"/>
        <c:tickLblPos val="nextTo"/>
        <c:crossAx val="16045004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'rate time series'!$C$1</c:f>
              <c:strCache>
                <c:ptCount val="1"/>
                <c:pt idx="0">
                  <c:v>laboratory test positivity rate</c:v>
                </c:pt>
              </c:strCache>
            </c:strRef>
          </c:tx>
          <c:marker>
            <c:symbol val="none"/>
          </c:marker>
          <c:cat>
            <c:numRef>
              <c:f>'rate time series'!$B$2:$B$310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'rate time series'!$C$2:$C$310</c:f>
              <c:numCache>
                <c:formatCode>General</c:formatCode>
                <c:ptCount val="309"/>
                <c:pt idx="0">
                  <c:v>100</c:v>
                </c:pt>
                <c:pt idx="1">
                  <c:v>4.2372880000000004</c:v>
                </c:pt>
                <c:pt idx="2">
                  <c:v>3.389831</c:v>
                </c:pt>
                <c:pt idx="3">
                  <c:v>0</c:v>
                </c:pt>
                <c:pt idx="5">
                  <c:v>2.6315789999999999</c:v>
                </c:pt>
                <c:pt idx="6">
                  <c:v>2.8061229999999999</c:v>
                </c:pt>
                <c:pt idx="7">
                  <c:v>3.0612240000000002</c:v>
                </c:pt>
                <c:pt idx="8">
                  <c:v>2.2284120000000001</c:v>
                </c:pt>
                <c:pt idx="9">
                  <c:v>2.5925919999999998</c:v>
                </c:pt>
                <c:pt idx="10">
                  <c:v>2.360249</c:v>
                </c:pt>
                <c:pt idx="11">
                  <c:v>2.6406429999999999</c:v>
                </c:pt>
                <c:pt idx="12">
                  <c:v>2.5666340000000001</c:v>
                </c:pt>
                <c:pt idx="13">
                  <c:v>2.4679169999999999</c:v>
                </c:pt>
                <c:pt idx="14">
                  <c:v>2.6827009999999998</c:v>
                </c:pt>
                <c:pt idx="15">
                  <c:v>2.5305409999999999</c:v>
                </c:pt>
                <c:pt idx="16">
                  <c:v>2.868852</c:v>
                </c:pt>
                <c:pt idx="17">
                  <c:v>2.8985509999999999</c:v>
                </c:pt>
                <c:pt idx="18">
                  <c:v>2.3331529999999998</c:v>
                </c:pt>
                <c:pt idx="19">
                  <c:v>2.1923270000000001</c:v>
                </c:pt>
                <c:pt idx="20">
                  <c:v>2.2897400000000001</c:v>
                </c:pt>
                <c:pt idx="21">
                  <c:v>2.2035260000000001</c:v>
                </c:pt>
                <c:pt idx="22">
                  <c:v>2.0071690000000002</c:v>
                </c:pt>
                <c:pt idx="23">
                  <c:v>2.011139</c:v>
                </c:pt>
                <c:pt idx="24">
                  <c:v>1.9289909999999999</c:v>
                </c:pt>
                <c:pt idx="25">
                  <c:v>1.83795</c:v>
                </c:pt>
                <c:pt idx="26">
                  <c:v>1.8004869999999999</c:v>
                </c:pt>
                <c:pt idx="27">
                  <c:v>1.7994289999999999</c:v>
                </c:pt>
                <c:pt idx="28">
                  <c:v>1.7040900000000001</c:v>
                </c:pt>
                <c:pt idx="29">
                  <c:v>1.7071810000000001</c:v>
                </c:pt>
                <c:pt idx="30">
                  <c:v>1.5406839999999999</c:v>
                </c:pt>
                <c:pt idx="31">
                  <c:v>1.5239480000000001</c:v>
                </c:pt>
                <c:pt idx="32">
                  <c:v>1.4291389999999999</c:v>
                </c:pt>
                <c:pt idx="33">
                  <c:v>1.3956999999999999</c:v>
                </c:pt>
                <c:pt idx="34">
                  <c:v>1.310646</c:v>
                </c:pt>
                <c:pt idx="35">
                  <c:v>1.187187</c:v>
                </c:pt>
                <c:pt idx="36">
                  <c:v>1.0804769999999999</c:v>
                </c:pt>
                <c:pt idx="37">
                  <c:v>1.0026569999999999</c:v>
                </c:pt>
                <c:pt idx="38">
                  <c:v>0.96153840000000002</c:v>
                </c:pt>
                <c:pt idx="39">
                  <c:v>0.90142909999999998</c:v>
                </c:pt>
                <c:pt idx="40">
                  <c:v>0.85001369999999998</c:v>
                </c:pt>
                <c:pt idx="41">
                  <c:v>0.80418690000000004</c:v>
                </c:pt>
                <c:pt idx="42">
                  <c:v>0.79104300000000005</c:v>
                </c:pt>
                <c:pt idx="43">
                  <c:v>0.73422270000000001</c:v>
                </c:pt>
                <c:pt idx="44">
                  <c:v>0.70918199999999998</c:v>
                </c:pt>
                <c:pt idx="45">
                  <c:v>0.66978899999999997</c:v>
                </c:pt>
                <c:pt idx="46">
                  <c:v>0.60456779999999999</c:v>
                </c:pt>
                <c:pt idx="47">
                  <c:v>0.58120229999999995</c:v>
                </c:pt>
                <c:pt idx="48">
                  <c:v>0.57688479999999998</c:v>
                </c:pt>
                <c:pt idx="49">
                  <c:v>0.61092880000000005</c:v>
                </c:pt>
                <c:pt idx="50">
                  <c:v>0.67147120000000005</c:v>
                </c:pt>
                <c:pt idx="51">
                  <c:v>0.65937939999999995</c:v>
                </c:pt>
                <c:pt idx="52">
                  <c:v>0.64013730000000002</c:v>
                </c:pt>
                <c:pt idx="53">
                  <c:v>0.64241800000000004</c:v>
                </c:pt>
                <c:pt idx="54">
                  <c:v>0.68559959999999998</c:v>
                </c:pt>
                <c:pt idx="55">
                  <c:v>0.68261249999999996</c:v>
                </c:pt>
                <c:pt idx="56">
                  <c:v>0.66840809999999995</c:v>
                </c:pt>
                <c:pt idx="57">
                  <c:v>0.63072569999999994</c:v>
                </c:pt>
                <c:pt idx="58">
                  <c:v>0.60073319999999997</c:v>
                </c:pt>
                <c:pt idx="59">
                  <c:v>0.58589360000000001</c:v>
                </c:pt>
                <c:pt idx="60">
                  <c:v>0.57704279999999997</c:v>
                </c:pt>
                <c:pt idx="61">
                  <c:v>0.55367310000000003</c:v>
                </c:pt>
                <c:pt idx="62">
                  <c:v>0.59631710000000004</c:v>
                </c:pt>
                <c:pt idx="63">
                  <c:v>0.57661929999999995</c:v>
                </c:pt>
                <c:pt idx="64">
                  <c:v>0.59154499999999999</c:v>
                </c:pt>
                <c:pt idx="65">
                  <c:v>0.57260420000000001</c:v>
                </c:pt>
                <c:pt idx="66">
                  <c:v>0.58635400000000004</c:v>
                </c:pt>
                <c:pt idx="67">
                  <c:v>0.61779340000000005</c:v>
                </c:pt>
                <c:pt idx="68">
                  <c:v>0.71842980000000001</c:v>
                </c:pt>
                <c:pt idx="69">
                  <c:v>0.78111960000000003</c:v>
                </c:pt>
                <c:pt idx="70">
                  <c:v>0.80330950000000001</c:v>
                </c:pt>
                <c:pt idx="71">
                  <c:v>0.79789560000000004</c:v>
                </c:pt>
                <c:pt idx="72">
                  <c:v>0.86055139999999997</c:v>
                </c:pt>
                <c:pt idx="73">
                  <c:v>0.95293410000000001</c:v>
                </c:pt>
                <c:pt idx="74">
                  <c:v>0.99704550000000003</c:v>
                </c:pt>
                <c:pt idx="75">
                  <c:v>1.0707990000000001</c:v>
                </c:pt>
                <c:pt idx="76">
                  <c:v>1.1185560000000001</c:v>
                </c:pt>
                <c:pt idx="77">
                  <c:v>1.155543</c:v>
                </c:pt>
                <c:pt idx="78">
                  <c:v>1.233922</c:v>
                </c:pt>
                <c:pt idx="79">
                  <c:v>1.302859</c:v>
                </c:pt>
                <c:pt idx="80">
                  <c:v>1.3740030000000001</c:v>
                </c:pt>
                <c:pt idx="81">
                  <c:v>1.4130400000000001</c:v>
                </c:pt>
                <c:pt idx="82">
                  <c:v>1.4129830000000001</c:v>
                </c:pt>
                <c:pt idx="83">
                  <c:v>1.4593700000000001</c:v>
                </c:pt>
                <c:pt idx="84">
                  <c:v>1.5334730000000001</c:v>
                </c:pt>
                <c:pt idx="85">
                  <c:v>1.5808629999999999</c:v>
                </c:pt>
                <c:pt idx="86">
                  <c:v>1.6167020000000001</c:v>
                </c:pt>
                <c:pt idx="87">
                  <c:v>1.706075</c:v>
                </c:pt>
                <c:pt idx="88">
                  <c:v>1.7937270000000001</c:v>
                </c:pt>
                <c:pt idx="89">
                  <c:v>1.8445100000000001</c:v>
                </c:pt>
                <c:pt idx="90">
                  <c:v>1.8830389999999999</c:v>
                </c:pt>
                <c:pt idx="91">
                  <c:v>1.889769</c:v>
                </c:pt>
                <c:pt idx="92">
                  <c:v>1.9046320000000001</c:v>
                </c:pt>
                <c:pt idx="93">
                  <c:v>1.955354</c:v>
                </c:pt>
                <c:pt idx="94">
                  <c:v>1.965965</c:v>
                </c:pt>
                <c:pt idx="95">
                  <c:v>2.109302</c:v>
                </c:pt>
                <c:pt idx="96">
                  <c:v>2.094967</c:v>
                </c:pt>
                <c:pt idx="97">
                  <c:v>2.1237349999999999</c:v>
                </c:pt>
                <c:pt idx="98">
                  <c:v>2.1706720000000002</c:v>
                </c:pt>
                <c:pt idx="99">
                  <c:v>2.2139639999999998</c:v>
                </c:pt>
                <c:pt idx="100">
                  <c:v>2.2301229999999999</c:v>
                </c:pt>
                <c:pt idx="101">
                  <c:v>2.2845569999999999</c:v>
                </c:pt>
                <c:pt idx="102">
                  <c:v>2.29203</c:v>
                </c:pt>
                <c:pt idx="103">
                  <c:v>2.3040690000000001</c:v>
                </c:pt>
                <c:pt idx="104">
                  <c:v>2.3327640000000001</c:v>
                </c:pt>
                <c:pt idx="105">
                  <c:v>2.3820030000000001</c:v>
                </c:pt>
                <c:pt idx="106">
                  <c:v>2.3999030000000001</c:v>
                </c:pt>
                <c:pt idx="107">
                  <c:v>2.4013439999999999</c:v>
                </c:pt>
                <c:pt idx="108">
                  <c:v>2.406053</c:v>
                </c:pt>
                <c:pt idx="109">
                  <c:v>2.4506679999999998</c:v>
                </c:pt>
                <c:pt idx="110">
                  <c:v>2.4873340000000002</c:v>
                </c:pt>
                <c:pt idx="111">
                  <c:v>2.5029759999999999</c:v>
                </c:pt>
                <c:pt idx="112">
                  <c:v>2.524861</c:v>
                </c:pt>
                <c:pt idx="113">
                  <c:v>2.5593309999999998</c:v>
                </c:pt>
                <c:pt idx="114">
                  <c:v>2.580365</c:v>
                </c:pt>
                <c:pt idx="115">
                  <c:v>2.6335169999999999</c:v>
                </c:pt>
                <c:pt idx="116">
                  <c:v>2.6467990000000001</c:v>
                </c:pt>
                <c:pt idx="117">
                  <c:v>2.6820930000000001</c:v>
                </c:pt>
                <c:pt idx="118">
                  <c:v>2.711144</c:v>
                </c:pt>
                <c:pt idx="119">
                  <c:v>2.7495280000000002</c:v>
                </c:pt>
                <c:pt idx="120">
                  <c:v>2.7995429999999999</c:v>
                </c:pt>
                <c:pt idx="121">
                  <c:v>2.8429880000000001</c:v>
                </c:pt>
                <c:pt idx="122">
                  <c:v>2.8850699999999998</c:v>
                </c:pt>
                <c:pt idx="123">
                  <c:v>2.93364</c:v>
                </c:pt>
                <c:pt idx="124">
                  <c:v>3.08121</c:v>
                </c:pt>
                <c:pt idx="125">
                  <c:v>3.1252789999999999</c:v>
                </c:pt>
                <c:pt idx="126">
                  <c:v>3.22925</c:v>
                </c:pt>
                <c:pt idx="127">
                  <c:v>3.291067</c:v>
                </c:pt>
                <c:pt idx="128">
                  <c:v>3.3420339999999999</c:v>
                </c:pt>
                <c:pt idx="129">
                  <c:v>3.4840059999999999</c:v>
                </c:pt>
                <c:pt idx="130">
                  <c:v>3.553534</c:v>
                </c:pt>
                <c:pt idx="131">
                  <c:v>3.653302</c:v>
                </c:pt>
                <c:pt idx="132">
                  <c:v>3.736246</c:v>
                </c:pt>
                <c:pt idx="133">
                  <c:v>3.8398289999999999</c:v>
                </c:pt>
                <c:pt idx="134">
                  <c:v>3.917138</c:v>
                </c:pt>
                <c:pt idx="135">
                  <c:v>4.019139</c:v>
                </c:pt>
                <c:pt idx="136">
                  <c:v>4.1505470000000004</c:v>
                </c:pt>
                <c:pt idx="137">
                  <c:v>4.1886190000000001</c:v>
                </c:pt>
                <c:pt idx="138">
                  <c:v>4.2774270000000003</c:v>
                </c:pt>
                <c:pt idx="139">
                  <c:v>4.3421589999999997</c:v>
                </c:pt>
                <c:pt idx="140">
                  <c:v>4.3934160000000002</c:v>
                </c:pt>
                <c:pt idx="141">
                  <c:v>4.4233120000000001</c:v>
                </c:pt>
                <c:pt idx="142">
                  <c:v>4.4580580000000003</c:v>
                </c:pt>
                <c:pt idx="143">
                  <c:v>4.4877070000000003</c:v>
                </c:pt>
                <c:pt idx="144">
                  <c:v>4.5513110000000001</c:v>
                </c:pt>
                <c:pt idx="145">
                  <c:v>4.5821940000000003</c:v>
                </c:pt>
                <c:pt idx="146">
                  <c:v>4.6346829999999999</c:v>
                </c:pt>
                <c:pt idx="147">
                  <c:v>4.6410859999999996</c:v>
                </c:pt>
                <c:pt idx="148">
                  <c:v>4.6911740000000002</c:v>
                </c:pt>
                <c:pt idx="149">
                  <c:v>4.7633330000000003</c:v>
                </c:pt>
                <c:pt idx="150">
                  <c:v>4.8008430000000004</c:v>
                </c:pt>
                <c:pt idx="151">
                  <c:v>4.8998290000000004</c:v>
                </c:pt>
                <c:pt idx="152">
                  <c:v>4.9020200000000003</c:v>
                </c:pt>
                <c:pt idx="153">
                  <c:v>4.980213</c:v>
                </c:pt>
                <c:pt idx="154">
                  <c:v>5.0240210000000003</c:v>
                </c:pt>
                <c:pt idx="155">
                  <c:v>5.0633549999999996</c:v>
                </c:pt>
                <c:pt idx="156">
                  <c:v>5.1629969999999998</c:v>
                </c:pt>
                <c:pt idx="157">
                  <c:v>5.2522010000000003</c:v>
                </c:pt>
                <c:pt idx="158">
                  <c:v>5.2968909999999996</c:v>
                </c:pt>
                <c:pt idx="159">
                  <c:v>5.3722510000000003</c:v>
                </c:pt>
                <c:pt idx="160">
                  <c:v>5.4314429999999998</c:v>
                </c:pt>
                <c:pt idx="161">
                  <c:v>5.4975170000000002</c:v>
                </c:pt>
                <c:pt idx="162">
                  <c:v>5.5594349999999997</c:v>
                </c:pt>
                <c:pt idx="163">
                  <c:v>5.5813199999999998</c:v>
                </c:pt>
                <c:pt idx="164">
                  <c:v>5.6619570000000001</c:v>
                </c:pt>
                <c:pt idx="165">
                  <c:v>5.7110979999999998</c:v>
                </c:pt>
                <c:pt idx="166">
                  <c:v>5.7380550000000001</c:v>
                </c:pt>
                <c:pt idx="167">
                  <c:v>5.7268379999999999</c:v>
                </c:pt>
                <c:pt idx="168">
                  <c:v>5.7411630000000002</c:v>
                </c:pt>
                <c:pt idx="169">
                  <c:v>5.7283910000000002</c:v>
                </c:pt>
                <c:pt idx="170">
                  <c:v>5.6885960000000004</c:v>
                </c:pt>
                <c:pt idx="171">
                  <c:v>5.6839810000000002</c:v>
                </c:pt>
                <c:pt idx="172">
                  <c:v>5.6402970000000003</c:v>
                </c:pt>
                <c:pt idx="173">
                  <c:v>5.6198959999999998</c:v>
                </c:pt>
                <c:pt idx="174">
                  <c:v>5.6088930000000001</c:v>
                </c:pt>
                <c:pt idx="175">
                  <c:v>5.6371830000000003</c:v>
                </c:pt>
                <c:pt idx="176">
                  <c:v>5.6407299999999996</c:v>
                </c:pt>
                <c:pt idx="177">
                  <c:v>5.6351449999999996</c:v>
                </c:pt>
                <c:pt idx="178">
                  <c:v>5.6443680000000001</c:v>
                </c:pt>
                <c:pt idx="179">
                  <c:v>5.6495559999999996</c:v>
                </c:pt>
                <c:pt idx="180">
                  <c:v>5.6502920000000003</c:v>
                </c:pt>
                <c:pt idx="181">
                  <c:v>5.6469800000000001</c:v>
                </c:pt>
                <c:pt idx="182">
                  <c:v>5.6585549999999998</c:v>
                </c:pt>
                <c:pt idx="183">
                  <c:v>5.6813079999999996</c:v>
                </c:pt>
                <c:pt idx="184">
                  <c:v>5.6886619999999999</c:v>
                </c:pt>
                <c:pt idx="185">
                  <c:v>5.7000029999999997</c:v>
                </c:pt>
                <c:pt idx="186">
                  <c:v>5.7023169999999999</c:v>
                </c:pt>
                <c:pt idx="187">
                  <c:v>5.7215639999999999</c:v>
                </c:pt>
                <c:pt idx="188">
                  <c:v>5.7566360000000003</c:v>
                </c:pt>
                <c:pt idx="189">
                  <c:v>5.7829790000000001</c:v>
                </c:pt>
                <c:pt idx="190">
                  <c:v>5.7965559999999998</c:v>
                </c:pt>
                <c:pt idx="191">
                  <c:v>5.8062839999999998</c:v>
                </c:pt>
                <c:pt idx="192">
                  <c:v>5.8116300000000001</c:v>
                </c:pt>
                <c:pt idx="193">
                  <c:v>5.8180899999999998</c:v>
                </c:pt>
                <c:pt idx="194">
                  <c:v>5.8376890000000001</c:v>
                </c:pt>
                <c:pt idx="195">
                  <c:v>5.8642479999999999</c:v>
                </c:pt>
                <c:pt idx="196">
                  <c:v>5.89032</c:v>
                </c:pt>
                <c:pt idx="197">
                  <c:v>5.9235179999999996</c:v>
                </c:pt>
                <c:pt idx="198">
                  <c:v>5.950609</c:v>
                </c:pt>
                <c:pt idx="199">
                  <c:v>5.9878220000000004</c:v>
                </c:pt>
                <c:pt idx="200">
                  <c:v>6.0194720000000004</c:v>
                </c:pt>
                <c:pt idx="201">
                  <c:v>6.0556859999999997</c:v>
                </c:pt>
                <c:pt idx="202">
                  <c:v>6.0748740000000003</c:v>
                </c:pt>
                <c:pt idx="203">
                  <c:v>6.0935629999999996</c:v>
                </c:pt>
                <c:pt idx="204">
                  <c:v>6.1230099999999998</c:v>
                </c:pt>
                <c:pt idx="205">
                  <c:v>6.1601920000000003</c:v>
                </c:pt>
                <c:pt idx="206">
                  <c:v>6.1879429999999997</c:v>
                </c:pt>
                <c:pt idx="207">
                  <c:v>6.2109810000000003</c:v>
                </c:pt>
                <c:pt idx="208">
                  <c:v>6.2411479999999999</c:v>
                </c:pt>
                <c:pt idx="209">
                  <c:v>6.27555</c:v>
                </c:pt>
                <c:pt idx="210">
                  <c:v>6.2890420000000002</c:v>
                </c:pt>
                <c:pt idx="211">
                  <c:v>6.3083210000000003</c:v>
                </c:pt>
                <c:pt idx="212">
                  <c:v>6.3299880000000002</c:v>
                </c:pt>
                <c:pt idx="213">
                  <c:v>6.3479970000000003</c:v>
                </c:pt>
                <c:pt idx="214">
                  <c:v>6.3612570000000002</c:v>
                </c:pt>
                <c:pt idx="215">
                  <c:v>6.3790120000000003</c:v>
                </c:pt>
                <c:pt idx="216">
                  <c:v>6.3790120000000003</c:v>
                </c:pt>
                <c:pt idx="217">
                  <c:v>6.4007680000000002</c:v>
                </c:pt>
                <c:pt idx="218">
                  <c:v>6.4154739999999997</c:v>
                </c:pt>
                <c:pt idx="219">
                  <c:v>6.4311220000000002</c:v>
                </c:pt>
                <c:pt idx="220">
                  <c:v>6.4413539999999996</c:v>
                </c:pt>
                <c:pt idx="221">
                  <c:v>6.4493869999999998</c:v>
                </c:pt>
                <c:pt idx="222">
                  <c:v>6.4597009999999999</c:v>
                </c:pt>
                <c:pt idx="223">
                  <c:v>6.4617709999999997</c:v>
                </c:pt>
                <c:pt idx="224">
                  <c:v>6.466253</c:v>
                </c:pt>
                <c:pt idx="225">
                  <c:v>6.4752239999999999</c:v>
                </c:pt>
                <c:pt idx="226">
                  <c:v>6.4885469999999996</c:v>
                </c:pt>
                <c:pt idx="227">
                  <c:v>6.4869579999999996</c:v>
                </c:pt>
                <c:pt idx="228">
                  <c:v>6.4942450000000003</c:v>
                </c:pt>
                <c:pt idx="229">
                  <c:v>6.4919000000000002</c:v>
                </c:pt>
                <c:pt idx="230">
                  <c:v>6.4939790000000004</c:v>
                </c:pt>
                <c:pt idx="231">
                  <c:v>6.4931190000000001</c:v>
                </c:pt>
                <c:pt idx="232">
                  <c:v>6.5072479999999997</c:v>
                </c:pt>
                <c:pt idx="233">
                  <c:v>6.5067259999999996</c:v>
                </c:pt>
                <c:pt idx="234">
                  <c:v>6.515339</c:v>
                </c:pt>
                <c:pt idx="235">
                  <c:v>6.5184509999999998</c:v>
                </c:pt>
                <c:pt idx="236">
                  <c:v>6.522532</c:v>
                </c:pt>
                <c:pt idx="237">
                  <c:v>6.530837</c:v>
                </c:pt>
                <c:pt idx="238">
                  <c:v>6.5343010000000001</c:v>
                </c:pt>
                <c:pt idx="239">
                  <c:v>6.5382179999999996</c:v>
                </c:pt>
                <c:pt idx="240">
                  <c:v>6.5421880000000003</c:v>
                </c:pt>
                <c:pt idx="241">
                  <c:v>6.5527129999999998</c:v>
                </c:pt>
                <c:pt idx="242">
                  <c:v>6.5621609999999997</c:v>
                </c:pt>
                <c:pt idx="243">
                  <c:v>6.5716510000000001</c:v>
                </c:pt>
                <c:pt idx="244">
                  <c:v>6.5761510000000003</c:v>
                </c:pt>
                <c:pt idx="245">
                  <c:v>6.5799139999999996</c:v>
                </c:pt>
                <c:pt idx="246">
                  <c:v>6.5856729999999999</c:v>
                </c:pt>
                <c:pt idx="247">
                  <c:v>6.5991479999999996</c:v>
                </c:pt>
                <c:pt idx="248">
                  <c:v>6.6090070000000001</c:v>
                </c:pt>
                <c:pt idx="249">
                  <c:v>6.6146390000000004</c:v>
                </c:pt>
                <c:pt idx="250">
                  <c:v>6.6211310000000001</c:v>
                </c:pt>
                <c:pt idx="251">
                  <c:v>6.6296160000000004</c:v>
                </c:pt>
                <c:pt idx="252">
                  <c:v>6.6351740000000001</c:v>
                </c:pt>
                <c:pt idx="253">
                  <c:v>6.6424380000000003</c:v>
                </c:pt>
                <c:pt idx="254">
                  <c:v>6.6528150000000004</c:v>
                </c:pt>
                <c:pt idx="255">
                  <c:v>6.6636379999999997</c:v>
                </c:pt>
                <c:pt idx="256">
                  <c:v>6.6894090000000004</c:v>
                </c:pt>
                <c:pt idx="257">
                  <c:v>6.697425</c:v>
                </c:pt>
                <c:pt idx="258">
                  <c:v>6.7120040000000003</c:v>
                </c:pt>
                <c:pt idx="259">
                  <c:v>6.7252429999999999</c:v>
                </c:pt>
                <c:pt idx="260">
                  <c:v>6.7341290000000003</c:v>
                </c:pt>
                <c:pt idx="261">
                  <c:v>6.7426690000000002</c:v>
                </c:pt>
                <c:pt idx="262">
                  <c:v>6.7520639999999998</c:v>
                </c:pt>
                <c:pt idx="263">
                  <c:v>6.7598399999999996</c:v>
                </c:pt>
                <c:pt idx="264">
                  <c:v>6.773714</c:v>
                </c:pt>
                <c:pt idx="265">
                  <c:v>6.7851309999999998</c:v>
                </c:pt>
                <c:pt idx="266">
                  <c:v>6.7943800000000003</c:v>
                </c:pt>
                <c:pt idx="267">
                  <c:v>6.8046049999999996</c:v>
                </c:pt>
                <c:pt idx="268">
                  <c:v>6.8209109999999997</c:v>
                </c:pt>
                <c:pt idx="269">
                  <c:v>6.8288679999999999</c:v>
                </c:pt>
                <c:pt idx="270">
                  <c:v>6.8303690000000001</c:v>
                </c:pt>
                <c:pt idx="271">
                  <c:v>6.8348810000000002</c:v>
                </c:pt>
                <c:pt idx="272">
                  <c:v>6.8433190000000002</c:v>
                </c:pt>
                <c:pt idx="273">
                  <c:v>6.8518540000000003</c:v>
                </c:pt>
                <c:pt idx="274">
                  <c:v>6.8538969999999999</c:v>
                </c:pt>
                <c:pt idx="275">
                  <c:v>6.8591509999999998</c:v>
                </c:pt>
                <c:pt idx="276">
                  <c:v>6.8657050000000002</c:v>
                </c:pt>
                <c:pt idx="277">
                  <c:v>6.872204</c:v>
                </c:pt>
                <c:pt idx="278">
                  <c:v>6.8742270000000003</c:v>
                </c:pt>
                <c:pt idx="279">
                  <c:v>6.8792530000000003</c:v>
                </c:pt>
                <c:pt idx="280">
                  <c:v>6.8852710000000004</c:v>
                </c:pt>
                <c:pt idx="281">
                  <c:v>6.8847399999999999</c:v>
                </c:pt>
                <c:pt idx="282">
                  <c:v>6.8847490000000002</c:v>
                </c:pt>
                <c:pt idx="283">
                  <c:v>6.8865150000000002</c:v>
                </c:pt>
                <c:pt idx="284">
                  <c:v>6.8873819999999997</c:v>
                </c:pt>
                <c:pt idx="285">
                  <c:v>6.891375</c:v>
                </c:pt>
                <c:pt idx="286">
                  <c:v>6.8987470000000002</c:v>
                </c:pt>
                <c:pt idx="287">
                  <c:v>6.8983689999999998</c:v>
                </c:pt>
                <c:pt idx="288">
                  <c:v>6.895931</c:v>
                </c:pt>
                <c:pt idx="289">
                  <c:v>6.9012510000000002</c:v>
                </c:pt>
                <c:pt idx="290">
                  <c:v>6.9026500000000004</c:v>
                </c:pt>
                <c:pt idx="291">
                  <c:v>6.9019279999999998</c:v>
                </c:pt>
                <c:pt idx="292">
                  <c:v>6.9027669999999999</c:v>
                </c:pt>
                <c:pt idx="293">
                  <c:v>6.9100339999999996</c:v>
                </c:pt>
                <c:pt idx="294">
                  <c:v>6.9105689999999997</c:v>
                </c:pt>
                <c:pt idx="295">
                  <c:v>6.9133149999999999</c:v>
                </c:pt>
                <c:pt idx="296">
                  <c:v>6.9211739999999997</c:v>
                </c:pt>
                <c:pt idx="297">
                  <c:v>6.9275869999999999</c:v>
                </c:pt>
                <c:pt idx="298">
                  <c:v>6.9303720000000002</c:v>
                </c:pt>
                <c:pt idx="299">
                  <c:v>6.9274509999999996</c:v>
                </c:pt>
                <c:pt idx="300">
                  <c:v>6.9356249999999999</c:v>
                </c:pt>
                <c:pt idx="301">
                  <c:v>6.9346019999999999</c:v>
                </c:pt>
                <c:pt idx="302">
                  <c:v>6.9363669999999997</c:v>
                </c:pt>
                <c:pt idx="303">
                  <c:v>6.9428989999999997</c:v>
                </c:pt>
                <c:pt idx="304">
                  <c:v>6.9461589999999998</c:v>
                </c:pt>
                <c:pt idx="305">
                  <c:v>6.9468670000000001</c:v>
                </c:pt>
                <c:pt idx="306">
                  <c:v>6.9480079999999997</c:v>
                </c:pt>
                <c:pt idx="307">
                  <c:v>6.9527950000000001</c:v>
                </c:pt>
                <c:pt idx="308">
                  <c:v>6.9530459999999996</c:v>
                </c:pt>
              </c:numCache>
            </c:numRef>
          </c:val>
          <c:smooth val="0"/>
          <c:extLst>
            <c:ext xmlns:c16="http://schemas.microsoft.com/office/drawing/2014/chart" uri="{C3380CC4-5D6E-409C-BE32-E72D297353CC}">
              <c16:uniqueId val="{00000000-5765-407C-9669-84382605F990}"/>
            </c:ext>
          </c:extLst>
        </c:ser>
        <c:ser>
          <c:idx val="1"/>
          <c:order val="1"/>
          <c:tx>
            <c:strRef>
              <c:f>'rate time series'!$D$1</c:f>
              <c:strCache>
                <c:ptCount val="1"/>
                <c:pt idx="0">
                  <c:v>recovery rate</c:v>
                </c:pt>
              </c:strCache>
            </c:strRef>
          </c:tx>
          <c:marker>
            <c:symbol val="none"/>
          </c:marker>
          <c:cat>
            <c:numRef>
              <c:f>'rate time series'!$B$2:$B$310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'rate time series'!$D$2:$D$310</c:f>
              <c:numCache>
                <c:formatCode>General</c:formatCode>
                <c:ptCount val="309"/>
                <c:pt idx="0">
                  <c:v>0</c:v>
                </c:pt>
                <c:pt idx="1">
                  <c:v>0</c:v>
                </c:pt>
                <c:pt idx="2">
                  <c:v>0</c:v>
                </c:pt>
                <c:pt idx="4">
                  <c:v>0</c:v>
                </c:pt>
                <c:pt idx="5">
                  <c:v>0</c:v>
                </c:pt>
                <c:pt idx="6">
                  <c:v>0</c:v>
                </c:pt>
                <c:pt idx="7">
                  <c:v>0</c:v>
                </c:pt>
                <c:pt idx="8">
                  <c:v>0</c:v>
                </c:pt>
                <c:pt idx="9">
                  <c:v>0</c:v>
                </c:pt>
                <c:pt idx="10">
                  <c:v>0</c:v>
                </c:pt>
                <c:pt idx="11">
                  <c:v>0</c:v>
                </c:pt>
                <c:pt idx="12">
                  <c:v>7.6923069999999996</c:v>
                </c:pt>
                <c:pt idx="13">
                  <c:v>0</c:v>
                </c:pt>
                <c:pt idx="14">
                  <c:v>6.8965519999999998</c:v>
                </c:pt>
                <c:pt idx="15">
                  <c:v>10.34483</c:v>
                </c:pt>
                <c:pt idx="16">
                  <c:v>8.5714279999999992</c:v>
                </c:pt>
                <c:pt idx="17">
                  <c:v>10.52632</c:v>
                </c:pt>
                <c:pt idx="18">
                  <c:v>9.3023249999999997</c:v>
                </c:pt>
                <c:pt idx="19">
                  <c:v>9.0909089999999999</c:v>
                </c:pt>
                <c:pt idx="20">
                  <c:v>7.6923069999999996</c:v>
                </c:pt>
                <c:pt idx="21">
                  <c:v>7.2727269999999997</c:v>
                </c:pt>
                <c:pt idx="22">
                  <c:v>7.1428570000000002</c:v>
                </c:pt>
                <c:pt idx="23">
                  <c:v>6.1538459999999997</c:v>
                </c:pt>
                <c:pt idx="24">
                  <c:v>14.492749999999999</c:v>
                </c:pt>
                <c:pt idx="25">
                  <c:v>14.08451</c:v>
                </c:pt>
                <c:pt idx="26">
                  <c:v>18.91892</c:v>
                </c:pt>
                <c:pt idx="27">
                  <c:v>17.073170000000001</c:v>
                </c:pt>
                <c:pt idx="28">
                  <c:v>17.64706</c:v>
                </c:pt>
                <c:pt idx="29">
                  <c:v>16.304349999999999</c:v>
                </c:pt>
                <c:pt idx="30">
                  <c:v>15.625</c:v>
                </c:pt>
                <c:pt idx="31">
                  <c:v>15.238099999999999</c:v>
                </c:pt>
                <c:pt idx="32">
                  <c:v>14.81481</c:v>
                </c:pt>
                <c:pt idx="33">
                  <c:v>14.41441</c:v>
                </c:pt>
                <c:pt idx="34">
                  <c:v>14.03509</c:v>
                </c:pt>
                <c:pt idx="35">
                  <c:v>18.103449999999999</c:v>
                </c:pt>
                <c:pt idx="36">
                  <c:v>18.103449999999999</c:v>
                </c:pt>
                <c:pt idx="37">
                  <c:v>21.367519999999999</c:v>
                </c:pt>
                <c:pt idx="38">
                  <c:v>23.770489999999999</c:v>
                </c:pt>
                <c:pt idx="39">
                  <c:v>33.333329999999997</c:v>
                </c:pt>
                <c:pt idx="40">
                  <c:v>40.322580000000002</c:v>
                </c:pt>
                <c:pt idx="41">
                  <c:v>39.682540000000003</c:v>
                </c:pt>
                <c:pt idx="42">
                  <c:v>44.615380000000002</c:v>
                </c:pt>
                <c:pt idx="43">
                  <c:v>45.038170000000001</c:v>
                </c:pt>
                <c:pt idx="44">
                  <c:v>49.62406</c:v>
                </c:pt>
                <c:pt idx="45">
                  <c:v>51.8797</c:v>
                </c:pt>
                <c:pt idx="46">
                  <c:v>55.55556</c:v>
                </c:pt>
                <c:pt idx="47">
                  <c:v>53.571429999999999</c:v>
                </c:pt>
                <c:pt idx="48">
                  <c:v>62.758620000000001</c:v>
                </c:pt>
                <c:pt idx="49">
                  <c:v>57.407409999999999</c:v>
                </c:pt>
                <c:pt idx="50">
                  <c:v>48.691099999999999</c:v>
                </c:pt>
                <c:pt idx="51">
                  <c:v>49.732619999999997</c:v>
                </c:pt>
                <c:pt idx="52">
                  <c:v>48.969070000000002</c:v>
                </c:pt>
                <c:pt idx="53">
                  <c:v>46.190480000000001</c:v>
                </c:pt>
                <c:pt idx="54">
                  <c:v>41.422600000000003</c:v>
                </c:pt>
                <c:pt idx="55">
                  <c:v>42</c:v>
                </c:pt>
                <c:pt idx="56">
                  <c:v>40.613030000000002</c:v>
                </c:pt>
                <c:pt idx="57">
                  <c:v>41.064639999999997</c:v>
                </c:pt>
                <c:pt idx="58">
                  <c:v>39.705880000000001</c:v>
                </c:pt>
                <c:pt idx="59">
                  <c:v>39.024389999999997</c:v>
                </c:pt>
                <c:pt idx="60">
                  <c:v>36.928100000000001</c:v>
                </c:pt>
                <c:pt idx="61">
                  <c:v>35.64669</c:v>
                </c:pt>
                <c:pt idx="62">
                  <c:v>32.954540000000001</c:v>
                </c:pt>
                <c:pt idx="63">
                  <c:v>32.876710000000003</c:v>
                </c:pt>
                <c:pt idx="64">
                  <c:v>31.362469999999998</c:v>
                </c:pt>
                <c:pt idx="65">
                  <c:v>30.904520000000002</c:v>
                </c:pt>
                <c:pt idx="66">
                  <c:v>29.836829999999999</c:v>
                </c:pt>
                <c:pt idx="67">
                  <c:v>30.566800000000001</c:v>
                </c:pt>
                <c:pt idx="68">
                  <c:v>26.11684</c:v>
                </c:pt>
                <c:pt idx="69">
                  <c:v>24.274809999999999</c:v>
                </c:pt>
                <c:pt idx="70">
                  <c:v>23.82311</c:v>
                </c:pt>
                <c:pt idx="71">
                  <c:v>24.7606</c:v>
                </c:pt>
                <c:pt idx="72">
                  <c:v>22.984359999999999</c:v>
                </c:pt>
                <c:pt idx="73">
                  <c:v>20.351240000000001</c:v>
                </c:pt>
                <c:pt idx="74">
                  <c:v>19.567260000000001</c:v>
                </c:pt>
                <c:pt idx="75">
                  <c:v>17.83276</c:v>
                </c:pt>
                <c:pt idx="76">
                  <c:v>17.26332</c:v>
                </c:pt>
                <c:pt idx="77">
                  <c:v>17.1875</c:v>
                </c:pt>
                <c:pt idx="78">
                  <c:v>16.554510000000001</c:v>
                </c:pt>
                <c:pt idx="79">
                  <c:v>15.281169999999999</c:v>
                </c:pt>
                <c:pt idx="80">
                  <c:v>14.51524</c:v>
                </c:pt>
                <c:pt idx="81">
                  <c:v>14.52947</c:v>
                </c:pt>
                <c:pt idx="82">
                  <c:v>17.029699999999998</c:v>
                </c:pt>
                <c:pt idx="83">
                  <c:v>16.743970000000001</c:v>
                </c:pt>
                <c:pt idx="84">
                  <c:v>16.224319999999999</c:v>
                </c:pt>
                <c:pt idx="85">
                  <c:v>16.0016</c:v>
                </c:pt>
                <c:pt idx="86">
                  <c:v>16.25468</c:v>
                </c:pt>
                <c:pt idx="87">
                  <c:v>15.4717</c:v>
                </c:pt>
                <c:pt idx="88">
                  <c:v>15.634869999999999</c:v>
                </c:pt>
                <c:pt idx="89">
                  <c:v>16.29297</c:v>
                </c:pt>
                <c:pt idx="90">
                  <c:v>17.608630000000002</c:v>
                </c:pt>
                <c:pt idx="91">
                  <c:v>20.330580000000001</c:v>
                </c:pt>
                <c:pt idx="92">
                  <c:v>22.585789999999999</c:v>
                </c:pt>
                <c:pt idx="93">
                  <c:v>23.621649999999999</c:v>
                </c:pt>
                <c:pt idx="94">
                  <c:v>25.233419999999999</c:v>
                </c:pt>
                <c:pt idx="95">
                  <c:v>25.106290000000001</c:v>
                </c:pt>
                <c:pt idx="96">
                  <c:v>26.765219999999999</c:v>
                </c:pt>
                <c:pt idx="97">
                  <c:v>27.814710000000002</c:v>
                </c:pt>
                <c:pt idx="98">
                  <c:v>29.125409999999999</c:v>
                </c:pt>
                <c:pt idx="99">
                  <c:v>29.519269999999999</c:v>
                </c:pt>
                <c:pt idx="100">
                  <c:v>29.835750000000001</c:v>
                </c:pt>
                <c:pt idx="101">
                  <c:v>31.115210000000001</c:v>
                </c:pt>
                <c:pt idx="102">
                  <c:v>36.175939999999997</c:v>
                </c:pt>
                <c:pt idx="103">
                  <c:v>37.475830000000002</c:v>
                </c:pt>
                <c:pt idx="104">
                  <c:v>41.566879999999998</c:v>
                </c:pt>
                <c:pt idx="105">
                  <c:v>41.203699999999998</c:v>
                </c:pt>
                <c:pt idx="106">
                  <c:v>41.635379999999998</c:v>
                </c:pt>
                <c:pt idx="107">
                  <c:v>43.306829999999998</c:v>
                </c:pt>
                <c:pt idx="108">
                  <c:v>45.568600000000004</c:v>
                </c:pt>
                <c:pt idx="109">
                  <c:v>47.259630000000001</c:v>
                </c:pt>
                <c:pt idx="110">
                  <c:v>47.745280000000001</c:v>
                </c:pt>
                <c:pt idx="111">
                  <c:v>47.989800000000002</c:v>
                </c:pt>
                <c:pt idx="112">
                  <c:v>48.730440000000002</c:v>
                </c:pt>
                <c:pt idx="113">
                  <c:v>49.33314</c:v>
                </c:pt>
                <c:pt idx="114">
                  <c:v>54.95787</c:v>
                </c:pt>
                <c:pt idx="115">
                  <c:v>56.092950000000002</c:v>
                </c:pt>
                <c:pt idx="116">
                  <c:v>56.95767</c:v>
                </c:pt>
                <c:pt idx="117">
                  <c:v>58.665979999999998</c:v>
                </c:pt>
                <c:pt idx="118">
                  <c:v>57.87426</c:v>
                </c:pt>
                <c:pt idx="119">
                  <c:v>57.657989999999998</c:v>
                </c:pt>
                <c:pt idx="120">
                  <c:v>56.259590000000003</c:v>
                </c:pt>
                <c:pt idx="121">
                  <c:v>54.685899999999997</c:v>
                </c:pt>
                <c:pt idx="122">
                  <c:v>53.569479999999999</c:v>
                </c:pt>
                <c:pt idx="123">
                  <c:v>51.994109999999999</c:v>
                </c:pt>
                <c:pt idx="124">
                  <c:v>50.328209999999999</c:v>
                </c:pt>
                <c:pt idx="125">
                  <c:v>50.328229999999998</c:v>
                </c:pt>
                <c:pt idx="126">
                  <c:v>49.205199999999998</c:v>
                </c:pt>
                <c:pt idx="127">
                  <c:v>47.778550000000003</c:v>
                </c:pt>
                <c:pt idx="128">
                  <c:v>47.305790000000002</c:v>
                </c:pt>
                <c:pt idx="129">
                  <c:v>45.576300000000003</c:v>
                </c:pt>
                <c:pt idx="130">
                  <c:v>45.033209999999997</c:v>
                </c:pt>
                <c:pt idx="131">
                  <c:v>44.501719999999999</c:v>
                </c:pt>
                <c:pt idx="132">
                  <c:v>43.899090000000001</c:v>
                </c:pt>
                <c:pt idx="133">
                  <c:v>42.93421</c:v>
                </c:pt>
                <c:pt idx="134">
                  <c:v>42.283360000000002</c:v>
                </c:pt>
                <c:pt idx="135">
                  <c:v>40.704180000000001</c:v>
                </c:pt>
                <c:pt idx="136">
                  <c:v>39.646320000000003</c:v>
                </c:pt>
                <c:pt idx="137">
                  <c:v>39.974440000000001</c:v>
                </c:pt>
                <c:pt idx="138">
                  <c:v>40.63402</c:v>
                </c:pt>
                <c:pt idx="139">
                  <c:v>41.116700000000002</c:v>
                </c:pt>
                <c:pt idx="140">
                  <c:v>41.454949999999997</c:v>
                </c:pt>
                <c:pt idx="141">
                  <c:v>42.279699999999998</c:v>
                </c:pt>
                <c:pt idx="142">
                  <c:v>43.191389999999998</c:v>
                </c:pt>
                <c:pt idx="143">
                  <c:v>43.888680000000001</c:v>
                </c:pt>
                <c:pt idx="144">
                  <c:v>43.621090000000002</c:v>
                </c:pt>
                <c:pt idx="145">
                  <c:v>44.727849999999997</c:v>
                </c:pt>
                <c:pt idx="146">
                  <c:v>44.131239999999998</c:v>
                </c:pt>
                <c:pt idx="147">
                  <c:v>44.244050000000001</c:v>
                </c:pt>
                <c:pt idx="148">
                  <c:v>43.928660000000001</c:v>
                </c:pt>
                <c:pt idx="149">
                  <c:v>43.611660000000001</c:v>
                </c:pt>
                <c:pt idx="150">
                  <c:v>42.801560000000002</c:v>
                </c:pt>
                <c:pt idx="151">
                  <c:v>41.659170000000003</c:v>
                </c:pt>
                <c:pt idx="152">
                  <c:v>41.367649999999998</c:v>
                </c:pt>
                <c:pt idx="153">
                  <c:v>39.966810000000002</c:v>
                </c:pt>
                <c:pt idx="154">
                  <c:v>39.539149999999999</c:v>
                </c:pt>
                <c:pt idx="155">
                  <c:v>39.07452</c:v>
                </c:pt>
                <c:pt idx="156">
                  <c:v>37.772069999999999</c:v>
                </c:pt>
                <c:pt idx="157">
                  <c:v>36.938800000000001</c:v>
                </c:pt>
                <c:pt idx="158">
                  <c:v>37.096820000000001</c:v>
                </c:pt>
                <c:pt idx="159">
                  <c:v>36.869019999999999</c:v>
                </c:pt>
                <c:pt idx="160">
                  <c:v>36.214790000000001</c:v>
                </c:pt>
                <c:pt idx="161">
                  <c:v>36.156379999999999</c:v>
                </c:pt>
                <c:pt idx="162">
                  <c:v>36.06953</c:v>
                </c:pt>
                <c:pt idx="163">
                  <c:v>36.263930000000002</c:v>
                </c:pt>
                <c:pt idx="164">
                  <c:v>36.175739999999998</c:v>
                </c:pt>
                <c:pt idx="165">
                  <c:v>36.484470000000002</c:v>
                </c:pt>
                <c:pt idx="166">
                  <c:v>35.957120000000003</c:v>
                </c:pt>
                <c:pt idx="167">
                  <c:v>36.435130000000001</c:v>
                </c:pt>
                <c:pt idx="168">
                  <c:v>36.558230000000002</c:v>
                </c:pt>
                <c:pt idx="169">
                  <c:v>36.580350000000003</c:v>
                </c:pt>
                <c:pt idx="170">
                  <c:v>36.735909999999997</c:v>
                </c:pt>
                <c:pt idx="171">
                  <c:v>36.471089999999997</c:v>
                </c:pt>
                <c:pt idx="172">
                  <c:v>36.153550000000003</c:v>
                </c:pt>
                <c:pt idx="173">
                  <c:v>36.315449999999998</c:v>
                </c:pt>
                <c:pt idx="174">
                  <c:v>36.529299999999999</c:v>
                </c:pt>
                <c:pt idx="175">
                  <c:v>37.307510000000001</c:v>
                </c:pt>
                <c:pt idx="176">
                  <c:v>37.364669999999997</c:v>
                </c:pt>
                <c:pt idx="177">
                  <c:v>37.776859999999999</c:v>
                </c:pt>
                <c:pt idx="178">
                  <c:v>37.912480000000002</c:v>
                </c:pt>
                <c:pt idx="179">
                  <c:v>38.338970000000003</c:v>
                </c:pt>
                <c:pt idx="180">
                  <c:v>38.853209999999997</c:v>
                </c:pt>
                <c:pt idx="181">
                  <c:v>39.102580000000003</c:v>
                </c:pt>
                <c:pt idx="182">
                  <c:v>39.684820000000002</c:v>
                </c:pt>
                <c:pt idx="183">
                  <c:v>40.264859999999999</c:v>
                </c:pt>
                <c:pt idx="184">
                  <c:v>40.477939999999997</c:v>
                </c:pt>
                <c:pt idx="185">
                  <c:v>40.93609</c:v>
                </c:pt>
                <c:pt idx="186">
                  <c:v>41.007759999999998</c:v>
                </c:pt>
                <c:pt idx="187">
                  <c:v>41.142110000000002</c:v>
                </c:pt>
                <c:pt idx="188">
                  <c:v>41.07647</c:v>
                </c:pt>
                <c:pt idx="189">
                  <c:v>41.167529999999999</c:v>
                </c:pt>
                <c:pt idx="190">
                  <c:v>41.153300000000002</c:v>
                </c:pt>
                <c:pt idx="191">
                  <c:v>41.096710000000002</c:v>
                </c:pt>
                <c:pt idx="192">
                  <c:v>41.37697</c:v>
                </c:pt>
                <c:pt idx="193">
                  <c:v>41.30536</c:v>
                </c:pt>
                <c:pt idx="194">
                  <c:v>41.40484</c:v>
                </c:pt>
                <c:pt idx="195">
                  <c:v>41.589579999999998</c:v>
                </c:pt>
                <c:pt idx="196">
                  <c:v>41.499519999999997</c:v>
                </c:pt>
                <c:pt idx="197">
                  <c:v>41.402189999999997</c:v>
                </c:pt>
                <c:pt idx="198">
                  <c:v>41.302010000000003</c:v>
                </c:pt>
                <c:pt idx="199">
                  <c:v>41.14537</c:v>
                </c:pt>
                <c:pt idx="200">
                  <c:v>41.516829999999999</c:v>
                </c:pt>
                <c:pt idx="201">
                  <c:v>41.944200000000002</c:v>
                </c:pt>
                <c:pt idx="202">
                  <c:v>42.821350000000002</c:v>
                </c:pt>
                <c:pt idx="203">
                  <c:v>43.698360000000001</c:v>
                </c:pt>
                <c:pt idx="204">
                  <c:v>44.094200000000001</c:v>
                </c:pt>
                <c:pt idx="205">
                  <c:v>44.541980000000002</c:v>
                </c:pt>
                <c:pt idx="206">
                  <c:v>44.883980000000001</c:v>
                </c:pt>
                <c:pt idx="207">
                  <c:v>45.167749999999998</c:v>
                </c:pt>
                <c:pt idx="208">
                  <c:v>45.454650000000001</c:v>
                </c:pt>
                <c:pt idx="209">
                  <c:v>45.696300000000001</c:v>
                </c:pt>
                <c:pt idx="210">
                  <c:v>45.856180000000002</c:v>
                </c:pt>
                <c:pt idx="211">
                  <c:v>46.471130000000002</c:v>
                </c:pt>
                <c:pt idx="212">
                  <c:v>47.02131</c:v>
                </c:pt>
                <c:pt idx="213">
                  <c:v>47.393949999999997</c:v>
                </c:pt>
                <c:pt idx="214">
                  <c:v>47.604990000000001</c:v>
                </c:pt>
                <c:pt idx="215">
                  <c:v>47.84657</c:v>
                </c:pt>
                <c:pt idx="216">
                  <c:v>47.84657</c:v>
                </c:pt>
                <c:pt idx="217">
                  <c:v>48.018030000000003</c:v>
                </c:pt>
                <c:pt idx="218">
                  <c:v>48.224110000000003</c:v>
                </c:pt>
                <c:pt idx="219">
                  <c:v>48.844360000000002</c:v>
                </c:pt>
                <c:pt idx="220">
                  <c:v>49.360370000000003</c:v>
                </c:pt>
                <c:pt idx="221">
                  <c:v>50.003799999999998</c:v>
                </c:pt>
                <c:pt idx="222">
                  <c:v>50.444769999999998</c:v>
                </c:pt>
                <c:pt idx="223">
                  <c:v>50.93365</c:v>
                </c:pt>
                <c:pt idx="224">
                  <c:v>51.383569999999999</c:v>
                </c:pt>
                <c:pt idx="225">
                  <c:v>51.973080000000003</c:v>
                </c:pt>
                <c:pt idx="226">
                  <c:v>52.611260000000001</c:v>
                </c:pt>
                <c:pt idx="227">
                  <c:v>53.255470000000003</c:v>
                </c:pt>
                <c:pt idx="228">
                  <c:v>53.986370000000001</c:v>
                </c:pt>
                <c:pt idx="229">
                  <c:v>54.609070000000003</c:v>
                </c:pt>
                <c:pt idx="230">
                  <c:v>55.343069999999997</c:v>
                </c:pt>
                <c:pt idx="231">
                  <c:v>56.121189999999999</c:v>
                </c:pt>
                <c:pt idx="232">
                  <c:v>56.669609999999999</c:v>
                </c:pt>
                <c:pt idx="233">
                  <c:v>57.37171</c:v>
                </c:pt>
                <c:pt idx="234">
                  <c:v>58.047989999999999</c:v>
                </c:pt>
                <c:pt idx="235">
                  <c:v>58.840870000000002</c:v>
                </c:pt>
                <c:pt idx="236">
                  <c:v>59.422789999999999</c:v>
                </c:pt>
                <c:pt idx="237">
                  <c:v>59.96087</c:v>
                </c:pt>
                <c:pt idx="238">
                  <c:v>60.720930000000003</c:v>
                </c:pt>
                <c:pt idx="239">
                  <c:v>61.3155</c:v>
                </c:pt>
                <c:pt idx="240">
                  <c:v>62.045929999999998</c:v>
                </c:pt>
                <c:pt idx="241">
                  <c:v>62.488149999999997</c:v>
                </c:pt>
                <c:pt idx="242">
                  <c:v>62.47334</c:v>
                </c:pt>
                <c:pt idx="243">
                  <c:v>62.230629999999998</c:v>
                </c:pt>
                <c:pt idx="244">
                  <c:v>62.174840000000003</c:v>
                </c:pt>
                <c:pt idx="245">
                  <c:v>62.228299999999997</c:v>
                </c:pt>
                <c:pt idx="246">
                  <c:v>62.181919999999998</c:v>
                </c:pt>
                <c:pt idx="247">
                  <c:v>62.151679999999999</c:v>
                </c:pt>
                <c:pt idx="248">
                  <c:v>62.228160000000003</c:v>
                </c:pt>
                <c:pt idx="249">
                  <c:v>62.286059999999999</c:v>
                </c:pt>
                <c:pt idx="250">
                  <c:v>62.204799999999999</c:v>
                </c:pt>
                <c:pt idx="251">
                  <c:v>62.098590000000002</c:v>
                </c:pt>
                <c:pt idx="252">
                  <c:v>61.993540000000003</c:v>
                </c:pt>
                <c:pt idx="253">
                  <c:v>61.935809999999996</c:v>
                </c:pt>
                <c:pt idx="254">
                  <c:v>62.155369999999998</c:v>
                </c:pt>
                <c:pt idx="255">
                  <c:v>62.228679999999997</c:v>
                </c:pt>
                <c:pt idx="256">
                  <c:v>62.25309</c:v>
                </c:pt>
                <c:pt idx="257">
                  <c:v>62.654910000000001</c:v>
                </c:pt>
                <c:pt idx="258">
                  <c:v>63.28172</c:v>
                </c:pt>
                <c:pt idx="259">
                  <c:v>67.053070000000005</c:v>
                </c:pt>
                <c:pt idx="260">
                  <c:v>67.765079999999998</c:v>
                </c:pt>
                <c:pt idx="261">
                  <c:v>68.538709999999995</c:v>
                </c:pt>
                <c:pt idx="262">
                  <c:v>69.35445</c:v>
                </c:pt>
                <c:pt idx="263">
                  <c:v>70.138549999999995</c:v>
                </c:pt>
                <c:pt idx="264">
                  <c:v>70.586299999999994</c:v>
                </c:pt>
                <c:pt idx="265">
                  <c:v>71.345600000000005</c:v>
                </c:pt>
                <c:pt idx="266">
                  <c:v>72.803439999999995</c:v>
                </c:pt>
                <c:pt idx="267">
                  <c:v>74.342320000000001</c:v>
                </c:pt>
                <c:pt idx="268">
                  <c:v>75.974010000000007</c:v>
                </c:pt>
                <c:pt idx="269">
                  <c:v>77.128119999999996</c:v>
                </c:pt>
                <c:pt idx="270">
                  <c:v>78.776499999999999</c:v>
                </c:pt>
                <c:pt idx="271">
                  <c:v>79.493880000000004</c:v>
                </c:pt>
                <c:pt idx="272">
                  <c:v>80.406620000000004</c:v>
                </c:pt>
                <c:pt idx="273">
                  <c:v>81.220889999999997</c:v>
                </c:pt>
                <c:pt idx="274">
                  <c:v>81.934119999999993</c:v>
                </c:pt>
                <c:pt idx="275">
                  <c:v>83.020359999999997</c:v>
                </c:pt>
                <c:pt idx="276">
                  <c:v>84.191559999999996</c:v>
                </c:pt>
                <c:pt idx="277">
                  <c:v>84.737660000000005</c:v>
                </c:pt>
                <c:pt idx="278">
                  <c:v>85.487979999999993</c:v>
                </c:pt>
                <c:pt idx="279">
                  <c:v>85.85172</c:v>
                </c:pt>
                <c:pt idx="280">
                  <c:v>86.150989999999993</c:v>
                </c:pt>
                <c:pt idx="281">
                  <c:v>86.886390000000006</c:v>
                </c:pt>
                <c:pt idx="282">
                  <c:v>87.465810000000005</c:v>
                </c:pt>
                <c:pt idx="283">
                  <c:v>88.011439999999993</c:v>
                </c:pt>
                <c:pt idx="284">
                  <c:v>88.282740000000004</c:v>
                </c:pt>
                <c:pt idx="285">
                  <c:v>88.445670000000007</c:v>
                </c:pt>
                <c:pt idx="286">
                  <c:v>88.954449999999994</c:v>
                </c:pt>
                <c:pt idx="287">
                  <c:v>89.200540000000004</c:v>
                </c:pt>
                <c:pt idx="288">
                  <c:v>89.748599999999996</c:v>
                </c:pt>
                <c:pt idx="289">
                  <c:v>90.322630000000004</c:v>
                </c:pt>
                <c:pt idx="290">
                  <c:v>90.207949999999997</c:v>
                </c:pt>
                <c:pt idx="291">
                  <c:v>90.051509999999993</c:v>
                </c:pt>
                <c:pt idx="292">
                  <c:v>89.824789999999993</c:v>
                </c:pt>
                <c:pt idx="293">
                  <c:v>89.448499999999996</c:v>
                </c:pt>
                <c:pt idx="294">
                  <c:v>89.430499999999995</c:v>
                </c:pt>
                <c:pt idx="295">
                  <c:v>89.363200000000006</c:v>
                </c:pt>
                <c:pt idx="296">
                  <c:v>89.106059999999999</c:v>
                </c:pt>
                <c:pt idx="297">
                  <c:v>88.834130000000002</c:v>
                </c:pt>
                <c:pt idx="298">
                  <c:v>88.720089999999999</c:v>
                </c:pt>
                <c:pt idx="299">
                  <c:v>88.655779999999993</c:v>
                </c:pt>
                <c:pt idx="300">
                  <c:v>88.355310000000003</c:v>
                </c:pt>
                <c:pt idx="301">
                  <c:v>88.296170000000004</c:v>
                </c:pt>
                <c:pt idx="302">
                  <c:v>88.580690000000004</c:v>
                </c:pt>
                <c:pt idx="303">
                  <c:v>88.499480000000005</c:v>
                </c:pt>
                <c:pt idx="304">
                  <c:v>88.321460000000002</c:v>
                </c:pt>
                <c:pt idx="305">
                  <c:v>88.568659999999994</c:v>
                </c:pt>
                <c:pt idx="306">
                  <c:v>88.738420000000005</c:v>
                </c:pt>
                <c:pt idx="307">
                  <c:v>88.530050000000003</c:v>
                </c:pt>
                <c:pt idx="308">
                  <c:v>88.43674</c:v>
                </c:pt>
              </c:numCache>
            </c:numRef>
          </c:val>
          <c:smooth val="0"/>
          <c:extLst>
            <c:ext xmlns:c16="http://schemas.microsoft.com/office/drawing/2014/chart" uri="{C3380CC4-5D6E-409C-BE32-E72D297353CC}">
              <c16:uniqueId val="{00000001-5765-407C-9669-84382605F990}"/>
            </c:ext>
          </c:extLst>
        </c:ser>
        <c:ser>
          <c:idx val="2"/>
          <c:order val="2"/>
          <c:tx>
            <c:strRef>
              <c:f>'rate time series'!$E$1</c:f>
              <c:strCache>
                <c:ptCount val="1"/>
                <c:pt idx="0">
                  <c:v>death rate </c:v>
                </c:pt>
              </c:strCache>
            </c:strRef>
          </c:tx>
          <c:marker>
            <c:symbol val="none"/>
          </c:marker>
          <c:cat>
            <c:numRef>
              <c:f>'rate time series'!$B$2:$B$310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'rate time series'!$E$2:$E$310</c:f>
              <c:numCache>
                <c:formatCode>General</c:formatCode>
                <c:ptCount val="309"/>
                <c:pt idx="0">
                  <c:v>0</c:v>
                </c:pt>
                <c:pt idx="1">
                  <c:v>0</c:v>
                </c:pt>
                <c:pt idx="2">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4.6511630000000004</c:v>
                </c:pt>
                <c:pt idx="19">
                  <c:v>4.5454549999999996</c:v>
                </c:pt>
                <c:pt idx="20">
                  <c:v>3.8461539999999999</c:v>
                </c:pt>
                <c:pt idx="21">
                  <c:v>3.6363639999999999</c:v>
                </c:pt>
                <c:pt idx="22">
                  <c:v>3.5714290000000002</c:v>
                </c:pt>
                <c:pt idx="23">
                  <c:v>4.6153849999999998</c:v>
                </c:pt>
                <c:pt idx="24">
                  <c:v>4.3478260000000004</c:v>
                </c:pt>
                <c:pt idx="25">
                  <c:v>4.225352</c:v>
                </c:pt>
                <c:pt idx="26">
                  <c:v>4.0540539999999998</c:v>
                </c:pt>
                <c:pt idx="27">
                  <c:v>3.6585369999999999</c:v>
                </c:pt>
                <c:pt idx="28">
                  <c:v>3.5294120000000002</c:v>
                </c:pt>
                <c:pt idx="29">
                  <c:v>3.2608700000000002</c:v>
                </c:pt>
                <c:pt idx="30">
                  <c:v>3.125</c:v>
                </c:pt>
                <c:pt idx="31">
                  <c:v>2.8571430000000002</c:v>
                </c:pt>
                <c:pt idx="32">
                  <c:v>2.7777780000000001</c:v>
                </c:pt>
                <c:pt idx="33">
                  <c:v>2.7027030000000001</c:v>
                </c:pt>
                <c:pt idx="34">
                  <c:v>2.6315789999999999</c:v>
                </c:pt>
                <c:pt idx="35">
                  <c:v>2.5862069999999999</c:v>
                </c:pt>
                <c:pt idx="36">
                  <c:v>2.5862069999999999</c:v>
                </c:pt>
                <c:pt idx="37">
                  <c:v>2.5641029999999998</c:v>
                </c:pt>
                <c:pt idx="38">
                  <c:v>2.4590160000000001</c:v>
                </c:pt>
                <c:pt idx="39">
                  <c:v>2.4390239999999999</c:v>
                </c:pt>
                <c:pt idx="40">
                  <c:v>2.4193549999999999</c:v>
                </c:pt>
                <c:pt idx="41">
                  <c:v>2.3809520000000002</c:v>
                </c:pt>
                <c:pt idx="42">
                  <c:v>2.3076919999999999</c:v>
                </c:pt>
                <c:pt idx="43">
                  <c:v>2.290076</c:v>
                </c:pt>
                <c:pt idx="44">
                  <c:v>2.2556389999999999</c:v>
                </c:pt>
                <c:pt idx="45">
                  <c:v>2.2556389999999999</c:v>
                </c:pt>
                <c:pt idx="46">
                  <c:v>2.2222219999999999</c:v>
                </c:pt>
                <c:pt idx="47">
                  <c:v>2.1428569999999998</c:v>
                </c:pt>
                <c:pt idx="48">
                  <c:v>2.7586210000000002</c:v>
                </c:pt>
                <c:pt idx="49">
                  <c:v>2.4691360000000002</c:v>
                </c:pt>
                <c:pt idx="50">
                  <c:v>2.0942409999999998</c:v>
                </c:pt>
                <c:pt idx="51">
                  <c:v>2.1390370000000001</c:v>
                </c:pt>
                <c:pt idx="52">
                  <c:v>2.0618560000000001</c:v>
                </c:pt>
                <c:pt idx="53">
                  <c:v>2.3809520000000002</c:v>
                </c:pt>
                <c:pt idx="54">
                  <c:v>2.09205</c:v>
                </c:pt>
                <c:pt idx="55">
                  <c:v>2</c:v>
                </c:pt>
                <c:pt idx="56">
                  <c:v>1.9157090000000001</c:v>
                </c:pt>
                <c:pt idx="57">
                  <c:v>1.901141</c:v>
                </c:pt>
                <c:pt idx="58">
                  <c:v>1.8382350000000001</c:v>
                </c:pt>
                <c:pt idx="59">
                  <c:v>1.7421599999999999</c:v>
                </c:pt>
                <c:pt idx="60">
                  <c:v>1.6339870000000001</c:v>
                </c:pt>
                <c:pt idx="61">
                  <c:v>1.5772870000000001</c:v>
                </c:pt>
                <c:pt idx="62">
                  <c:v>1.420455</c:v>
                </c:pt>
                <c:pt idx="63">
                  <c:v>1.3698630000000001</c:v>
                </c:pt>
                <c:pt idx="64">
                  <c:v>1.285347</c:v>
                </c:pt>
                <c:pt idx="65">
                  <c:v>1.256281</c:v>
                </c:pt>
                <c:pt idx="66">
                  <c:v>1.1655009999999999</c:v>
                </c:pt>
                <c:pt idx="67">
                  <c:v>1.012146</c:v>
                </c:pt>
                <c:pt idx="68">
                  <c:v>0.8591065</c:v>
                </c:pt>
                <c:pt idx="69">
                  <c:v>0.7633588</c:v>
                </c:pt>
                <c:pt idx="70">
                  <c:v>0.85592009999999996</c:v>
                </c:pt>
                <c:pt idx="71">
                  <c:v>0.82079340000000001</c:v>
                </c:pt>
                <c:pt idx="72">
                  <c:v>0.84235859999999996</c:v>
                </c:pt>
                <c:pt idx="73">
                  <c:v>0.82644629999999997</c:v>
                </c:pt>
                <c:pt idx="74">
                  <c:v>0.75258700000000001</c:v>
                </c:pt>
                <c:pt idx="75">
                  <c:v>0.93856660000000003</c:v>
                </c:pt>
                <c:pt idx="76">
                  <c:v>0.95465390000000006</c:v>
                </c:pt>
                <c:pt idx="77">
                  <c:v>1.0416669999999999</c:v>
                </c:pt>
                <c:pt idx="78">
                  <c:v>1.1440109999999999</c:v>
                </c:pt>
                <c:pt idx="79">
                  <c:v>1.1002449999999999</c:v>
                </c:pt>
                <c:pt idx="80">
                  <c:v>1.052632</c:v>
                </c:pt>
                <c:pt idx="81">
                  <c:v>1.0341260000000001</c:v>
                </c:pt>
                <c:pt idx="82">
                  <c:v>1.3366340000000001</c:v>
                </c:pt>
                <c:pt idx="83">
                  <c:v>1.252319</c:v>
                </c:pt>
                <c:pt idx="84">
                  <c:v>1.3698630000000001</c:v>
                </c:pt>
                <c:pt idx="85">
                  <c:v>1.3966479999999999</c:v>
                </c:pt>
                <c:pt idx="86">
                  <c:v>1.498127</c:v>
                </c:pt>
                <c:pt idx="87">
                  <c:v>1.6123499999999999</c:v>
                </c:pt>
                <c:pt idx="88">
                  <c:v>1.7372080000000001</c:v>
                </c:pt>
                <c:pt idx="89">
                  <c:v>1.7040360000000001</c:v>
                </c:pt>
                <c:pt idx="90">
                  <c:v>1.704061</c:v>
                </c:pt>
                <c:pt idx="91">
                  <c:v>1.6804410000000001</c:v>
                </c:pt>
                <c:pt idx="92">
                  <c:v>1.675978</c:v>
                </c:pt>
                <c:pt idx="93">
                  <c:v>1.6439049999999999</c:v>
                </c:pt>
                <c:pt idx="94">
                  <c:v>1.769042</c:v>
                </c:pt>
                <c:pt idx="95">
                  <c:v>1.6110990000000001</c:v>
                </c:pt>
                <c:pt idx="96">
                  <c:v>1.632833</c:v>
                </c:pt>
                <c:pt idx="97">
                  <c:v>1.6084069999999999</c:v>
                </c:pt>
                <c:pt idx="98">
                  <c:v>1.5470299999999999</c:v>
                </c:pt>
                <c:pt idx="99">
                  <c:v>1.549464</c:v>
                </c:pt>
                <c:pt idx="100">
                  <c:v>1.5652170000000001</c:v>
                </c:pt>
                <c:pt idx="101">
                  <c:v>1.6405529999999999</c:v>
                </c:pt>
                <c:pt idx="102">
                  <c:v>1.6876119999999999</c:v>
                </c:pt>
                <c:pt idx="103">
                  <c:v>1.722623</c:v>
                </c:pt>
                <c:pt idx="104">
                  <c:v>1.761889</c:v>
                </c:pt>
                <c:pt idx="105">
                  <c:v>1.76918</c:v>
                </c:pt>
                <c:pt idx="106">
                  <c:v>1.7790109999999999</c:v>
                </c:pt>
                <c:pt idx="107">
                  <c:v>1.7686189999999999</c:v>
                </c:pt>
                <c:pt idx="108">
                  <c:v>1.833682</c:v>
                </c:pt>
                <c:pt idx="109">
                  <c:v>1.816473</c:v>
                </c:pt>
                <c:pt idx="110">
                  <c:v>1.7976840000000001</c:v>
                </c:pt>
                <c:pt idx="111">
                  <c:v>1.7851790000000001</c:v>
                </c:pt>
                <c:pt idx="112">
                  <c:v>1.771479</c:v>
                </c:pt>
                <c:pt idx="113">
                  <c:v>1.7209239999999999</c:v>
                </c:pt>
                <c:pt idx="114">
                  <c:v>1.741573</c:v>
                </c:pt>
                <c:pt idx="115">
                  <c:v>1.6752229999999999</c:v>
                </c:pt>
                <c:pt idx="116">
                  <c:v>1.679894</c:v>
                </c:pt>
                <c:pt idx="117">
                  <c:v>1.64821</c:v>
                </c:pt>
                <c:pt idx="118">
                  <c:v>1.744259</c:v>
                </c:pt>
                <c:pt idx="119">
                  <c:v>1.7846230000000001</c:v>
                </c:pt>
                <c:pt idx="120">
                  <c:v>1.746313</c:v>
                </c:pt>
                <c:pt idx="121">
                  <c:v>1.703965</c:v>
                </c:pt>
                <c:pt idx="122">
                  <c:v>1.7820050000000001</c:v>
                </c:pt>
                <c:pt idx="123">
                  <c:v>1.7573399999999999</c:v>
                </c:pt>
                <c:pt idx="124">
                  <c:v>1.665524</c:v>
                </c:pt>
                <c:pt idx="125">
                  <c:v>1.6458950000000001</c:v>
                </c:pt>
                <c:pt idx="126">
                  <c:v>1.625723</c:v>
                </c:pt>
                <c:pt idx="127">
                  <c:v>1.631378</c:v>
                </c:pt>
                <c:pt idx="128">
                  <c:v>1.650884</c:v>
                </c:pt>
                <c:pt idx="129">
                  <c:v>1.575672</c:v>
                </c:pt>
                <c:pt idx="130">
                  <c:v>1.5775969999999999</c:v>
                </c:pt>
                <c:pt idx="131">
                  <c:v>1.596506</c:v>
                </c:pt>
                <c:pt idx="132">
                  <c:v>1.5673330000000001</c:v>
                </c:pt>
                <c:pt idx="133">
                  <c:v>1.572368</c:v>
                </c:pt>
                <c:pt idx="134">
                  <c:v>1.6002529999999999</c:v>
                </c:pt>
                <c:pt idx="135">
                  <c:v>1.5829070000000001</c:v>
                </c:pt>
                <c:pt idx="136">
                  <c:v>1.563035</c:v>
                </c:pt>
                <c:pt idx="137">
                  <c:v>1.566754</c:v>
                </c:pt>
                <c:pt idx="138">
                  <c:v>1.657222</c:v>
                </c:pt>
                <c:pt idx="139">
                  <c:v>1.7419249999999999</c:v>
                </c:pt>
                <c:pt idx="140">
                  <c:v>1.7256130000000001</c:v>
                </c:pt>
                <c:pt idx="141">
                  <c:v>1.7505900000000001</c:v>
                </c:pt>
                <c:pt idx="142">
                  <c:v>1.7464109999999999</c:v>
                </c:pt>
                <c:pt idx="143">
                  <c:v>1.7713970000000001</c:v>
                </c:pt>
                <c:pt idx="144">
                  <c:v>1.7525729999999999</c:v>
                </c:pt>
                <c:pt idx="145">
                  <c:v>1.7836799999999999</c:v>
                </c:pt>
                <c:pt idx="146">
                  <c:v>1.78034</c:v>
                </c:pt>
                <c:pt idx="147">
                  <c:v>1.8200620000000001</c:v>
                </c:pt>
                <c:pt idx="148">
                  <c:v>1.8432999999999999</c:v>
                </c:pt>
                <c:pt idx="149">
                  <c:v>1.8279650000000001</c:v>
                </c:pt>
                <c:pt idx="150">
                  <c:v>1.8060350000000001</c:v>
                </c:pt>
                <c:pt idx="151">
                  <c:v>1.761611</c:v>
                </c:pt>
                <c:pt idx="152">
                  <c:v>1.7673049999999999</c:v>
                </c:pt>
                <c:pt idx="153">
                  <c:v>1.736022</c:v>
                </c:pt>
                <c:pt idx="154">
                  <c:v>1.748059</c:v>
                </c:pt>
                <c:pt idx="155">
                  <c:v>1.761701</c:v>
                </c:pt>
                <c:pt idx="156">
                  <c:v>1.7301040000000001</c:v>
                </c:pt>
                <c:pt idx="157">
                  <c:v>1.691225</c:v>
                </c:pt>
                <c:pt idx="158">
                  <c:v>1.6960010000000001</c:v>
                </c:pt>
                <c:pt idx="159">
                  <c:v>1.667035</c:v>
                </c:pt>
                <c:pt idx="160">
                  <c:v>1.642028</c:v>
                </c:pt>
                <c:pt idx="161">
                  <c:v>1.622871</c:v>
                </c:pt>
                <c:pt idx="162">
                  <c:v>1.603237</c:v>
                </c:pt>
                <c:pt idx="163">
                  <c:v>1.605361</c:v>
                </c:pt>
                <c:pt idx="164">
                  <c:v>1.5745739999999999</c:v>
                </c:pt>
                <c:pt idx="165">
                  <c:v>1.5507310000000001</c:v>
                </c:pt>
                <c:pt idx="166">
                  <c:v>1.551191</c:v>
                </c:pt>
                <c:pt idx="167">
                  <c:v>1.55186</c:v>
                </c:pt>
                <c:pt idx="168">
                  <c:v>1.5533539999999999</c:v>
                </c:pt>
                <c:pt idx="169">
                  <c:v>1.5548900000000001</c:v>
                </c:pt>
                <c:pt idx="170">
                  <c:v>1.550359</c:v>
                </c:pt>
                <c:pt idx="171">
                  <c:v>1.5570809999999999</c:v>
                </c:pt>
                <c:pt idx="172">
                  <c:v>1.5609230000000001</c:v>
                </c:pt>
                <c:pt idx="173">
                  <c:v>1.5646310000000001</c:v>
                </c:pt>
                <c:pt idx="174">
                  <c:v>1.5641769999999999</c:v>
                </c:pt>
                <c:pt idx="175">
                  <c:v>1.561266</c:v>
                </c:pt>
                <c:pt idx="176">
                  <c:v>1.5656399999999999</c:v>
                </c:pt>
                <c:pt idx="177">
                  <c:v>1.5564579999999999</c:v>
                </c:pt>
                <c:pt idx="178">
                  <c:v>1.5560149999999999</c:v>
                </c:pt>
                <c:pt idx="179">
                  <c:v>1.558978</c:v>
                </c:pt>
                <c:pt idx="180">
                  <c:v>1.5754030000000001</c:v>
                </c:pt>
                <c:pt idx="181">
                  <c:v>1.577501</c:v>
                </c:pt>
                <c:pt idx="182">
                  <c:v>1.58049</c:v>
                </c:pt>
                <c:pt idx="183">
                  <c:v>1.5779780000000001</c:v>
                </c:pt>
                <c:pt idx="184">
                  <c:v>1.584147</c:v>
                </c:pt>
                <c:pt idx="185">
                  <c:v>1.5877950000000001</c:v>
                </c:pt>
                <c:pt idx="186">
                  <c:v>1.5983909999999999</c:v>
                </c:pt>
                <c:pt idx="187">
                  <c:v>1.59256</c:v>
                </c:pt>
                <c:pt idx="188">
                  <c:v>1.5894649999999999</c:v>
                </c:pt>
                <c:pt idx="189">
                  <c:v>1.600352</c:v>
                </c:pt>
                <c:pt idx="190">
                  <c:v>1.6051660000000001</c:v>
                </c:pt>
                <c:pt idx="191">
                  <c:v>1.6014060000000001</c:v>
                </c:pt>
                <c:pt idx="192">
                  <c:v>1.6003210000000001</c:v>
                </c:pt>
                <c:pt idx="193">
                  <c:v>1.602476</c:v>
                </c:pt>
                <c:pt idx="194">
                  <c:v>1.5954839999999999</c:v>
                </c:pt>
                <c:pt idx="195">
                  <c:v>1.591745</c:v>
                </c:pt>
                <c:pt idx="196">
                  <c:v>1.596857</c:v>
                </c:pt>
                <c:pt idx="197">
                  <c:v>1.589534</c:v>
                </c:pt>
                <c:pt idx="198">
                  <c:v>1.5834839999999999</c:v>
                </c:pt>
                <c:pt idx="199">
                  <c:v>1.5690759999999999</c:v>
                </c:pt>
                <c:pt idx="200">
                  <c:v>1.5592090000000001</c:v>
                </c:pt>
                <c:pt idx="201">
                  <c:v>1.5503880000000001</c:v>
                </c:pt>
                <c:pt idx="202">
                  <c:v>1.548397</c:v>
                </c:pt>
                <c:pt idx="203">
                  <c:v>1.547442</c:v>
                </c:pt>
                <c:pt idx="204">
                  <c:v>1.5513939999999999</c:v>
                </c:pt>
                <c:pt idx="205">
                  <c:v>1.5428440000000001</c:v>
                </c:pt>
                <c:pt idx="206">
                  <c:v>1.537587</c:v>
                </c:pt>
                <c:pt idx="207">
                  <c:v>1.530643</c:v>
                </c:pt>
                <c:pt idx="208">
                  <c:v>1.5267809999999999</c:v>
                </c:pt>
                <c:pt idx="209">
                  <c:v>1.528143</c:v>
                </c:pt>
                <c:pt idx="210">
                  <c:v>1.5224340000000001</c:v>
                </c:pt>
                <c:pt idx="211">
                  <c:v>1.5179910000000001</c:v>
                </c:pt>
                <c:pt idx="212">
                  <c:v>1.5200359999999999</c:v>
                </c:pt>
                <c:pt idx="213">
                  <c:v>1.5221899999999999</c:v>
                </c:pt>
                <c:pt idx="214">
                  <c:v>1.5220389999999999</c:v>
                </c:pt>
                <c:pt idx="215">
                  <c:v>1.5167660000000001</c:v>
                </c:pt>
                <c:pt idx="216">
                  <c:v>1.5167660000000001</c:v>
                </c:pt>
                <c:pt idx="217">
                  <c:v>1.5190300000000001</c:v>
                </c:pt>
                <c:pt idx="218">
                  <c:v>1.515085</c:v>
                </c:pt>
                <c:pt idx="219">
                  <c:v>1.51891</c:v>
                </c:pt>
                <c:pt idx="220">
                  <c:v>1.522472</c:v>
                </c:pt>
                <c:pt idx="221">
                  <c:v>1.5179609999999999</c:v>
                </c:pt>
                <c:pt idx="222">
                  <c:v>1.5281400000000001</c:v>
                </c:pt>
                <c:pt idx="223">
                  <c:v>1.5276989999999999</c:v>
                </c:pt>
                <c:pt idx="224">
                  <c:v>1.5335030000000001</c:v>
                </c:pt>
                <c:pt idx="225">
                  <c:v>1.533677</c:v>
                </c:pt>
                <c:pt idx="226">
                  <c:v>1.530268</c:v>
                </c:pt>
                <c:pt idx="227">
                  <c:v>1.52884</c:v>
                </c:pt>
                <c:pt idx="228">
                  <c:v>1.528359</c:v>
                </c:pt>
                <c:pt idx="229">
                  <c:v>1.5275190000000001</c:v>
                </c:pt>
                <c:pt idx="230">
                  <c:v>1.5302899999999999</c:v>
                </c:pt>
                <c:pt idx="231">
                  <c:v>1.5359700000000001</c:v>
                </c:pt>
                <c:pt idx="232">
                  <c:v>1.532276</c:v>
                </c:pt>
                <c:pt idx="233">
                  <c:v>1.5355380000000001</c:v>
                </c:pt>
                <c:pt idx="234">
                  <c:v>1.5326599999999999</c:v>
                </c:pt>
                <c:pt idx="235">
                  <c:v>1.531201</c:v>
                </c:pt>
                <c:pt idx="236">
                  <c:v>1.5302260000000001</c:v>
                </c:pt>
                <c:pt idx="237">
                  <c:v>1.5279659999999999</c:v>
                </c:pt>
                <c:pt idx="238">
                  <c:v>1.5302750000000001</c:v>
                </c:pt>
                <c:pt idx="239">
                  <c:v>1.53199</c:v>
                </c:pt>
                <c:pt idx="240">
                  <c:v>1.533849</c:v>
                </c:pt>
                <c:pt idx="241">
                  <c:v>1.534845</c:v>
                </c:pt>
                <c:pt idx="242">
                  <c:v>1.531099</c:v>
                </c:pt>
                <c:pt idx="243">
                  <c:v>1.5295000000000001</c:v>
                </c:pt>
                <c:pt idx="244">
                  <c:v>1.5274529999999999</c:v>
                </c:pt>
                <c:pt idx="245">
                  <c:v>1.534117</c:v>
                </c:pt>
                <c:pt idx="246">
                  <c:v>1.5358579999999999</c:v>
                </c:pt>
                <c:pt idx="247">
                  <c:v>1.5404899999999999</c:v>
                </c:pt>
                <c:pt idx="248">
                  <c:v>1.5388740000000001</c:v>
                </c:pt>
                <c:pt idx="249">
                  <c:v>1.544637</c:v>
                </c:pt>
                <c:pt idx="250">
                  <c:v>1.552889</c:v>
                </c:pt>
                <c:pt idx="251">
                  <c:v>1.5569310000000001</c:v>
                </c:pt>
                <c:pt idx="252">
                  <c:v>1.55457</c:v>
                </c:pt>
                <c:pt idx="253">
                  <c:v>1.5582929999999999</c:v>
                </c:pt>
                <c:pt idx="254">
                  <c:v>1.553558</c:v>
                </c:pt>
                <c:pt idx="255">
                  <c:v>1.552907</c:v>
                </c:pt>
                <c:pt idx="256">
                  <c:v>1.5548059999999999</c:v>
                </c:pt>
                <c:pt idx="257">
                  <c:v>1.5560449999999999</c:v>
                </c:pt>
                <c:pt idx="258">
                  <c:v>1.5520290000000001</c:v>
                </c:pt>
                <c:pt idx="259">
                  <c:v>1.549866</c:v>
                </c:pt>
                <c:pt idx="260">
                  <c:v>1.5458510000000001</c:v>
                </c:pt>
                <c:pt idx="261">
                  <c:v>1.5452680000000001</c:v>
                </c:pt>
                <c:pt idx="262">
                  <c:v>1.545094</c:v>
                </c:pt>
                <c:pt idx="263">
                  <c:v>1.5469569999999999</c:v>
                </c:pt>
                <c:pt idx="264">
                  <c:v>1.547809</c:v>
                </c:pt>
                <c:pt idx="265">
                  <c:v>1.541992</c:v>
                </c:pt>
                <c:pt idx="266">
                  <c:v>6.7943800000000003</c:v>
                </c:pt>
                <c:pt idx="267">
                  <c:v>6.8046049999999996</c:v>
                </c:pt>
                <c:pt idx="268">
                  <c:v>6.8209109999999997</c:v>
                </c:pt>
                <c:pt idx="269">
                  <c:v>6.8288679999999999</c:v>
                </c:pt>
                <c:pt idx="270">
                  <c:v>6.8303690000000001</c:v>
                </c:pt>
                <c:pt idx="271">
                  <c:v>6.8348810000000002</c:v>
                </c:pt>
                <c:pt idx="272">
                  <c:v>6.8433190000000002</c:v>
                </c:pt>
                <c:pt idx="273">
                  <c:v>6.8518540000000003</c:v>
                </c:pt>
                <c:pt idx="274">
                  <c:v>6.8538969999999999</c:v>
                </c:pt>
                <c:pt idx="275">
                  <c:v>6.8591509999999998</c:v>
                </c:pt>
                <c:pt idx="276">
                  <c:v>6.8657050000000002</c:v>
                </c:pt>
                <c:pt idx="277">
                  <c:v>6.872204</c:v>
                </c:pt>
                <c:pt idx="278">
                  <c:v>6.8742270000000003</c:v>
                </c:pt>
                <c:pt idx="279">
                  <c:v>6.8792530000000003</c:v>
                </c:pt>
                <c:pt idx="280">
                  <c:v>6.8852710000000004</c:v>
                </c:pt>
                <c:pt idx="281">
                  <c:v>6.8847399999999999</c:v>
                </c:pt>
                <c:pt idx="282">
                  <c:v>6.8847490000000002</c:v>
                </c:pt>
                <c:pt idx="283">
                  <c:v>6.8865150000000002</c:v>
                </c:pt>
                <c:pt idx="284">
                  <c:v>6.8873819999999997</c:v>
                </c:pt>
                <c:pt idx="285">
                  <c:v>6.891375</c:v>
                </c:pt>
                <c:pt idx="286">
                  <c:v>6.8987470000000002</c:v>
                </c:pt>
                <c:pt idx="287">
                  <c:v>6.8983689999999998</c:v>
                </c:pt>
                <c:pt idx="288">
                  <c:v>6.895931</c:v>
                </c:pt>
                <c:pt idx="289">
                  <c:v>6.9012510000000002</c:v>
                </c:pt>
                <c:pt idx="290">
                  <c:v>6.9026500000000004</c:v>
                </c:pt>
                <c:pt idx="291">
                  <c:v>6.9019279999999998</c:v>
                </c:pt>
                <c:pt idx="292">
                  <c:v>6.9027669999999999</c:v>
                </c:pt>
                <c:pt idx="293">
                  <c:v>6.9100339999999996</c:v>
                </c:pt>
                <c:pt idx="294">
                  <c:v>6.9105689999999997</c:v>
                </c:pt>
                <c:pt idx="295">
                  <c:v>6.9133149999999999</c:v>
                </c:pt>
                <c:pt idx="296">
                  <c:v>6.9211739999999997</c:v>
                </c:pt>
                <c:pt idx="297">
                  <c:v>6.9275869999999999</c:v>
                </c:pt>
                <c:pt idx="298">
                  <c:v>6.9303720000000002</c:v>
                </c:pt>
                <c:pt idx="299">
                  <c:v>6.9274509999999996</c:v>
                </c:pt>
                <c:pt idx="300">
                  <c:v>6.9356249999999999</c:v>
                </c:pt>
                <c:pt idx="301">
                  <c:v>6.9346019999999999</c:v>
                </c:pt>
                <c:pt idx="302">
                  <c:v>6.9363669999999997</c:v>
                </c:pt>
                <c:pt idx="303">
                  <c:v>6.9428989999999997</c:v>
                </c:pt>
                <c:pt idx="304">
                  <c:v>6.9461589999999998</c:v>
                </c:pt>
                <c:pt idx="305">
                  <c:v>6.9468670000000001</c:v>
                </c:pt>
                <c:pt idx="306">
                  <c:v>6.9480079999999997</c:v>
                </c:pt>
                <c:pt idx="307">
                  <c:v>6.9527950000000001</c:v>
                </c:pt>
                <c:pt idx="308">
                  <c:v>6.9530459999999996</c:v>
                </c:pt>
              </c:numCache>
            </c:numRef>
          </c:val>
          <c:smooth val="0"/>
          <c:extLst>
            <c:ext xmlns:c16="http://schemas.microsoft.com/office/drawing/2014/chart" uri="{C3380CC4-5D6E-409C-BE32-E72D297353CC}">
              <c16:uniqueId val="{00000002-5765-407C-9669-84382605F990}"/>
            </c:ext>
          </c:extLst>
        </c:ser>
        <c:dLbls>
          <c:showLegendKey val="0"/>
          <c:showVal val="0"/>
          <c:showCatName val="0"/>
          <c:showSerName val="0"/>
          <c:showPercent val="0"/>
          <c:showBubbleSize val="0"/>
        </c:dLbls>
        <c:smooth val="0"/>
        <c:axId val="132774528"/>
        <c:axId val="133824896"/>
      </c:lineChart>
      <c:dateAx>
        <c:axId val="132774528"/>
        <c:scaling>
          <c:orientation val="minMax"/>
        </c:scaling>
        <c:delete val="0"/>
        <c:axPos val="b"/>
        <c:numFmt formatCode="d\-mmm\-yy" sourceLinked="1"/>
        <c:majorTickMark val="out"/>
        <c:minorTickMark val="none"/>
        <c:tickLblPos val="nextTo"/>
        <c:crossAx val="133824896"/>
        <c:crosses val="autoZero"/>
        <c:auto val="1"/>
        <c:lblOffset val="100"/>
        <c:baseTimeUnit val="days"/>
      </c:dateAx>
      <c:valAx>
        <c:axId val="133824896"/>
        <c:scaling>
          <c:orientation val="minMax"/>
        </c:scaling>
        <c:delete val="0"/>
        <c:axPos val="l"/>
        <c:majorGridlines/>
        <c:numFmt formatCode="General" sourceLinked="1"/>
        <c:majorTickMark val="out"/>
        <c:minorTickMark val="none"/>
        <c:tickLblPos val="nextTo"/>
        <c:crossAx val="13277452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CDF!$C$1</c:f>
              <c:strCache>
                <c:ptCount val="1"/>
                <c:pt idx="0">
                  <c:v>total laboratory test</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CDF!$C$2:$C$310</c:f>
              <c:numCache>
                <c:formatCode>General</c:formatCode>
                <c:ptCount val="309"/>
                <c:pt idx="0">
                  <c:v>1</c:v>
                </c:pt>
                <c:pt idx="1">
                  <c:v>118</c:v>
                </c:pt>
                <c:pt idx="2">
                  <c:v>118</c:v>
                </c:pt>
                <c:pt idx="3">
                  <c:v>119</c:v>
                </c:pt>
                <c:pt idx="4">
                  <c:v>0</c:v>
                </c:pt>
                <c:pt idx="5">
                  <c:v>342</c:v>
                </c:pt>
                <c:pt idx="6">
                  <c:v>392</c:v>
                </c:pt>
                <c:pt idx="7">
                  <c:v>392</c:v>
                </c:pt>
                <c:pt idx="8">
                  <c:v>718</c:v>
                </c:pt>
                <c:pt idx="9">
                  <c:v>810</c:v>
                </c:pt>
                <c:pt idx="10">
                  <c:v>805</c:v>
                </c:pt>
                <c:pt idx="11">
                  <c:v>871</c:v>
                </c:pt>
                <c:pt idx="12">
                  <c:v>1013</c:v>
                </c:pt>
                <c:pt idx="13">
                  <c:v>1013</c:v>
                </c:pt>
                <c:pt idx="14">
                  <c:v>1081</c:v>
                </c:pt>
                <c:pt idx="15">
                  <c:v>1146</c:v>
                </c:pt>
                <c:pt idx="16">
                  <c:v>1220</c:v>
                </c:pt>
                <c:pt idx="17">
                  <c:v>1311</c:v>
                </c:pt>
                <c:pt idx="18">
                  <c:v>1843</c:v>
                </c:pt>
                <c:pt idx="19">
                  <c:v>2007</c:v>
                </c:pt>
                <c:pt idx="20">
                  <c:v>2271</c:v>
                </c:pt>
                <c:pt idx="21">
                  <c:v>2496</c:v>
                </c:pt>
                <c:pt idx="22">
                  <c:v>2790</c:v>
                </c:pt>
                <c:pt idx="23">
                  <c:v>3232</c:v>
                </c:pt>
                <c:pt idx="24">
                  <c:v>3577</c:v>
                </c:pt>
                <c:pt idx="25">
                  <c:v>3863</c:v>
                </c:pt>
                <c:pt idx="26">
                  <c:v>4110</c:v>
                </c:pt>
                <c:pt idx="27">
                  <c:v>4557</c:v>
                </c:pt>
                <c:pt idx="28">
                  <c:v>4988</c:v>
                </c:pt>
                <c:pt idx="29">
                  <c:v>5389</c:v>
                </c:pt>
                <c:pt idx="30">
                  <c:v>6231</c:v>
                </c:pt>
                <c:pt idx="31">
                  <c:v>6890</c:v>
                </c:pt>
                <c:pt idx="32">
                  <c:v>7557</c:v>
                </c:pt>
                <c:pt idx="33">
                  <c:v>7953</c:v>
                </c:pt>
                <c:pt idx="34">
                  <c:v>8698</c:v>
                </c:pt>
                <c:pt idx="35">
                  <c:v>9771</c:v>
                </c:pt>
                <c:pt idx="36">
                  <c:v>10736</c:v>
                </c:pt>
                <c:pt idx="37">
                  <c:v>11669</c:v>
                </c:pt>
                <c:pt idx="38">
                  <c:v>12688</c:v>
                </c:pt>
                <c:pt idx="39">
                  <c:v>13645</c:v>
                </c:pt>
                <c:pt idx="40">
                  <c:v>14588</c:v>
                </c:pt>
                <c:pt idx="41">
                  <c:v>15668</c:v>
                </c:pt>
                <c:pt idx="42">
                  <c:v>16434</c:v>
                </c:pt>
                <c:pt idx="43">
                  <c:v>17842</c:v>
                </c:pt>
                <c:pt idx="44">
                  <c:v>18754</c:v>
                </c:pt>
                <c:pt idx="45">
                  <c:v>19857</c:v>
                </c:pt>
                <c:pt idx="46">
                  <c:v>22330</c:v>
                </c:pt>
                <c:pt idx="47">
                  <c:v>24088</c:v>
                </c:pt>
                <c:pt idx="48">
                  <c:v>25135</c:v>
                </c:pt>
                <c:pt idx="49">
                  <c:v>26517</c:v>
                </c:pt>
                <c:pt idx="50">
                  <c:v>28445</c:v>
                </c:pt>
                <c:pt idx="51">
                  <c:v>28360</c:v>
                </c:pt>
                <c:pt idx="52">
                  <c:v>30306</c:v>
                </c:pt>
                <c:pt idx="53">
                  <c:v>32689</c:v>
                </c:pt>
                <c:pt idx="54">
                  <c:v>34860</c:v>
                </c:pt>
                <c:pt idx="55">
                  <c:v>36624</c:v>
                </c:pt>
                <c:pt idx="56">
                  <c:v>39048</c:v>
                </c:pt>
                <c:pt idx="57">
                  <c:v>41698</c:v>
                </c:pt>
                <c:pt idx="58">
                  <c:v>45278</c:v>
                </c:pt>
                <c:pt idx="59">
                  <c:v>48985</c:v>
                </c:pt>
                <c:pt idx="60">
                  <c:v>53029</c:v>
                </c:pt>
                <c:pt idx="61">
                  <c:v>57254</c:v>
                </c:pt>
                <c:pt idx="62">
                  <c:v>59029</c:v>
                </c:pt>
                <c:pt idx="63">
                  <c:v>63300</c:v>
                </c:pt>
                <c:pt idx="64">
                  <c:v>65760</c:v>
                </c:pt>
                <c:pt idx="65">
                  <c:v>69507</c:v>
                </c:pt>
                <c:pt idx="66">
                  <c:v>73164</c:v>
                </c:pt>
                <c:pt idx="67">
                  <c:v>79962</c:v>
                </c:pt>
                <c:pt idx="68">
                  <c:v>81010</c:v>
                </c:pt>
                <c:pt idx="69">
                  <c:v>83854</c:v>
                </c:pt>
                <c:pt idx="70">
                  <c:v>87264</c:v>
                </c:pt>
                <c:pt idx="71">
                  <c:v>91616</c:v>
                </c:pt>
                <c:pt idx="72">
                  <c:v>96566</c:v>
                </c:pt>
                <c:pt idx="73">
                  <c:v>101581</c:v>
                </c:pt>
                <c:pt idx="74">
                  <c:v>106615</c:v>
                </c:pt>
                <c:pt idx="75">
                  <c:v>109451</c:v>
                </c:pt>
                <c:pt idx="76">
                  <c:v>112377</c:v>
                </c:pt>
                <c:pt idx="77">
                  <c:v>116309</c:v>
                </c:pt>
                <c:pt idx="78">
                  <c:v>120429</c:v>
                </c:pt>
                <c:pt idx="79">
                  <c:v>125570</c:v>
                </c:pt>
                <c:pt idx="80">
                  <c:v>131368</c:v>
                </c:pt>
                <c:pt idx="81">
                  <c:v>136868</c:v>
                </c:pt>
                <c:pt idx="82">
                  <c:v>142960</c:v>
                </c:pt>
                <c:pt idx="83">
                  <c:v>147735</c:v>
                </c:pt>
                <c:pt idx="84">
                  <c:v>152334</c:v>
                </c:pt>
                <c:pt idx="85">
                  <c:v>158521</c:v>
                </c:pt>
                <c:pt idx="86">
                  <c:v>165151</c:v>
                </c:pt>
                <c:pt idx="87">
                  <c:v>170860</c:v>
                </c:pt>
                <c:pt idx="88">
                  <c:v>176504</c:v>
                </c:pt>
                <c:pt idx="89">
                  <c:v>181349</c:v>
                </c:pt>
                <c:pt idx="90">
                  <c:v>186985</c:v>
                </c:pt>
                <c:pt idx="91">
                  <c:v>192087</c:v>
                </c:pt>
                <c:pt idx="92">
                  <c:v>197361</c:v>
                </c:pt>
                <c:pt idx="93">
                  <c:v>202214</c:v>
                </c:pt>
                <c:pt idx="94">
                  <c:v>207023</c:v>
                </c:pt>
                <c:pt idx="95">
                  <c:v>211871</c:v>
                </c:pt>
                <c:pt idx="96">
                  <c:v>216328</c:v>
                </c:pt>
                <c:pt idx="97">
                  <c:v>219566</c:v>
                </c:pt>
                <c:pt idx="98">
                  <c:v>223341</c:v>
                </c:pt>
                <c:pt idx="99">
                  <c:v>227375</c:v>
                </c:pt>
                <c:pt idx="100">
                  <c:v>232050</c:v>
                </c:pt>
                <c:pt idx="101">
                  <c:v>237464</c:v>
                </c:pt>
                <c:pt idx="102">
                  <c:v>243016</c:v>
                </c:pt>
                <c:pt idx="103">
                  <c:v>246911</c:v>
                </c:pt>
                <c:pt idx="104">
                  <c:v>250604</c:v>
                </c:pt>
                <c:pt idx="105">
                  <c:v>253904</c:v>
                </c:pt>
                <c:pt idx="106">
                  <c:v>255302</c:v>
                </c:pt>
                <c:pt idx="107">
                  <c:v>256648</c:v>
                </c:pt>
                <c:pt idx="108">
                  <c:v>258390</c:v>
                </c:pt>
                <c:pt idx="109">
                  <c:v>260582</c:v>
                </c:pt>
                <c:pt idx="110">
                  <c:v>263897</c:v>
                </c:pt>
                <c:pt idx="111">
                  <c:v>266323</c:v>
                </c:pt>
                <c:pt idx="112">
                  <c:v>268292</c:v>
                </c:pt>
                <c:pt idx="113">
                  <c:v>272454</c:v>
                </c:pt>
                <c:pt idx="114">
                  <c:v>275930</c:v>
                </c:pt>
                <c:pt idx="115">
                  <c:v>281069</c:v>
                </c:pt>
                <c:pt idx="116">
                  <c:v>285628</c:v>
                </c:pt>
                <c:pt idx="117">
                  <c:v>289550</c:v>
                </c:pt>
                <c:pt idx="118">
                  <c:v>293935</c:v>
                </c:pt>
                <c:pt idx="119">
                  <c:v>297542</c:v>
                </c:pt>
                <c:pt idx="120">
                  <c:v>302728</c:v>
                </c:pt>
                <c:pt idx="121">
                  <c:v>309639</c:v>
                </c:pt>
                <c:pt idx="122">
                  <c:v>317046</c:v>
                </c:pt>
                <c:pt idx="123">
                  <c:v>323932</c:v>
                </c:pt>
                <c:pt idx="124">
                  <c:v>331266</c:v>
                </c:pt>
                <c:pt idx="125">
                  <c:v>336322</c:v>
                </c:pt>
                <c:pt idx="126">
                  <c:v>342866</c:v>
                </c:pt>
                <c:pt idx="127">
                  <c:v>350160</c:v>
                </c:pt>
                <c:pt idx="128">
                  <c:v>357058</c:v>
                </c:pt>
                <c:pt idx="129">
                  <c:v>364322</c:v>
                </c:pt>
                <c:pt idx="130">
                  <c:v>372812</c:v>
                </c:pt>
                <c:pt idx="131">
                  <c:v>382339</c:v>
                </c:pt>
                <c:pt idx="132">
                  <c:v>389348</c:v>
                </c:pt>
                <c:pt idx="133">
                  <c:v>395851</c:v>
                </c:pt>
                <c:pt idx="134">
                  <c:v>403611</c:v>
                </c:pt>
                <c:pt idx="135">
                  <c:v>413397</c:v>
                </c:pt>
                <c:pt idx="136">
                  <c:v>422354</c:v>
                </c:pt>
                <c:pt idx="137">
                  <c:v>429712</c:v>
                </c:pt>
                <c:pt idx="138">
                  <c:v>437319</c:v>
                </c:pt>
                <c:pt idx="139">
                  <c:v>444226</c:v>
                </c:pt>
                <c:pt idx="140">
                  <c:v>452427</c:v>
                </c:pt>
                <c:pt idx="141">
                  <c:v>459746</c:v>
                </c:pt>
                <c:pt idx="142">
                  <c:v>468814</c:v>
                </c:pt>
                <c:pt idx="143">
                  <c:v>478017</c:v>
                </c:pt>
                <c:pt idx="144">
                  <c:v>488936</c:v>
                </c:pt>
                <c:pt idx="145">
                  <c:v>497971</c:v>
                </c:pt>
                <c:pt idx="146">
                  <c:v>509010</c:v>
                </c:pt>
                <c:pt idx="147">
                  <c:v>520891</c:v>
                </c:pt>
                <c:pt idx="148">
                  <c:v>535431</c:v>
                </c:pt>
                <c:pt idx="149">
                  <c:v>550119</c:v>
                </c:pt>
                <c:pt idx="150">
                  <c:v>567442</c:v>
                </c:pt>
                <c:pt idx="151">
                  <c:v>589694</c:v>
                </c:pt>
                <c:pt idx="152">
                  <c:v>609463</c:v>
                </c:pt>
                <c:pt idx="153">
                  <c:v>629210</c:v>
                </c:pt>
                <c:pt idx="154">
                  <c:v>651311</c:v>
                </c:pt>
                <c:pt idx="155">
                  <c:v>672637</c:v>
                </c:pt>
                <c:pt idx="156">
                  <c:v>694093</c:v>
                </c:pt>
                <c:pt idx="157">
                  <c:v>717128</c:v>
                </c:pt>
                <c:pt idx="158">
                  <c:v>736904</c:v>
                </c:pt>
                <c:pt idx="159">
                  <c:v>757057</c:v>
                </c:pt>
                <c:pt idx="160">
                  <c:v>775908</c:v>
                </c:pt>
                <c:pt idx="161">
                  <c:v>794686</c:v>
                </c:pt>
                <c:pt idx="162">
                  <c:v>813410</c:v>
                </c:pt>
                <c:pt idx="163">
                  <c:v>831470</c:v>
                </c:pt>
                <c:pt idx="164">
                  <c:v>850236</c:v>
                </c:pt>
                <c:pt idx="165">
                  <c:v>869430</c:v>
                </c:pt>
                <c:pt idx="166">
                  <c:v>890929</c:v>
                </c:pt>
                <c:pt idx="167">
                  <c:v>910293</c:v>
                </c:pt>
                <c:pt idx="168">
                  <c:v>928453</c:v>
                </c:pt>
                <c:pt idx="169">
                  <c:v>949813</c:v>
                </c:pt>
                <c:pt idx="170">
                  <c:v>970591</c:v>
                </c:pt>
                <c:pt idx="171">
                  <c:v>994303</c:v>
                </c:pt>
                <c:pt idx="172" formatCode="0.00E+00">
                  <c:v>1000000</c:v>
                </c:pt>
                <c:pt idx="173" formatCode="0.00E+00">
                  <c:v>1000000</c:v>
                </c:pt>
                <c:pt idx="174" formatCode="0.00E+00">
                  <c:v>1100000</c:v>
                </c:pt>
                <c:pt idx="175" formatCode="0.00E+00">
                  <c:v>1100000</c:v>
                </c:pt>
                <c:pt idx="176" formatCode="0.00E+00">
                  <c:v>1100000</c:v>
                </c:pt>
                <c:pt idx="177" formatCode="0.00E+00">
                  <c:v>1100000</c:v>
                </c:pt>
                <c:pt idx="178" formatCode="0.00E+00">
                  <c:v>1100000</c:v>
                </c:pt>
                <c:pt idx="179" formatCode="0.00E+00">
                  <c:v>1100000</c:v>
                </c:pt>
                <c:pt idx="180" formatCode="0.00E+00">
                  <c:v>1100000</c:v>
                </c:pt>
                <c:pt idx="181" formatCode="0.00E+00">
                  <c:v>1100000</c:v>
                </c:pt>
                <c:pt idx="182" formatCode="0.00E+00">
                  <c:v>1200000</c:v>
                </c:pt>
                <c:pt idx="183" formatCode="0.00E+00">
                  <c:v>1200000</c:v>
                </c:pt>
                <c:pt idx="184" formatCode="0.00E+00">
                  <c:v>1200000</c:v>
                </c:pt>
                <c:pt idx="185" formatCode="0.00E+00">
                  <c:v>1200000</c:v>
                </c:pt>
                <c:pt idx="186" formatCode="0.00E+00">
                  <c:v>1200000</c:v>
                </c:pt>
                <c:pt idx="187" formatCode="0.00E+00">
                  <c:v>1200000</c:v>
                </c:pt>
                <c:pt idx="188" formatCode="0.00E+00">
                  <c:v>1200000</c:v>
                </c:pt>
                <c:pt idx="189" formatCode="0.00E+00">
                  <c:v>1200000</c:v>
                </c:pt>
                <c:pt idx="190" formatCode="0.00E+00">
                  <c:v>1200000</c:v>
                </c:pt>
                <c:pt idx="191" formatCode="0.00E+00">
                  <c:v>1200000</c:v>
                </c:pt>
                <c:pt idx="192" formatCode="0.00E+00">
                  <c:v>1200000</c:v>
                </c:pt>
                <c:pt idx="193" formatCode="0.00E+00">
                  <c:v>1200000</c:v>
                </c:pt>
                <c:pt idx="194" formatCode="0.00E+00">
                  <c:v>1300000</c:v>
                </c:pt>
                <c:pt idx="195" formatCode="0.00E+00">
                  <c:v>1300000</c:v>
                </c:pt>
                <c:pt idx="196" formatCode="0.00E+00">
                  <c:v>1300000</c:v>
                </c:pt>
                <c:pt idx="197" formatCode="0.00E+00">
                  <c:v>1300000</c:v>
                </c:pt>
                <c:pt idx="198" formatCode="0.00E+00">
                  <c:v>1300000</c:v>
                </c:pt>
                <c:pt idx="199" formatCode="0.00E+00">
                  <c:v>1300000</c:v>
                </c:pt>
                <c:pt idx="200" formatCode="0.00E+00">
                  <c:v>1300000</c:v>
                </c:pt>
                <c:pt idx="201" formatCode="0.00E+00">
                  <c:v>1300000</c:v>
                </c:pt>
                <c:pt idx="202" formatCode="0.00E+00">
                  <c:v>1300000</c:v>
                </c:pt>
                <c:pt idx="203" formatCode="0.00E+00">
                  <c:v>1300000</c:v>
                </c:pt>
                <c:pt idx="204" formatCode="0.00E+00">
                  <c:v>1300000</c:v>
                </c:pt>
                <c:pt idx="205" formatCode="0.00E+00">
                  <c:v>1300000</c:v>
                </c:pt>
                <c:pt idx="206" formatCode="0.00E+00">
                  <c:v>1300000</c:v>
                </c:pt>
                <c:pt idx="207" formatCode="0.00E+00">
                  <c:v>1300000</c:v>
                </c:pt>
                <c:pt idx="208" formatCode="0.00E+00">
                  <c:v>1400000</c:v>
                </c:pt>
                <c:pt idx="209" formatCode="0.00E+00">
                  <c:v>1400000</c:v>
                </c:pt>
                <c:pt idx="210" formatCode="0.00E+00">
                  <c:v>1400000</c:v>
                </c:pt>
                <c:pt idx="211" formatCode="0.00E+00">
                  <c:v>1400000</c:v>
                </c:pt>
                <c:pt idx="212" formatCode="0.00E+00">
                  <c:v>1400000</c:v>
                </c:pt>
                <c:pt idx="213" formatCode="0.00E+00">
                  <c:v>1400000</c:v>
                </c:pt>
                <c:pt idx="214" formatCode="0.00E+00">
                  <c:v>1400000</c:v>
                </c:pt>
                <c:pt idx="215" formatCode="0.00E+00">
                  <c:v>1400000</c:v>
                </c:pt>
                <c:pt idx="216" formatCode="0.00E+00">
                  <c:v>1400000</c:v>
                </c:pt>
                <c:pt idx="217" formatCode="0.00E+00">
                  <c:v>1400000</c:v>
                </c:pt>
                <c:pt idx="218" formatCode="0.00E+00">
                  <c:v>1400000</c:v>
                </c:pt>
                <c:pt idx="219" formatCode="0.00E+00">
                  <c:v>1400000</c:v>
                </c:pt>
                <c:pt idx="220" formatCode="0.00E+00">
                  <c:v>1400000</c:v>
                </c:pt>
                <c:pt idx="221" formatCode="0.00E+00">
                  <c:v>1400000</c:v>
                </c:pt>
                <c:pt idx="222" formatCode="0.00E+00">
                  <c:v>1400000</c:v>
                </c:pt>
                <c:pt idx="223" formatCode="0.00E+00">
                  <c:v>1400000</c:v>
                </c:pt>
                <c:pt idx="224" formatCode="0.00E+00">
                  <c:v>1400000</c:v>
                </c:pt>
                <c:pt idx="225" formatCode="0.00E+00">
                  <c:v>1500000</c:v>
                </c:pt>
                <c:pt idx="226" formatCode="0.00E+00">
                  <c:v>1500000</c:v>
                </c:pt>
                <c:pt idx="227" formatCode="0.00E+00">
                  <c:v>1500000</c:v>
                </c:pt>
                <c:pt idx="228" formatCode="0.00E+00">
                  <c:v>1500000</c:v>
                </c:pt>
                <c:pt idx="229" formatCode="0.00E+00">
                  <c:v>1500000</c:v>
                </c:pt>
                <c:pt idx="230" formatCode="0.00E+00">
                  <c:v>1500000</c:v>
                </c:pt>
                <c:pt idx="231" formatCode="0.00E+00">
                  <c:v>1500000</c:v>
                </c:pt>
                <c:pt idx="232" formatCode="0.00E+00">
                  <c:v>1500000</c:v>
                </c:pt>
                <c:pt idx="233" formatCode="0.00E+00">
                  <c:v>1500000</c:v>
                </c:pt>
                <c:pt idx="234" formatCode="0.00E+00">
                  <c:v>1500000</c:v>
                </c:pt>
                <c:pt idx="235" formatCode="0.00E+00">
                  <c:v>1500000</c:v>
                </c:pt>
                <c:pt idx="236" formatCode="0.00E+00">
                  <c:v>1500000</c:v>
                </c:pt>
                <c:pt idx="237" formatCode="0.00E+00">
                  <c:v>1500000</c:v>
                </c:pt>
                <c:pt idx="238" formatCode="0.00E+00">
                  <c:v>1500000</c:v>
                </c:pt>
                <c:pt idx="239" formatCode="0.00E+00">
                  <c:v>1500000</c:v>
                </c:pt>
                <c:pt idx="240" formatCode="0.00E+00">
                  <c:v>1500000</c:v>
                </c:pt>
                <c:pt idx="241" formatCode="0.00E+00">
                  <c:v>1500000</c:v>
                </c:pt>
                <c:pt idx="242" formatCode="0.00E+00">
                  <c:v>1600000</c:v>
                </c:pt>
                <c:pt idx="243" formatCode="0.00E+00">
                  <c:v>1600000</c:v>
                </c:pt>
                <c:pt idx="244" formatCode="0.00E+00">
                  <c:v>1600000</c:v>
                </c:pt>
                <c:pt idx="245" formatCode="0.00E+00">
                  <c:v>1600000</c:v>
                </c:pt>
                <c:pt idx="246" formatCode="0.00E+00">
                  <c:v>1600000</c:v>
                </c:pt>
                <c:pt idx="247" formatCode="0.00E+00">
                  <c:v>1600000</c:v>
                </c:pt>
                <c:pt idx="248" formatCode="0.00E+00">
                  <c:v>1600000</c:v>
                </c:pt>
                <c:pt idx="249" formatCode="0.00E+00">
                  <c:v>1600000</c:v>
                </c:pt>
                <c:pt idx="250" formatCode="0.00E+00">
                  <c:v>1600000</c:v>
                </c:pt>
                <c:pt idx="251" formatCode="0.00E+00">
                  <c:v>1600000</c:v>
                </c:pt>
                <c:pt idx="252" formatCode="0.00E+00">
                  <c:v>1600000</c:v>
                </c:pt>
                <c:pt idx="253" formatCode="0.00E+00">
                  <c:v>1600000</c:v>
                </c:pt>
                <c:pt idx="254" formatCode="0.00E+00">
                  <c:v>1600000</c:v>
                </c:pt>
                <c:pt idx="255" formatCode="0.00E+00">
                  <c:v>1600000</c:v>
                </c:pt>
                <c:pt idx="256" formatCode="0.00E+00">
                  <c:v>1600000</c:v>
                </c:pt>
                <c:pt idx="257" formatCode="0.00E+00">
                  <c:v>1600000</c:v>
                </c:pt>
                <c:pt idx="258" formatCode="0.00E+00">
                  <c:v>1600000</c:v>
                </c:pt>
                <c:pt idx="259" formatCode="0.00E+00">
                  <c:v>1600000</c:v>
                </c:pt>
                <c:pt idx="260" formatCode="0.00E+00">
                  <c:v>1600000</c:v>
                </c:pt>
                <c:pt idx="261" formatCode="0.00E+00">
                  <c:v>1600000</c:v>
                </c:pt>
                <c:pt idx="262" formatCode="0.00E+00">
                  <c:v>1700000</c:v>
                </c:pt>
                <c:pt idx="263" formatCode="0.00E+00">
                  <c:v>1700000</c:v>
                </c:pt>
                <c:pt idx="264" formatCode="0.00E+00">
                  <c:v>1700000</c:v>
                </c:pt>
                <c:pt idx="265" formatCode="0.00E+00">
                  <c:v>1700000</c:v>
                </c:pt>
                <c:pt idx="266" formatCode="0.00E+00">
                  <c:v>1700000</c:v>
                </c:pt>
                <c:pt idx="267" formatCode="0.00E+00">
                  <c:v>1700000</c:v>
                </c:pt>
                <c:pt idx="268" formatCode="0.00E+00">
                  <c:v>1700000</c:v>
                </c:pt>
                <c:pt idx="269" formatCode="0.00E+00">
                  <c:v>1700000</c:v>
                </c:pt>
                <c:pt idx="270" formatCode="0.00E+00">
                  <c:v>1700000</c:v>
                </c:pt>
                <c:pt idx="271" formatCode="0.00E+00">
                  <c:v>1700000</c:v>
                </c:pt>
                <c:pt idx="272" formatCode="0.00E+00">
                  <c:v>1700000</c:v>
                </c:pt>
                <c:pt idx="273" formatCode="0.00E+00">
                  <c:v>1700000</c:v>
                </c:pt>
                <c:pt idx="274" formatCode="0.00E+00">
                  <c:v>1700000</c:v>
                </c:pt>
                <c:pt idx="275" formatCode="0.00E+00">
                  <c:v>1700000</c:v>
                </c:pt>
                <c:pt idx="276" formatCode="0.00E+00">
                  <c:v>1700000</c:v>
                </c:pt>
                <c:pt idx="277" formatCode="0.00E+00">
                  <c:v>1700000</c:v>
                </c:pt>
                <c:pt idx="278" formatCode="0.00E+00">
                  <c:v>1700000</c:v>
                </c:pt>
                <c:pt idx="279" formatCode="0.00E+00">
                  <c:v>1700000</c:v>
                </c:pt>
                <c:pt idx="280" formatCode="0.00E+00">
                  <c:v>1700000</c:v>
                </c:pt>
                <c:pt idx="281" formatCode="0.00E+00">
                  <c:v>1800000</c:v>
                </c:pt>
                <c:pt idx="282" formatCode="0.00E+00">
                  <c:v>1800000</c:v>
                </c:pt>
                <c:pt idx="283" formatCode="0.00E+00">
                  <c:v>1800000</c:v>
                </c:pt>
                <c:pt idx="284" formatCode="0.00E+00">
                  <c:v>1800000</c:v>
                </c:pt>
                <c:pt idx="285" formatCode="0.00E+00">
                  <c:v>1800000</c:v>
                </c:pt>
                <c:pt idx="286" formatCode="0.00E+00">
                  <c:v>1800000</c:v>
                </c:pt>
                <c:pt idx="287" formatCode="0.00E+00">
                  <c:v>1800000</c:v>
                </c:pt>
                <c:pt idx="288" formatCode="0.00E+00">
                  <c:v>1800000</c:v>
                </c:pt>
                <c:pt idx="289" formatCode="0.00E+00">
                  <c:v>1800000</c:v>
                </c:pt>
                <c:pt idx="290" formatCode="0.00E+00">
                  <c:v>1800000</c:v>
                </c:pt>
                <c:pt idx="291" formatCode="0.00E+00">
                  <c:v>1800000</c:v>
                </c:pt>
                <c:pt idx="292" formatCode="0.00E+00">
                  <c:v>1800000</c:v>
                </c:pt>
                <c:pt idx="293" formatCode="0.00E+00">
                  <c:v>1800000</c:v>
                </c:pt>
                <c:pt idx="294" formatCode="0.00E+00">
                  <c:v>1800000</c:v>
                </c:pt>
                <c:pt idx="295" formatCode="0.00E+00">
                  <c:v>1800000</c:v>
                </c:pt>
                <c:pt idx="296" formatCode="0.00E+00">
                  <c:v>1800000</c:v>
                </c:pt>
                <c:pt idx="297" formatCode="0.00E+00">
                  <c:v>1800000</c:v>
                </c:pt>
                <c:pt idx="298" formatCode="0.00E+00">
                  <c:v>1800000</c:v>
                </c:pt>
                <c:pt idx="299" formatCode="0.00E+00">
                  <c:v>1800000</c:v>
                </c:pt>
                <c:pt idx="300" formatCode="0.00E+00">
                  <c:v>1900000</c:v>
                </c:pt>
                <c:pt idx="301" formatCode="0.00E+00">
                  <c:v>1900000</c:v>
                </c:pt>
                <c:pt idx="302" formatCode="0.00E+00">
                  <c:v>1900000</c:v>
                </c:pt>
                <c:pt idx="303" formatCode="0.00E+00">
                  <c:v>1900000</c:v>
                </c:pt>
                <c:pt idx="304" formatCode="0.00E+00">
                  <c:v>1900000</c:v>
                </c:pt>
                <c:pt idx="305" formatCode="0.00E+00">
                  <c:v>1900000</c:v>
                </c:pt>
                <c:pt idx="306" formatCode="0.00E+00">
                  <c:v>1900000</c:v>
                </c:pt>
                <c:pt idx="307" formatCode="0.00E+00">
                  <c:v>1900000</c:v>
                </c:pt>
                <c:pt idx="308" formatCode="0.00E+00">
                  <c:v>1900000</c:v>
                </c:pt>
              </c:numCache>
            </c:numRef>
          </c:val>
          <c:smooth val="0"/>
          <c:extLst>
            <c:ext xmlns:c16="http://schemas.microsoft.com/office/drawing/2014/chart" uri="{C3380CC4-5D6E-409C-BE32-E72D297353CC}">
              <c16:uniqueId val="{00000000-473D-4400-9E08-00FC584EB5AB}"/>
            </c:ext>
          </c:extLst>
        </c:ser>
        <c:ser>
          <c:idx val="1"/>
          <c:order val="1"/>
          <c:tx>
            <c:strRef>
              <c:f>CDF!$D$1</c:f>
              <c:strCache>
                <c:ptCount val="1"/>
                <c:pt idx="0">
                  <c:v>total confirmed cases</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CDF!$D$2:$D$310</c:f>
              <c:numCache>
                <c:formatCode>General</c:formatCode>
                <c:ptCount val="309"/>
                <c:pt idx="0">
                  <c:v>1</c:v>
                </c:pt>
                <c:pt idx="1">
                  <c:v>5</c:v>
                </c:pt>
                <c:pt idx="2">
                  <c:v>4</c:v>
                </c:pt>
                <c:pt idx="3">
                  <c:v>0</c:v>
                </c:pt>
                <c:pt idx="4">
                  <c:v>6</c:v>
                </c:pt>
                <c:pt idx="5">
                  <c:v>9</c:v>
                </c:pt>
                <c:pt idx="6">
                  <c:v>11</c:v>
                </c:pt>
                <c:pt idx="7">
                  <c:v>12</c:v>
                </c:pt>
                <c:pt idx="8">
                  <c:v>16</c:v>
                </c:pt>
                <c:pt idx="9">
                  <c:v>21</c:v>
                </c:pt>
                <c:pt idx="10">
                  <c:v>19</c:v>
                </c:pt>
                <c:pt idx="11">
                  <c:v>23</c:v>
                </c:pt>
                <c:pt idx="12">
                  <c:v>26</c:v>
                </c:pt>
                <c:pt idx="13">
                  <c:v>25</c:v>
                </c:pt>
                <c:pt idx="14">
                  <c:v>29</c:v>
                </c:pt>
                <c:pt idx="15">
                  <c:v>29</c:v>
                </c:pt>
                <c:pt idx="16">
                  <c:v>35</c:v>
                </c:pt>
                <c:pt idx="17">
                  <c:v>38</c:v>
                </c:pt>
                <c:pt idx="18">
                  <c:v>43</c:v>
                </c:pt>
                <c:pt idx="19">
                  <c:v>44</c:v>
                </c:pt>
                <c:pt idx="20">
                  <c:v>52</c:v>
                </c:pt>
                <c:pt idx="21">
                  <c:v>55</c:v>
                </c:pt>
                <c:pt idx="22">
                  <c:v>56</c:v>
                </c:pt>
                <c:pt idx="23">
                  <c:v>65</c:v>
                </c:pt>
                <c:pt idx="24">
                  <c:v>69</c:v>
                </c:pt>
                <c:pt idx="25">
                  <c:v>71</c:v>
                </c:pt>
                <c:pt idx="26">
                  <c:v>74</c:v>
                </c:pt>
                <c:pt idx="27">
                  <c:v>82</c:v>
                </c:pt>
                <c:pt idx="28">
                  <c:v>85</c:v>
                </c:pt>
                <c:pt idx="29">
                  <c:v>92</c:v>
                </c:pt>
                <c:pt idx="30">
                  <c:v>96</c:v>
                </c:pt>
                <c:pt idx="31">
                  <c:v>105</c:v>
                </c:pt>
                <c:pt idx="32">
                  <c:v>108</c:v>
                </c:pt>
                <c:pt idx="33">
                  <c:v>111</c:v>
                </c:pt>
                <c:pt idx="34">
                  <c:v>114</c:v>
                </c:pt>
                <c:pt idx="35">
                  <c:v>116</c:v>
                </c:pt>
                <c:pt idx="36">
                  <c:v>116</c:v>
                </c:pt>
                <c:pt idx="37">
                  <c:v>117</c:v>
                </c:pt>
                <c:pt idx="38">
                  <c:v>122</c:v>
                </c:pt>
                <c:pt idx="39">
                  <c:v>123</c:v>
                </c:pt>
                <c:pt idx="40">
                  <c:v>124</c:v>
                </c:pt>
                <c:pt idx="41">
                  <c:v>126</c:v>
                </c:pt>
                <c:pt idx="42">
                  <c:v>130</c:v>
                </c:pt>
                <c:pt idx="43">
                  <c:v>131</c:v>
                </c:pt>
                <c:pt idx="44">
                  <c:v>133</c:v>
                </c:pt>
                <c:pt idx="45">
                  <c:v>133</c:v>
                </c:pt>
                <c:pt idx="46">
                  <c:v>135</c:v>
                </c:pt>
                <c:pt idx="47">
                  <c:v>140</c:v>
                </c:pt>
                <c:pt idx="48">
                  <c:v>145</c:v>
                </c:pt>
                <c:pt idx="49">
                  <c:v>162</c:v>
                </c:pt>
                <c:pt idx="50">
                  <c:v>191</c:v>
                </c:pt>
                <c:pt idx="51">
                  <c:v>187</c:v>
                </c:pt>
                <c:pt idx="52">
                  <c:v>194</c:v>
                </c:pt>
                <c:pt idx="53">
                  <c:v>210</c:v>
                </c:pt>
                <c:pt idx="54">
                  <c:v>239</c:v>
                </c:pt>
                <c:pt idx="55">
                  <c:v>250</c:v>
                </c:pt>
                <c:pt idx="56">
                  <c:v>261</c:v>
                </c:pt>
                <c:pt idx="57">
                  <c:v>263</c:v>
                </c:pt>
                <c:pt idx="58">
                  <c:v>272</c:v>
                </c:pt>
                <c:pt idx="59">
                  <c:v>287</c:v>
                </c:pt>
                <c:pt idx="60">
                  <c:v>306</c:v>
                </c:pt>
                <c:pt idx="61">
                  <c:v>317</c:v>
                </c:pt>
                <c:pt idx="62">
                  <c:v>352</c:v>
                </c:pt>
                <c:pt idx="63">
                  <c:v>365</c:v>
                </c:pt>
                <c:pt idx="64">
                  <c:v>389</c:v>
                </c:pt>
                <c:pt idx="65">
                  <c:v>398</c:v>
                </c:pt>
                <c:pt idx="66">
                  <c:v>429</c:v>
                </c:pt>
                <c:pt idx="67">
                  <c:v>494</c:v>
                </c:pt>
                <c:pt idx="68">
                  <c:v>582</c:v>
                </c:pt>
                <c:pt idx="69">
                  <c:v>655</c:v>
                </c:pt>
                <c:pt idx="70">
                  <c:v>701</c:v>
                </c:pt>
                <c:pt idx="71">
                  <c:v>731</c:v>
                </c:pt>
                <c:pt idx="72">
                  <c:v>831</c:v>
                </c:pt>
                <c:pt idx="73">
                  <c:v>968</c:v>
                </c:pt>
                <c:pt idx="74">
                  <c:v>1063</c:v>
                </c:pt>
                <c:pt idx="75">
                  <c:v>1172</c:v>
                </c:pt>
                <c:pt idx="76">
                  <c:v>1257</c:v>
                </c:pt>
                <c:pt idx="77">
                  <c:v>1344</c:v>
                </c:pt>
                <c:pt idx="78">
                  <c:v>1486</c:v>
                </c:pt>
                <c:pt idx="79">
                  <c:v>1636</c:v>
                </c:pt>
                <c:pt idx="80">
                  <c:v>1805</c:v>
                </c:pt>
                <c:pt idx="81">
                  <c:v>1934</c:v>
                </c:pt>
                <c:pt idx="82">
                  <c:v>2020</c:v>
                </c:pt>
                <c:pt idx="83">
                  <c:v>2156</c:v>
                </c:pt>
                <c:pt idx="84">
                  <c:v>2336</c:v>
                </c:pt>
                <c:pt idx="85">
                  <c:v>2506</c:v>
                </c:pt>
                <c:pt idx="86">
                  <c:v>2670</c:v>
                </c:pt>
                <c:pt idx="87">
                  <c:v>2915</c:v>
                </c:pt>
                <c:pt idx="88">
                  <c:v>3166</c:v>
                </c:pt>
                <c:pt idx="89">
                  <c:v>3345</c:v>
                </c:pt>
                <c:pt idx="90">
                  <c:v>3521</c:v>
                </c:pt>
                <c:pt idx="91">
                  <c:v>3630</c:v>
                </c:pt>
                <c:pt idx="92">
                  <c:v>3759</c:v>
                </c:pt>
                <c:pt idx="93">
                  <c:v>3954</c:v>
                </c:pt>
                <c:pt idx="94">
                  <c:v>4070</c:v>
                </c:pt>
                <c:pt idx="95">
                  <c:v>4469</c:v>
                </c:pt>
                <c:pt idx="96">
                  <c:v>4532</c:v>
                </c:pt>
                <c:pt idx="97">
                  <c:v>4663</c:v>
                </c:pt>
                <c:pt idx="98">
                  <c:v>4848</c:v>
                </c:pt>
                <c:pt idx="99">
                  <c:v>5034</c:v>
                </c:pt>
                <c:pt idx="100">
                  <c:v>5175</c:v>
                </c:pt>
                <c:pt idx="101">
                  <c:v>5425</c:v>
                </c:pt>
                <c:pt idx="102">
                  <c:v>5570</c:v>
                </c:pt>
                <c:pt idx="103">
                  <c:v>5689</c:v>
                </c:pt>
                <c:pt idx="104">
                  <c:v>5846</c:v>
                </c:pt>
                <c:pt idx="105">
                  <c:v>6048</c:v>
                </c:pt>
                <c:pt idx="106">
                  <c:v>6127</c:v>
                </c:pt>
                <c:pt idx="107">
                  <c:v>6163</c:v>
                </c:pt>
                <c:pt idx="108">
                  <c:v>6217</c:v>
                </c:pt>
                <c:pt idx="109">
                  <c:v>6386</c:v>
                </c:pt>
                <c:pt idx="110">
                  <c:v>6564</c:v>
                </c:pt>
                <c:pt idx="111">
                  <c:v>6666</c:v>
                </c:pt>
                <c:pt idx="112">
                  <c:v>6774</c:v>
                </c:pt>
                <c:pt idx="113">
                  <c:v>6973</c:v>
                </c:pt>
                <c:pt idx="114">
                  <c:v>7120</c:v>
                </c:pt>
                <c:pt idx="115">
                  <c:v>7402</c:v>
                </c:pt>
                <c:pt idx="116">
                  <c:v>7560</c:v>
                </c:pt>
                <c:pt idx="117">
                  <c:v>7766</c:v>
                </c:pt>
                <c:pt idx="118">
                  <c:v>7969</c:v>
                </c:pt>
                <c:pt idx="119">
                  <c:v>8181</c:v>
                </c:pt>
                <c:pt idx="120">
                  <c:v>8475</c:v>
                </c:pt>
                <c:pt idx="121">
                  <c:v>8803</c:v>
                </c:pt>
                <c:pt idx="122">
                  <c:v>9147</c:v>
                </c:pt>
                <c:pt idx="123">
                  <c:v>9503</c:v>
                </c:pt>
                <c:pt idx="124">
                  <c:v>10207</c:v>
                </c:pt>
                <c:pt idx="125">
                  <c:v>10511</c:v>
                </c:pt>
                <c:pt idx="126">
                  <c:v>11072</c:v>
                </c:pt>
                <c:pt idx="127">
                  <c:v>11524</c:v>
                </c:pt>
                <c:pt idx="128">
                  <c:v>11933</c:v>
                </c:pt>
                <c:pt idx="129">
                  <c:v>12693</c:v>
                </c:pt>
                <c:pt idx="130">
                  <c:v>13248</c:v>
                </c:pt>
                <c:pt idx="131">
                  <c:v>13968</c:v>
                </c:pt>
                <c:pt idx="132">
                  <c:v>14547</c:v>
                </c:pt>
                <c:pt idx="133">
                  <c:v>15200</c:v>
                </c:pt>
                <c:pt idx="134">
                  <c:v>15810</c:v>
                </c:pt>
                <c:pt idx="135">
                  <c:v>16615</c:v>
                </c:pt>
                <c:pt idx="136">
                  <c:v>17530</c:v>
                </c:pt>
                <c:pt idx="137">
                  <c:v>17999</c:v>
                </c:pt>
                <c:pt idx="138">
                  <c:v>18706</c:v>
                </c:pt>
                <c:pt idx="139">
                  <c:v>19289</c:v>
                </c:pt>
                <c:pt idx="140">
                  <c:v>19877</c:v>
                </c:pt>
                <c:pt idx="141">
                  <c:v>20336</c:v>
                </c:pt>
                <c:pt idx="142">
                  <c:v>20900</c:v>
                </c:pt>
                <c:pt idx="143">
                  <c:v>21452</c:v>
                </c:pt>
                <c:pt idx="144">
                  <c:v>22253</c:v>
                </c:pt>
                <c:pt idx="145">
                  <c:v>22818</c:v>
                </c:pt>
                <c:pt idx="146">
                  <c:v>23591</c:v>
                </c:pt>
                <c:pt idx="147">
                  <c:v>24175</c:v>
                </c:pt>
                <c:pt idx="148">
                  <c:v>25118</c:v>
                </c:pt>
                <c:pt idx="149">
                  <c:v>26204</c:v>
                </c:pt>
                <c:pt idx="150">
                  <c:v>27242</c:v>
                </c:pt>
                <c:pt idx="151">
                  <c:v>28894</c:v>
                </c:pt>
                <c:pt idx="152">
                  <c:v>29876</c:v>
                </c:pt>
                <c:pt idx="153">
                  <c:v>31336</c:v>
                </c:pt>
                <c:pt idx="154">
                  <c:v>32722</c:v>
                </c:pt>
                <c:pt idx="155">
                  <c:v>34058</c:v>
                </c:pt>
                <c:pt idx="156">
                  <c:v>35836</c:v>
                </c:pt>
                <c:pt idx="157">
                  <c:v>37665</c:v>
                </c:pt>
                <c:pt idx="158">
                  <c:v>39033</c:v>
                </c:pt>
                <c:pt idx="159">
                  <c:v>40671</c:v>
                </c:pt>
                <c:pt idx="160">
                  <c:v>42143</c:v>
                </c:pt>
                <c:pt idx="161">
                  <c:v>43688</c:v>
                </c:pt>
                <c:pt idx="162">
                  <c:v>45221</c:v>
                </c:pt>
                <c:pt idx="163">
                  <c:v>46407</c:v>
                </c:pt>
                <c:pt idx="164">
                  <c:v>48140</c:v>
                </c:pt>
                <c:pt idx="165">
                  <c:v>49654</c:v>
                </c:pt>
                <c:pt idx="166">
                  <c:v>51122</c:v>
                </c:pt>
                <c:pt idx="167">
                  <c:v>52131</c:v>
                </c:pt>
                <c:pt idx="168">
                  <c:v>53304</c:v>
                </c:pt>
                <c:pt idx="169">
                  <c:v>54409</c:v>
                </c:pt>
                <c:pt idx="170">
                  <c:v>55213</c:v>
                </c:pt>
                <c:pt idx="171">
                  <c:v>56516</c:v>
                </c:pt>
                <c:pt idx="172">
                  <c:v>57466</c:v>
                </c:pt>
                <c:pt idx="173">
                  <c:v>58672</c:v>
                </c:pt>
                <c:pt idx="174">
                  <c:v>59648</c:v>
                </c:pt>
                <c:pt idx="175">
                  <c:v>60784</c:v>
                </c:pt>
                <c:pt idx="176">
                  <c:v>61700</c:v>
                </c:pt>
                <c:pt idx="177">
                  <c:v>62578</c:v>
                </c:pt>
                <c:pt idx="178">
                  <c:v>63367</c:v>
                </c:pt>
                <c:pt idx="179">
                  <c:v>63888</c:v>
                </c:pt>
                <c:pt idx="180">
                  <c:v>64301</c:v>
                </c:pt>
                <c:pt idx="181">
                  <c:v>64786</c:v>
                </c:pt>
                <c:pt idx="182">
                  <c:v>65486</c:v>
                </c:pt>
                <c:pt idx="183">
                  <c:v>66224</c:v>
                </c:pt>
                <c:pt idx="184">
                  <c:v>66913</c:v>
                </c:pt>
                <c:pt idx="185">
                  <c:v>67515</c:v>
                </c:pt>
                <c:pt idx="186">
                  <c:v>68131</c:v>
                </c:pt>
                <c:pt idx="187">
                  <c:v>68820</c:v>
                </c:pt>
                <c:pt idx="188">
                  <c:v>69709</c:v>
                </c:pt>
                <c:pt idx="189">
                  <c:v>70422</c:v>
                </c:pt>
                <c:pt idx="190">
                  <c:v>71083</c:v>
                </c:pt>
                <c:pt idx="191">
                  <c:v>71687</c:v>
                </c:pt>
                <c:pt idx="192">
                  <c:v>72173</c:v>
                </c:pt>
                <c:pt idx="193">
                  <c:v>72700</c:v>
                </c:pt>
                <c:pt idx="194">
                  <c:v>73332</c:v>
                </c:pt>
                <c:pt idx="195">
                  <c:v>73944</c:v>
                </c:pt>
                <c:pt idx="196">
                  <c:v>74584</c:v>
                </c:pt>
                <c:pt idx="197">
                  <c:v>75368</c:v>
                </c:pt>
                <c:pt idx="198">
                  <c:v>76098</c:v>
                </c:pt>
                <c:pt idx="199">
                  <c:v>76988</c:v>
                </c:pt>
                <c:pt idx="200">
                  <c:v>77860</c:v>
                </c:pt>
                <c:pt idx="201">
                  <c:v>78819</c:v>
                </c:pt>
                <c:pt idx="202">
                  <c:v>79437</c:v>
                </c:pt>
                <c:pt idx="203">
                  <c:v>80003</c:v>
                </c:pt>
                <c:pt idx="204">
                  <c:v>80895</c:v>
                </c:pt>
                <c:pt idx="205">
                  <c:v>81797</c:v>
                </c:pt>
                <c:pt idx="206">
                  <c:v>82662</c:v>
                </c:pt>
                <c:pt idx="207">
                  <c:v>83429</c:v>
                </c:pt>
                <c:pt idx="208">
                  <c:v>84295</c:v>
                </c:pt>
                <c:pt idx="209">
                  <c:v>85136</c:v>
                </c:pt>
                <c:pt idx="210">
                  <c:v>85718</c:v>
                </c:pt>
                <c:pt idx="211">
                  <c:v>86430</c:v>
                </c:pt>
                <c:pt idx="212">
                  <c:v>87169</c:v>
                </c:pt>
                <c:pt idx="213">
                  <c:v>87834</c:v>
                </c:pt>
                <c:pt idx="214">
                  <c:v>88434</c:v>
                </c:pt>
                <c:pt idx="215">
                  <c:v>89137</c:v>
                </c:pt>
                <c:pt idx="216">
                  <c:v>89137</c:v>
                </c:pt>
                <c:pt idx="217">
                  <c:v>89860</c:v>
                </c:pt>
                <c:pt idx="218">
                  <c:v>90490</c:v>
                </c:pt>
                <c:pt idx="219">
                  <c:v>91118</c:v>
                </c:pt>
                <c:pt idx="220">
                  <c:v>91693</c:v>
                </c:pt>
                <c:pt idx="221">
                  <c:v>92229</c:v>
                </c:pt>
                <c:pt idx="222">
                  <c:v>92858</c:v>
                </c:pt>
                <c:pt idx="223">
                  <c:v>93343</c:v>
                </c:pt>
                <c:pt idx="224">
                  <c:v>93707</c:v>
                </c:pt>
                <c:pt idx="225">
                  <c:v>94218</c:v>
                </c:pt>
                <c:pt idx="226">
                  <c:v>94820</c:v>
                </c:pt>
                <c:pt idx="227">
                  <c:v>95301</c:v>
                </c:pt>
                <c:pt idx="228">
                  <c:v>95789</c:v>
                </c:pt>
                <c:pt idx="229">
                  <c:v>96169</c:v>
                </c:pt>
                <c:pt idx="230">
                  <c:v>96583</c:v>
                </c:pt>
                <c:pt idx="231">
                  <c:v>96942</c:v>
                </c:pt>
                <c:pt idx="232">
                  <c:v>97502</c:v>
                </c:pt>
                <c:pt idx="233">
                  <c:v>97881</c:v>
                </c:pt>
                <c:pt idx="234">
                  <c:v>98391</c:v>
                </c:pt>
                <c:pt idx="235">
                  <c:v>98746</c:v>
                </c:pt>
                <c:pt idx="236">
                  <c:v>99201</c:v>
                </c:pt>
                <c:pt idx="237">
                  <c:v>99675</c:v>
                </c:pt>
                <c:pt idx="238">
                  <c:v>99982</c:v>
                </c:pt>
                <c:pt idx="239">
                  <c:v>100327</c:v>
                </c:pt>
                <c:pt idx="240">
                  <c:v>100727</c:v>
                </c:pt>
                <c:pt idx="241">
                  <c:v>101248</c:v>
                </c:pt>
                <c:pt idx="242">
                  <c:v>101757</c:v>
                </c:pt>
                <c:pt idx="243">
                  <c:v>102321</c:v>
                </c:pt>
                <c:pt idx="244">
                  <c:v>102720</c:v>
                </c:pt>
                <c:pt idx="245">
                  <c:v>103056</c:v>
                </c:pt>
                <c:pt idx="246">
                  <c:v>103395</c:v>
                </c:pt>
                <c:pt idx="247">
                  <c:v>103928</c:v>
                </c:pt>
                <c:pt idx="248">
                  <c:v>104427</c:v>
                </c:pt>
                <c:pt idx="249">
                  <c:v>104879</c:v>
                </c:pt>
                <c:pt idx="250">
                  <c:v>105352</c:v>
                </c:pt>
                <c:pt idx="251">
                  <c:v>105785</c:v>
                </c:pt>
                <c:pt idx="252">
                  <c:v>106203</c:v>
                </c:pt>
                <c:pt idx="253">
                  <c:v>106591</c:v>
                </c:pt>
                <c:pt idx="254">
                  <c:v>107109</c:v>
                </c:pt>
                <c:pt idx="255">
                  <c:v>107669</c:v>
                </c:pt>
                <c:pt idx="256">
                  <c:v>108438</c:v>
                </c:pt>
                <c:pt idx="257">
                  <c:v>108930</c:v>
                </c:pt>
                <c:pt idx="258">
                  <c:v>109534</c:v>
                </c:pt>
                <c:pt idx="259">
                  <c:v>110074</c:v>
                </c:pt>
                <c:pt idx="260">
                  <c:v>110554</c:v>
                </c:pt>
                <c:pt idx="261">
                  <c:v>110984</c:v>
                </c:pt>
                <c:pt idx="262">
                  <c:v>111579</c:v>
                </c:pt>
                <c:pt idx="263">
                  <c:v>112091</c:v>
                </c:pt>
                <c:pt idx="264">
                  <c:v>112740</c:v>
                </c:pt>
                <c:pt idx="265">
                  <c:v>113295</c:v>
                </c:pt>
                <c:pt idx="266">
                  <c:v>113735</c:v>
                </c:pt>
                <c:pt idx="267">
                  <c:v>114266</c:v>
                </c:pt>
                <c:pt idx="268">
                  <c:v>114834</c:v>
                </c:pt>
                <c:pt idx="269">
                  <c:v>115360</c:v>
                </c:pt>
                <c:pt idx="270">
                  <c:v>115782</c:v>
                </c:pt>
                <c:pt idx="271">
                  <c:v>116297</c:v>
                </c:pt>
                <c:pt idx="272">
                  <c:v>116769</c:v>
                </c:pt>
                <c:pt idx="273">
                  <c:v>117242</c:v>
                </c:pt>
                <c:pt idx="274">
                  <c:v>117542</c:v>
                </c:pt>
                <c:pt idx="275">
                  <c:v>118006</c:v>
                </c:pt>
                <c:pt idx="276">
                  <c:v>118481</c:v>
                </c:pt>
                <c:pt idx="277">
                  <c:v>119025</c:v>
                </c:pt>
                <c:pt idx="278">
                  <c:v>119494</c:v>
                </c:pt>
                <c:pt idx="279">
                  <c:v>119951</c:v>
                </c:pt>
                <c:pt idx="280">
                  <c:v>120348</c:v>
                </c:pt>
                <c:pt idx="281">
                  <c:v>120638</c:v>
                </c:pt>
                <c:pt idx="282">
                  <c:v>120989</c:v>
                </c:pt>
                <c:pt idx="283">
                  <c:v>121399</c:v>
                </c:pt>
                <c:pt idx="284">
                  <c:v>121880</c:v>
                </c:pt>
                <c:pt idx="285">
                  <c:v>122413</c:v>
                </c:pt>
                <c:pt idx="286">
                  <c:v>122864</c:v>
                </c:pt>
                <c:pt idx="287">
                  <c:v>123145</c:v>
                </c:pt>
                <c:pt idx="288">
                  <c:v>123388</c:v>
                </c:pt>
                <c:pt idx="289">
                  <c:v>123856</c:v>
                </c:pt>
                <c:pt idx="290">
                  <c:v>124264</c:v>
                </c:pt>
                <c:pt idx="291">
                  <c:v>124652</c:v>
                </c:pt>
                <c:pt idx="292">
                  <c:v>125049</c:v>
                </c:pt>
                <c:pt idx="293">
                  <c:v>125622</c:v>
                </c:pt>
                <c:pt idx="294">
                  <c:v>125919</c:v>
                </c:pt>
                <c:pt idx="295">
                  <c:v>126241</c:v>
                </c:pt>
                <c:pt idx="296">
                  <c:v>126786</c:v>
                </c:pt>
                <c:pt idx="297">
                  <c:v>127227</c:v>
                </c:pt>
                <c:pt idx="298">
                  <c:v>127572</c:v>
                </c:pt>
                <c:pt idx="299">
                  <c:v>127792</c:v>
                </c:pt>
                <c:pt idx="300">
                  <c:v>128316</c:v>
                </c:pt>
                <c:pt idx="301">
                  <c:v>128616</c:v>
                </c:pt>
                <c:pt idx="302">
                  <c:v>128992</c:v>
                </c:pt>
                <c:pt idx="303">
                  <c:v>129455</c:v>
                </c:pt>
                <c:pt idx="304">
                  <c:v>129922</c:v>
                </c:pt>
                <c:pt idx="305">
                  <c:v>130326</c:v>
                </c:pt>
                <c:pt idx="306">
                  <c:v>130772</c:v>
                </c:pt>
                <c:pt idx="307">
                  <c:v>131195</c:v>
                </c:pt>
                <c:pt idx="308">
                  <c:v>131546</c:v>
                </c:pt>
              </c:numCache>
            </c:numRef>
          </c:val>
          <c:smooth val="0"/>
          <c:extLst>
            <c:ext xmlns:c16="http://schemas.microsoft.com/office/drawing/2014/chart" uri="{C3380CC4-5D6E-409C-BE32-E72D297353CC}">
              <c16:uniqueId val="{00000001-473D-4400-9E08-00FC584EB5AB}"/>
            </c:ext>
          </c:extLst>
        </c:ser>
        <c:ser>
          <c:idx val="2"/>
          <c:order val="2"/>
          <c:tx>
            <c:strRef>
              <c:f>CDF!$E$1</c:f>
              <c:strCache>
                <c:ptCount val="1"/>
                <c:pt idx="0">
                  <c:v>total Person recovered</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CDF!$E$2:$E$310</c:f>
              <c:numCache>
                <c:formatCode>General</c:formatCode>
                <c:ptCount val="309"/>
                <c:pt idx="0">
                  <c:v>0</c:v>
                </c:pt>
                <c:pt idx="1">
                  <c:v>0</c:v>
                </c:pt>
                <c:pt idx="2">
                  <c:v>0</c:v>
                </c:pt>
                <c:pt idx="3">
                  <c:v>0</c:v>
                </c:pt>
                <c:pt idx="4">
                  <c:v>0</c:v>
                </c:pt>
                <c:pt idx="5">
                  <c:v>0</c:v>
                </c:pt>
                <c:pt idx="6">
                  <c:v>0</c:v>
                </c:pt>
                <c:pt idx="7">
                  <c:v>0</c:v>
                </c:pt>
                <c:pt idx="8">
                  <c:v>0</c:v>
                </c:pt>
                <c:pt idx="9">
                  <c:v>0</c:v>
                </c:pt>
                <c:pt idx="10">
                  <c:v>0</c:v>
                </c:pt>
                <c:pt idx="11">
                  <c:v>0</c:v>
                </c:pt>
                <c:pt idx="12">
                  <c:v>2</c:v>
                </c:pt>
                <c:pt idx="13">
                  <c:v>0</c:v>
                </c:pt>
                <c:pt idx="14">
                  <c:v>2</c:v>
                </c:pt>
                <c:pt idx="15">
                  <c:v>3</c:v>
                </c:pt>
                <c:pt idx="16">
                  <c:v>3</c:v>
                </c:pt>
                <c:pt idx="17">
                  <c:v>4</c:v>
                </c:pt>
                <c:pt idx="18">
                  <c:v>4</c:v>
                </c:pt>
                <c:pt idx="19">
                  <c:v>4</c:v>
                </c:pt>
                <c:pt idx="20">
                  <c:v>4</c:v>
                </c:pt>
                <c:pt idx="21">
                  <c:v>4</c:v>
                </c:pt>
                <c:pt idx="22">
                  <c:v>4</c:v>
                </c:pt>
                <c:pt idx="23">
                  <c:v>4</c:v>
                </c:pt>
                <c:pt idx="24">
                  <c:v>10</c:v>
                </c:pt>
                <c:pt idx="25">
                  <c:v>10</c:v>
                </c:pt>
                <c:pt idx="26">
                  <c:v>14</c:v>
                </c:pt>
                <c:pt idx="27">
                  <c:v>14</c:v>
                </c:pt>
                <c:pt idx="28">
                  <c:v>15</c:v>
                </c:pt>
                <c:pt idx="29">
                  <c:v>15</c:v>
                </c:pt>
                <c:pt idx="30">
                  <c:v>15</c:v>
                </c:pt>
                <c:pt idx="31">
                  <c:v>16</c:v>
                </c:pt>
                <c:pt idx="32">
                  <c:v>16</c:v>
                </c:pt>
                <c:pt idx="33">
                  <c:v>16</c:v>
                </c:pt>
                <c:pt idx="34">
                  <c:v>16</c:v>
                </c:pt>
                <c:pt idx="35">
                  <c:v>21</c:v>
                </c:pt>
                <c:pt idx="36">
                  <c:v>21</c:v>
                </c:pt>
                <c:pt idx="37">
                  <c:v>25</c:v>
                </c:pt>
                <c:pt idx="38">
                  <c:v>29</c:v>
                </c:pt>
                <c:pt idx="39">
                  <c:v>41</c:v>
                </c:pt>
                <c:pt idx="40">
                  <c:v>50</c:v>
                </c:pt>
                <c:pt idx="41">
                  <c:v>50</c:v>
                </c:pt>
                <c:pt idx="42">
                  <c:v>58</c:v>
                </c:pt>
                <c:pt idx="43">
                  <c:v>59</c:v>
                </c:pt>
                <c:pt idx="44">
                  <c:v>66</c:v>
                </c:pt>
                <c:pt idx="45">
                  <c:v>69</c:v>
                </c:pt>
                <c:pt idx="46">
                  <c:v>75</c:v>
                </c:pt>
                <c:pt idx="47">
                  <c:v>75</c:v>
                </c:pt>
                <c:pt idx="48">
                  <c:v>91</c:v>
                </c:pt>
                <c:pt idx="49">
                  <c:v>93</c:v>
                </c:pt>
                <c:pt idx="50">
                  <c:v>93</c:v>
                </c:pt>
                <c:pt idx="51">
                  <c:v>93</c:v>
                </c:pt>
                <c:pt idx="52">
                  <c:v>95</c:v>
                </c:pt>
                <c:pt idx="53">
                  <c:v>97</c:v>
                </c:pt>
                <c:pt idx="54">
                  <c:v>99</c:v>
                </c:pt>
                <c:pt idx="55">
                  <c:v>105</c:v>
                </c:pt>
                <c:pt idx="56">
                  <c:v>106</c:v>
                </c:pt>
                <c:pt idx="57">
                  <c:v>108</c:v>
                </c:pt>
                <c:pt idx="58">
                  <c:v>108</c:v>
                </c:pt>
                <c:pt idx="59">
                  <c:v>112</c:v>
                </c:pt>
                <c:pt idx="60">
                  <c:v>113</c:v>
                </c:pt>
                <c:pt idx="61">
                  <c:v>113</c:v>
                </c:pt>
                <c:pt idx="62">
                  <c:v>116</c:v>
                </c:pt>
                <c:pt idx="63">
                  <c:v>120</c:v>
                </c:pt>
                <c:pt idx="64">
                  <c:v>122</c:v>
                </c:pt>
                <c:pt idx="65">
                  <c:v>123</c:v>
                </c:pt>
                <c:pt idx="66">
                  <c:v>128</c:v>
                </c:pt>
                <c:pt idx="67">
                  <c:v>151</c:v>
                </c:pt>
                <c:pt idx="68">
                  <c:v>152</c:v>
                </c:pt>
                <c:pt idx="69">
                  <c:v>159</c:v>
                </c:pt>
                <c:pt idx="70">
                  <c:v>167</c:v>
                </c:pt>
                <c:pt idx="71">
                  <c:v>181</c:v>
                </c:pt>
                <c:pt idx="72">
                  <c:v>191</c:v>
                </c:pt>
                <c:pt idx="73">
                  <c:v>197</c:v>
                </c:pt>
                <c:pt idx="74">
                  <c:v>208</c:v>
                </c:pt>
                <c:pt idx="75">
                  <c:v>209</c:v>
                </c:pt>
                <c:pt idx="76">
                  <c:v>217</c:v>
                </c:pt>
                <c:pt idx="77">
                  <c:v>231</c:v>
                </c:pt>
                <c:pt idx="78">
                  <c:v>246</c:v>
                </c:pt>
                <c:pt idx="79">
                  <c:v>250</c:v>
                </c:pt>
                <c:pt idx="80">
                  <c:v>262</c:v>
                </c:pt>
                <c:pt idx="81">
                  <c:v>281</c:v>
                </c:pt>
                <c:pt idx="82">
                  <c:v>344</c:v>
                </c:pt>
                <c:pt idx="83">
                  <c:v>361</c:v>
                </c:pt>
                <c:pt idx="84">
                  <c:v>379</c:v>
                </c:pt>
                <c:pt idx="85">
                  <c:v>401</c:v>
                </c:pt>
                <c:pt idx="86">
                  <c:v>434</c:v>
                </c:pt>
                <c:pt idx="87">
                  <c:v>451</c:v>
                </c:pt>
                <c:pt idx="88">
                  <c:v>495</c:v>
                </c:pt>
                <c:pt idx="89">
                  <c:v>545</c:v>
                </c:pt>
                <c:pt idx="90">
                  <c:v>620</c:v>
                </c:pt>
                <c:pt idx="91">
                  <c:v>738</c:v>
                </c:pt>
                <c:pt idx="92">
                  <c:v>849</c:v>
                </c:pt>
                <c:pt idx="93">
                  <c:v>934</c:v>
                </c:pt>
                <c:pt idx="94">
                  <c:v>1027</c:v>
                </c:pt>
                <c:pt idx="95">
                  <c:v>1122</c:v>
                </c:pt>
                <c:pt idx="96">
                  <c:v>1213</c:v>
                </c:pt>
                <c:pt idx="97">
                  <c:v>1297</c:v>
                </c:pt>
                <c:pt idx="98">
                  <c:v>1412</c:v>
                </c:pt>
                <c:pt idx="99">
                  <c:v>1486</c:v>
                </c:pt>
                <c:pt idx="100">
                  <c:v>1544</c:v>
                </c:pt>
                <c:pt idx="101">
                  <c:v>1688</c:v>
                </c:pt>
                <c:pt idx="102">
                  <c:v>2015</c:v>
                </c:pt>
                <c:pt idx="103">
                  <c:v>2132</c:v>
                </c:pt>
                <c:pt idx="104">
                  <c:v>2430</c:v>
                </c:pt>
                <c:pt idx="105">
                  <c:v>2492</c:v>
                </c:pt>
                <c:pt idx="106">
                  <c:v>2551</c:v>
                </c:pt>
                <c:pt idx="107">
                  <c:v>2669</c:v>
                </c:pt>
                <c:pt idx="108">
                  <c:v>2833</c:v>
                </c:pt>
                <c:pt idx="109">
                  <c:v>3018</c:v>
                </c:pt>
                <c:pt idx="110">
                  <c:v>3134</c:v>
                </c:pt>
                <c:pt idx="111">
                  <c:v>3199</c:v>
                </c:pt>
                <c:pt idx="112">
                  <c:v>3301</c:v>
                </c:pt>
                <c:pt idx="113">
                  <c:v>3440</c:v>
                </c:pt>
                <c:pt idx="114">
                  <c:v>3913</c:v>
                </c:pt>
                <c:pt idx="115">
                  <c:v>4152</c:v>
                </c:pt>
                <c:pt idx="116">
                  <c:v>4306</c:v>
                </c:pt>
                <c:pt idx="117">
                  <c:v>4556</c:v>
                </c:pt>
                <c:pt idx="118">
                  <c:v>4612</c:v>
                </c:pt>
                <c:pt idx="119">
                  <c:v>4717</c:v>
                </c:pt>
                <c:pt idx="120">
                  <c:v>4768</c:v>
                </c:pt>
                <c:pt idx="121">
                  <c:v>4814</c:v>
                </c:pt>
                <c:pt idx="122">
                  <c:v>4900</c:v>
                </c:pt>
                <c:pt idx="123">
                  <c:v>4941</c:v>
                </c:pt>
                <c:pt idx="124">
                  <c:v>5137</c:v>
                </c:pt>
                <c:pt idx="125">
                  <c:v>5290</c:v>
                </c:pt>
                <c:pt idx="126">
                  <c:v>5448</c:v>
                </c:pt>
                <c:pt idx="127">
                  <c:v>5506</c:v>
                </c:pt>
                <c:pt idx="128">
                  <c:v>5645</c:v>
                </c:pt>
                <c:pt idx="129">
                  <c:v>5785</c:v>
                </c:pt>
                <c:pt idx="130">
                  <c:v>5966</c:v>
                </c:pt>
                <c:pt idx="131">
                  <c:v>6216</c:v>
                </c:pt>
                <c:pt idx="132">
                  <c:v>6386</c:v>
                </c:pt>
                <c:pt idx="133">
                  <c:v>6526</c:v>
                </c:pt>
                <c:pt idx="134">
                  <c:v>6685</c:v>
                </c:pt>
                <c:pt idx="135">
                  <c:v>6763</c:v>
                </c:pt>
                <c:pt idx="136">
                  <c:v>6950</c:v>
                </c:pt>
                <c:pt idx="137">
                  <c:v>7195</c:v>
                </c:pt>
                <c:pt idx="138">
                  <c:v>7601</c:v>
                </c:pt>
                <c:pt idx="139">
                  <c:v>7931</c:v>
                </c:pt>
                <c:pt idx="140">
                  <c:v>8240</c:v>
                </c:pt>
                <c:pt idx="141">
                  <c:v>8598</c:v>
                </c:pt>
                <c:pt idx="142">
                  <c:v>9027</c:v>
                </c:pt>
                <c:pt idx="143">
                  <c:v>9415</c:v>
                </c:pt>
                <c:pt idx="144">
                  <c:v>9707</c:v>
                </c:pt>
                <c:pt idx="145">
                  <c:v>10206</c:v>
                </c:pt>
                <c:pt idx="146">
                  <c:v>10411</c:v>
                </c:pt>
                <c:pt idx="147">
                  <c:v>10696</c:v>
                </c:pt>
                <c:pt idx="148">
                  <c:v>11034</c:v>
                </c:pt>
                <c:pt idx="149">
                  <c:v>11428</c:v>
                </c:pt>
                <c:pt idx="150">
                  <c:v>11660</c:v>
                </c:pt>
                <c:pt idx="151">
                  <c:v>12037</c:v>
                </c:pt>
                <c:pt idx="152">
                  <c:v>12359</c:v>
                </c:pt>
                <c:pt idx="153">
                  <c:v>12524</c:v>
                </c:pt>
                <c:pt idx="154">
                  <c:v>12938</c:v>
                </c:pt>
                <c:pt idx="155">
                  <c:v>13308</c:v>
                </c:pt>
                <c:pt idx="156">
                  <c:v>13536</c:v>
                </c:pt>
                <c:pt idx="157">
                  <c:v>13913</c:v>
                </c:pt>
                <c:pt idx="158">
                  <c:v>14480</c:v>
                </c:pt>
                <c:pt idx="159">
                  <c:v>14995</c:v>
                </c:pt>
                <c:pt idx="160">
                  <c:v>15262</c:v>
                </c:pt>
                <c:pt idx="161">
                  <c:v>15796</c:v>
                </c:pt>
                <c:pt idx="162">
                  <c:v>16311</c:v>
                </c:pt>
                <c:pt idx="163">
                  <c:v>16829</c:v>
                </c:pt>
                <c:pt idx="164">
                  <c:v>17415</c:v>
                </c:pt>
                <c:pt idx="165">
                  <c:v>18116</c:v>
                </c:pt>
                <c:pt idx="166">
                  <c:v>18382</c:v>
                </c:pt>
                <c:pt idx="167">
                  <c:v>18994</c:v>
                </c:pt>
                <c:pt idx="168">
                  <c:v>19487</c:v>
                </c:pt>
                <c:pt idx="169">
                  <c:v>19903</c:v>
                </c:pt>
                <c:pt idx="170">
                  <c:v>20283</c:v>
                </c:pt>
                <c:pt idx="171">
                  <c:v>20612</c:v>
                </c:pt>
                <c:pt idx="172">
                  <c:v>20776</c:v>
                </c:pt>
                <c:pt idx="173">
                  <c:v>21307</c:v>
                </c:pt>
                <c:pt idx="174">
                  <c:v>21789</c:v>
                </c:pt>
                <c:pt idx="175">
                  <c:v>22677</c:v>
                </c:pt>
                <c:pt idx="176">
                  <c:v>23054</c:v>
                </c:pt>
                <c:pt idx="177">
                  <c:v>23640</c:v>
                </c:pt>
                <c:pt idx="178">
                  <c:v>24024</c:v>
                </c:pt>
                <c:pt idx="179">
                  <c:v>24494</c:v>
                </c:pt>
                <c:pt idx="180">
                  <c:v>24983</c:v>
                </c:pt>
                <c:pt idx="181">
                  <c:v>25333</c:v>
                </c:pt>
                <c:pt idx="182">
                  <c:v>25988</c:v>
                </c:pt>
                <c:pt idx="183">
                  <c:v>26665</c:v>
                </c:pt>
                <c:pt idx="184">
                  <c:v>27085</c:v>
                </c:pt>
                <c:pt idx="185">
                  <c:v>27638</c:v>
                </c:pt>
                <c:pt idx="186">
                  <c:v>27939</c:v>
                </c:pt>
                <c:pt idx="187">
                  <c:v>28314</c:v>
                </c:pt>
                <c:pt idx="188">
                  <c:v>28634</c:v>
                </c:pt>
                <c:pt idx="189">
                  <c:v>28991</c:v>
                </c:pt>
                <c:pt idx="190">
                  <c:v>29253</c:v>
                </c:pt>
                <c:pt idx="191">
                  <c:v>29461</c:v>
                </c:pt>
                <c:pt idx="192">
                  <c:v>29863</c:v>
                </c:pt>
                <c:pt idx="193">
                  <c:v>30029</c:v>
                </c:pt>
                <c:pt idx="194">
                  <c:v>30363</c:v>
                </c:pt>
                <c:pt idx="195">
                  <c:v>30753</c:v>
                </c:pt>
                <c:pt idx="196">
                  <c:v>30952</c:v>
                </c:pt>
                <c:pt idx="197">
                  <c:v>31204</c:v>
                </c:pt>
                <c:pt idx="198">
                  <c:v>31430</c:v>
                </c:pt>
                <c:pt idx="199">
                  <c:v>31677</c:v>
                </c:pt>
                <c:pt idx="200">
                  <c:v>32325</c:v>
                </c:pt>
                <c:pt idx="201">
                  <c:v>33060</c:v>
                </c:pt>
                <c:pt idx="202">
                  <c:v>34016</c:v>
                </c:pt>
                <c:pt idx="203">
                  <c:v>34960</c:v>
                </c:pt>
                <c:pt idx="204">
                  <c:v>35670</c:v>
                </c:pt>
                <c:pt idx="205">
                  <c:v>36434</c:v>
                </c:pt>
                <c:pt idx="206">
                  <c:v>37102</c:v>
                </c:pt>
                <c:pt idx="207">
                  <c:v>37683</c:v>
                </c:pt>
                <c:pt idx="208">
                  <c:v>38316</c:v>
                </c:pt>
                <c:pt idx="209">
                  <c:v>38904</c:v>
                </c:pt>
                <c:pt idx="210">
                  <c:v>39307</c:v>
                </c:pt>
                <c:pt idx="211">
                  <c:v>40165</c:v>
                </c:pt>
                <c:pt idx="212">
                  <c:v>40988</c:v>
                </c:pt>
                <c:pt idx="213">
                  <c:v>41628</c:v>
                </c:pt>
                <c:pt idx="214">
                  <c:v>42099</c:v>
                </c:pt>
                <c:pt idx="215">
                  <c:v>42649</c:v>
                </c:pt>
                <c:pt idx="216">
                  <c:v>42649</c:v>
                </c:pt>
                <c:pt idx="217">
                  <c:v>43149</c:v>
                </c:pt>
                <c:pt idx="218">
                  <c:v>43638</c:v>
                </c:pt>
                <c:pt idx="219">
                  <c:v>44506</c:v>
                </c:pt>
                <c:pt idx="220">
                  <c:v>45260</c:v>
                </c:pt>
                <c:pt idx="221">
                  <c:v>46118</c:v>
                </c:pt>
                <c:pt idx="222">
                  <c:v>46842</c:v>
                </c:pt>
                <c:pt idx="223">
                  <c:v>47543</c:v>
                </c:pt>
                <c:pt idx="224">
                  <c:v>48150</c:v>
                </c:pt>
                <c:pt idx="225">
                  <c:v>48968</c:v>
                </c:pt>
                <c:pt idx="226">
                  <c:v>49886</c:v>
                </c:pt>
                <c:pt idx="227">
                  <c:v>50753</c:v>
                </c:pt>
                <c:pt idx="228">
                  <c:v>51713</c:v>
                </c:pt>
                <c:pt idx="229">
                  <c:v>52517</c:v>
                </c:pt>
                <c:pt idx="230">
                  <c:v>53452</c:v>
                </c:pt>
                <c:pt idx="231">
                  <c:v>54405</c:v>
                </c:pt>
                <c:pt idx="232">
                  <c:v>55254</c:v>
                </c:pt>
                <c:pt idx="233">
                  <c:v>56156</c:v>
                </c:pt>
                <c:pt idx="234">
                  <c:v>57114</c:v>
                </c:pt>
                <c:pt idx="235">
                  <c:v>58103</c:v>
                </c:pt>
                <c:pt idx="236">
                  <c:v>58948</c:v>
                </c:pt>
                <c:pt idx="237">
                  <c:v>59766</c:v>
                </c:pt>
                <c:pt idx="238">
                  <c:v>60710</c:v>
                </c:pt>
                <c:pt idx="239">
                  <c:v>61516</c:v>
                </c:pt>
                <c:pt idx="240">
                  <c:v>62497</c:v>
                </c:pt>
                <c:pt idx="241">
                  <c:v>63268</c:v>
                </c:pt>
                <c:pt idx="242">
                  <c:v>63571</c:v>
                </c:pt>
                <c:pt idx="243">
                  <c:v>63675</c:v>
                </c:pt>
                <c:pt idx="244">
                  <c:v>63866</c:v>
                </c:pt>
                <c:pt idx="245">
                  <c:v>64130</c:v>
                </c:pt>
                <c:pt idx="246">
                  <c:v>64293</c:v>
                </c:pt>
                <c:pt idx="247">
                  <c:v>64593</c:v>
                </c:pt>
                <c:pt idx="248">
                  <c:v>64983</c:v>
                </c:pt>
                <c:pt idx="249">
                  <c:v>65325</c:v>
                </c:pt>
                <c:pt idx="250">
                  <c:v>65534</c:v>
                </c:pt>
                <c:pt idx="251">
                  <c:v>65691</c:v>
                </c:pt>
                <c:pt idx="252">
                  <c:v>65839</c:v>
                </c:pt>
                <c:pt idx="253">
                  <c:v>66018</c:v>
                </c:pt>
                <c:pt idx="254">
                  <c:v>66574</c:v>
                </c:pt>
                <c:pt idx="255">
                  <c:v>67001</c:v>
                </c:pt>
                <c:pt idx="256">
                  <c:v>67506</c:v>
                </c:pt>
                <c:pt idx="257">
                  <c:v>68250</c:v>
                </c:pt>
                <c:pt idx="258">
                  <c:v>69315</c:v>
                </c:pt>
                <c:pt idx="259">
                  <c:v>73808</c:v>
                </c:pt>
                <c:pt idx="260">
                  <c:v>74917</c:v>
                </c:pt>
                <c:pt idx="261">
                  <c:v>76067</c:v>
                </c:pt>
                <c:pt idx="262">
                  <c:v>77385</c:v>
                </c:pt>
                <c:pt idx="263">
                  <c:v>78619</c:v>
                </c:pt>
                <c:pt idx="264">
                  <c:v>79579</c:v>
                </c:pt>
                <c:pt idx="265">
                  <c:v>80831</c:v>
                </c:pt>
                <c:pt idx="266">
                  <c:v>82803</c:v>
                </c:pt>
                <c:pt idx="267">
                  <c:v>84948</c:v>
                </c:pt>
                <c:pt idx="268">
                  <c:v>87244</c:v>
                </c:pt>
                <c:pt idx="269">
                  <c:v>88975</c:v>
                </c:pt>
                <c:pt idx="270">
                  <c:v>91209</c:v>
                </c:pt>
                <c:pt idx="271">
                  <c:v>92449</c:v>
                </c:pt>
                <c:pt idx="272">
                  <c:v>93890</c:v>
                </c:pt>
                <c:pt idx="273">
                  <c:v>95225</c:v>
                </c:pt>
                <c:pt idx="274">
                  <c:v>96307</c:v>
                </c:pt>
                <c:pt idx="275">
                  <c:v>97969</c:v>
                </c:pt>
                <c:pt idx="276">
                  <c:v>99751</c:v>
                </c:pt>
                <c:pt idx="277">
                  <c:v>100859</c:v>
                </c:pt>
                <c:pt idx="278">
                  <c:v>102153</c:v>
                </c:pt>
                <c:pt idx="279">
                  <c:v>102980</c:v>
                </c:pt>
                <c:pt idx="280">
                  <c:v>103681</c:v>
                </c:pt>
                <c:pt idx="281">
                  <c:v>104818</c:v>
                </c:pt>
                <c:pt idx="282">
                  <c:v>105824</c:v>
                </c:pt>
                <c:pt idx="283">
                  <c:v>106845</c:v>
                </c:pt>
                <c:pt idx="284">
                  <c:v>107599</c:v>
                </c:pt>
                <c:pt idx="285">
                  <c:v>108269</c:v>
                </c:pt>
                <c:pt idx="286">
                  <c:v>109293</c:v>
                </c:pt>
                <c:pt idx="287">
                  <c:v>109846</c:v>
                </c:pt>
                <c:pt idx="288">
                  <c:v>110739</c:v>
                </c:pt>
                <c:pt idx="289">
                  <c:v>111870</c:v>
                </c:pt>
                <c:pt idx="290">
                  <c:v>112096</c:v>
                </c:pt>
                <c:pt idx="291">
                  <c:v>112251</c:v>
                </c:pt>
                <c:pt idx="292">
                  <c:v>112325</c:v>
                </c:pt>
                <c:pt idx="293">
                  <c:v>112367</c:v>
                </c:pt>
                <c:pt idx="294">
                  <c:v>112610</c:v>
                </c:pt>
                <c:pt idx="295">
                  <c:v>112813</c:v>
                </c:pt>
                <c:pt idx="296">
                  <c:v>112974</c:v>
                </c:pt>
                <c:pt idx="297">
                  <c:v>113021</c:v>
                </c:pt>
                <c:pt idx="298">
                  <c:v>113182</c:v>
                </c:pt>
                <c:pt idx="299">
                  <c:v>113295</c:v>
                </c:pt>
                <c:pt idx="300">
                  <c:v>113374</c:v>
                </c:pt>
                <c:pt idx="301">
                  <c:v>113563</c:v>
                </c:pt>
                <c:pt idx="302">
                  <c:v>114262</c:v>
                </c:pt>
                <c:pt idx="303">
                  <c:v>114567</c:v>
                </c:pt>
                <c:pt idx="304">
                  <c:v>114749</c:v>
                </c:pt>
                <c:pt idx="305">
                  <c:v>115428</c:v>
                </c:pt>
                <c:pt idx="306">
                  <c:v>116045</c:v>
                </c:pt>
                <c:pt idx="307">
                  <c:v>116147</c:v>
                </c:pt>
                <c:pt idx="308">
                  <c:v>116335</c:v>
                </c:pt>
              </c:numCache>
            </c:numRef>
          </c:val>
          <c:smooth val="0"/>
          <c:extLst>
            <c:ext xmlns:c16="http://schemas.microsoft.com/office/drawing/2014/chart" uri="{C3380CC4-5D6E-409C-BE32-E72D297353CC}">
              <c16:uniqueId val="{00000002-473D-4400-9E08-00FC584EB5AB}"/>
            </c:ext>
          </c:extLst>
        </c:ser>
        <c:ser>
          <c:idx val="3"/>
          <c:order val="3"/>
          <c:tx>
            <c:strRef>
              <c:f>CDF!$F$1</c:f>
              <c:strCache>
                <c:ptCount val="1"/>
                <c:pt idx="0">
                  <c:v>total deaths</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CDF!$F$2:$F$310</c:f>
              <c:numCache>
                <c:formatCode>General</c:formatCode>
                <c:ptCount val="309"/>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2</c:v>
                </c:pt>
                <c:pt idx="19">
                  <c:v>2</c:v>
                </c:pt>
                <c:pt idx="20">
                  <c:v>2</c:v>
                </c:pt>
                <c:pt idx="21">
                  <c:v>2</c:v>
                </c:pt>
                <c:pt idx="22">
                  <c:v>2</c:v>
                </c:pt>
                <c:pt idx="23">
                  <c:v>3</c:v>
                </c:pt>
                <c:pt idx="24">
                  <c:v>3</c:v>
                </c:pt>
                <c:pt idx="25">
                  <c:v>3</c:v>
                </c:pt>
                <c:pt idx="26">
                  <c:v>3</c:v>
                </c:pt>
                <c:pt idx="27">
                  <c:v>3</c:v>
                </c:pt>
                <c:pt idx="28">
                  <c:v>3</c:v>
                </c:pt>
                <c:pt idx="29">
                  <c:v>3</c:v>
                </c:pt>
                <c:pt idx="30">
                  <c:v>3</c:v>
                </c:pt>
                <c:pt idx="31">
                  <c:v>3</c:v>
                </c:pt>
                <c:pt idx="32">
                  <c:v>3</c:v>
                </c:pt>
                <c:pt idx="33">
                  <c:v>3</c:v>
                </c:pt>
                <c:pt idx="34">
                  <c:v>3</c:v>
                </c:pt>
                <c:pt idx="35">
                  <c:v>3</c:v>
                </c:pt>
                <c:pt idx="36">
                  <c:v>3</c:v>
                </c:pt>
                <c:pt idx="37">
                  <c:v>3</c:v>
                </c:pt>
                <c:pt idx="38">
                  <c:v>3</c:v>
                </c:pt>
                <c:pt idx="39">
                  <c:v>3</c:v>
                </c:pt>
                <c:pt idx="40">
                  <c:v>3</c:v>
                </c:pt>
                <c:pt idx="41">
                  <c:v>3</c:v>
                </c:pt>
                <c:pt idx="42">
                  <c:v>3</c:v>
                </c:pt>
                <c:pt idx="43">
                  <c:v>3</c:v>
                </c:pt>
                <c:pt idx="44">
                  <c:v>3</c:v>
                </c:pt>
                <c:pt idx="45">
                  <c:v>3</c:v>
                </c:pt>
                <c:pt idx="46">
                  <c:v>3</c:v>
                </c:pt>
                <c:pt idx="47">
                  <c:v>3</c:v>
                </c:pt>
                <c:pt idx="48">
                  <c:v>4</c:v>
                </c:pt>
                <c:pt idx="49">
                  <c:v>4</c:v>
                </c:pt>
                <c:pt idx="50">
                  <c:v>4</c:v>
                </c:pt>
                <c:pt idx="51">
                  <c:v>4</c:v>
                </c:pt>
                <c:pt idx="52">
                  <c:v>4</c:v>
                </c:pt>
                <c:pt idx="53">
                  <c:v>5</c:v>
                </c:pt>
                <c:pt idx="54">
                  <c:v>5</c:v>
                </c:pt>
                <c:pt idx="55">
                  <c:v>5</c:v>
                </c:pt>
                <c:pt idx="56">
                  <c:v>5</c:v>
                </c:pt>
                <c:pt idx="57">
                  <c:v>5</c:v>
                </c:pt>
                <c:pt idx="58">
                  <c:v>5</c:v>
                </c:pt>
                <c:pt idx="59">
                  <c:v>5</c:v>
                </c:pt>
                <c:pt idx="60">
                  <c:v>5</c:v>
                </c:pt>
                <c:pt idx="61">
                  <c:v>5</c:v>
                </c:pt>
                <c:pt idx="62">
                  <c:v>5</c:v>
                </c:pt>
                <c:pt idx="63">
                  <c:v>5</c:v>
                </c:pt>
                <c:pt idx="64">
                  <c:v>5</c:v>
                </c:pt>
                <c:pt idx="65">
                  <c:v>5</c:v>
                </c:pt>
                <c:pt idx="66">
                  <c:v>5</c:v>
                </c:pt>
                <c:pt idx="67">
                  <c:v>5</c:v>
                </c:pt>
                <c:pt idx="68">
                  <c:v>5</c:v>
                </c:pt>
                <c:pt idx="69">
                  <c:v>5</c:v>
                </c:pt>
                <c:pt idx="70">
                  <c:v>6</c:v>
                </c:pt>
                <c:pt idx="71">
                  <c:v>6</c:v>
                </c:pt>
                <c:pt idx="72">
                  <c:v>7</c:v>
                </c:pt>
                <c:pt idx="73">
                  <c:v>8</c:v>
                </c:pt>
                <c:pt idx="74">
                  <c:v>8</c:v>
                </c:pt>
                <c:pt idx="75">
                  <c:v>11</c:v>
                </c:pt>
                <c:pt idx="76">
                  <c:v>12</c:v>
                </c:pt>
                <c:pt idx="77">
                  <c:v>14</c:v>
                </c:pt>
                <c:pt idx="78">
                  <c:v>17</c:v>
                </c:pt>
                <c:pt idx="79">
                  <c:v>18</c:v>
                </c:pt>
                <c:pt idx="80">
                  <c:v>19</c:v>
                </c:pt>
                <c:pt idx="81">
                  <c:v>20</c:v>
                </c:pt>
                <c:pt idx="82">
                  <c:v>27</c:v>
                </c:pt>
                <c:pt idx="83">
                  <c:v>27</c:v>
                </c:pt>
                <c:pt idx="84">
                  <c:v>32</c:v>
                </c:pt>
                <c:pt idx="85">
                  <c:v>35</c:v>
                </c:pt>
                <c:pt idx="86">
                  <c:v>40</c:v>
                </c:pt>
                <c:pt idx="87">
                  <c:v>47</c:v>
                </c:pt>
                <c:pt idx="88">
                  <c:v>55</c:v>
                </c:pt>
                <c:pt idx="89">
                  <c:v>57</c:v>
                </c:pt>
                <c:pt idx="90">
                  <c:v>60</c:v>
                </c:pt>
                <c:pt idx="91">
                  <c:v>61</c:v>
                </c:pt>
                <c:pt idx="92">
                  <c:v>63</c:v>
                </c:pt>
                <c:pt idx="93">
                  <c:v>65</c:v>
                </c:pt>
                <c:pt idx="94">
                  <c:v>72</c:v>
                </c:pt>
                <c:pt idx="95">
                  <c:v>72</c:v>
                </c:pt>
                <c:pt idx="96">
                  <c:v>74</c:v>
                </c:pt>
                <c:pt idx="97">
                  <c:v>75</c:v>
                </c:pt>
                <c:pt idx="98">
                  <c:v>75</c:v>
                </c:pt>
                <c:pt idx="99">
                  <c:v>78</c:v>
                </c:pt>
                <c:pt idx="100">
                  <c:v>81</c:v>
                </c:pt>
                <c:pt idx="101">
                  <c:v>89</c:v>
                </c:pt>
                <c:pt idx="102">
                  <c:v>94</c:v>
                </c:pt>
                <c:pt idx="103">
                  <c:v>98</c:v>
                </c:pt>
                <c:pt idx="104">
                  <c:v>103</c:v>
                </c:pt>
                <c:pt idx="105">
                  <c:v>107</c:v>
                </c:pt>
                <c:pt idx="106">
                  <c:v>109</c:v>
                </c:pt>
                <c:pt idx="107">
                  <c:v>109</c:v>
                </c:pt>
                <c:pt idx="108">
                  <c:v>114</c:v>
                </c:pt>
                <c:pt idx="109">
                  <c:v>116</c:v>
                </c:pt>
                <c:pt idx="110">
                  <c:v>118</c:v>
                </c:pt>
                <c:pt idx="111">
                  <c:v>119</c:v>
                </c:pt>
                <c:pt idx="112">
                  <c:v>120</c:v>
                </c:pt>
                <c:pt idx="113">
                  <c:v>120</c:v>
                </c:pt>
                <c:pt idx="114">
                  <c:v>124</c:v>
                </c:pt>
                <c:pt idx="115">
                  <c:v>124</c:v>
                </c:pt>
                <c:pt idx="116">
                  <c:v>127</c:v>
                </c:pt>
                <c:pt idx="117">
                  <c:v>128</c:v>
                </c:pt>
                <c:pt idx="118">
                  <c:v>139</c:v>
                </c:pt>
                <c:pt idx="119">
                  <c:v>146</c:v>
                </c:pt>
                <c:pt idx="120">
                  <c:v>148</c:v>
                </c:pt>
                <c:pt idx="121">
                  <c:v>150</c:v>
                </c:pt>
                <c:pt idx="122">
                  <c:v>163</c:v>
                </c:pt>
                <c:pt idx="123">
                  <c:v>167</c:v>
                </c:pt>
                <c:pt idx="124">
                  <c:v>170</c:v>
                </c:pt>
                <c:pt idx="125">
                  <c:v>173</c:v>
                </c:pt>
                <c:pt idx="126">
                  <c:v>180</c:v>
                </c:pt>
                <c:pt idx="127">
                  <c:v>188</c:v>
                </c:pt>
                <c:pt idx="128">
                  <c:v>197</c:v>
                </c:pt>
                <c:pt idx="129">
                  <c:v>200</c:v>
                </c:pt>
                <c:pt idx="130">
                  <c:v>209</c:v>
                </c:pt>
                <c:pt idx="131">
                  <c:v>223</c:v>
                </c:pt>
                <c:pt idx="132">
                  <c:v>228</c:v>
                </c:pt>
                <c:pt idx="133">
                  <c:v>239</c:v>
                </c:pt>
                <c:pt idx="134">
                  <c:v>253</c:v>
                </c:pt>
                <c:pt idx="135">
                  <c:v>263</c:v>
                </c:pt>
                <c:pt idx="136">
                  <c:v>274</c:v>
                </c:pt>
                <c:pt idx="137">
                  <c:v>282</c:v>
                </c:pt>
                <c:pt idx="138">
                  <c:v>310</c:v>
                </c:pt>
                <c:pt idx="139">
                  <c:v>336</c:v>
                </c:pt>
                <c:pt idx="140">
                  <c:v>343</c:v>
                </c:pt>
                <c:pt idx="141">
                  <c:v>356</c:v>
                </c:pt>
                <c:pt idx="142">
                  <c:v>365</c:v>
                </c:pt>
                <c:pt idx="143">
                  <c:v>380</c:v>
                </c:pt>
                <c:pt idx="144">
                  <c:v>390</c:v>
                </c:pt>
                <c:pt idx="145">
                  <c:v>407</c:v>
                </c:pt>
                <c:pt idx="146">
                  <c:v>420</c:v>
                </c:pt>
                <c:pt idx="147">
                  <c:v>440</c:v>
                </c:pt>
                <c:pt idx="148">
                  <c:v>463</c:v>
                </c:pt>
                <c:pt idx="149">
                  <c:v>479</c:v>
                </c:pt>
                <c:pt idx="150">
                  <c:v>492</c:v>
                </c:pt>
                <c:pt idx="151">
                  <c:v>509</c:v>
                </c:pt>
                <c:pt idx="152">
                  <c:v>528</c:v>
                </c:pt>
                <c:pt idx="153">
                  <c:v>544</c:v>
                </c:pt>
                <c:pt idx="154">
                  <c:v>572</c:v>
                </c:pt>
                <c:pt idx="155">
                  <c:v>600</c:v>
                </c:pt>
                <c:pt idx="156">
                  <c:v>620</c:v>
                </c:pt>
                <c:pt idx="157">
                  <c:v>637</c:v>
                </c:pt>
                <c:pt idx="158">
                  <c:v>662</c:v>
                </c:pt>
                <c:pt idx="159">
                  <c:v>678</c:v>
                </c:pt>
                <c:pt idx="160">
                  <c:v>692</c:v>
                </c:pt>
                <c:pt idx="161">
                  <c:v>709</c:v>
                </c:pt>
                <c:pt idx="162">
                  <c:v>725</c:v>
                </c:pt>
                <c:pt idx="163">
                  <c:v>745</c:v>
                </c:pt>
                <c:pt idx="164">
                  <c:v>758</c:v>
                </c:pt>
                <c:pt idx="165">
                  <c:v>770</c:v>
                </c:pt>
                <c:pt idx="166">
                  <c:v>793</c:v>
                </c:pt>
                <c:pt idx="167">
                  <c:v>809</c:v>
                </c:pt>
                <c:pt idx="168">
                  <c:v>828</c:v>
                </c:pt>
                <c:pt idx="169">
                  <c:v>846</c:v>
                </c:pt>
                <c:pt idx="170">
                  <c:v>856</c:v>
                </c:pt>
                <c:pt idx="171">
                  <c:v>880</c:v>
                </c:pt>
                <c:pt idx="172">
                  <c:v>897</c:v>
                </c:pt>
                <c:pt idx="173">
                  <c:v>918</c:v>
                </c:pt>
                <c:pt idx="174">
                  <c:v>933</c:v>
                </c:pt>
                <c:pt idx="175">
                  <c:v>949</c:v>
                </c:pt>
                <c:pt idx="176">
                  <c:v>966</c:v>
                </c:pt>
                <c:pt idx="177">
                  <c:v>974</c:v>
                </c:pt>
                <c:pt idx="178">
                  <c:v>986</c:v>
                </c:pt>
                <c:pt idx="179">
                  <c:v>996</c:v>
                </c:pt>
                <c:pt idx="180">
                  <c:v>1013</c:v>
                </c:pt>
                <c:pt idx="181">
                  <c:v>1022</c:v>
                </c:pt>
                <c:pt idx="182">
                  <c:v>1035</c:v>
                </c:pt>
                <c:pt idx="183">
                  <c:v>1045</c:v>
                </c:pt>
                <c:pt idx="184">
                  <c:v>1060</c:v>
                </c:pt>
                <c:pt idx="185">
                  <c:v>1072</c:v>
                </c:pt>
                <c:pt idx="186">
                  <c:v>1089</c:v>
                </c:pt>
                <c:pt idx="187">
                  <c:v>1096</c:v>
                </c:pt>
                <c:pt idx="188">
                  <c:v>1108</c:v>
                </c:pt>
                <c:pt idx="189">
                  <c:v>1127</c:v>
                </c:pt>
                <c:pt idx="190">
                  <c:v>1141</c:v>
                </c:pt>
                <c:pt idx="191">
                  <c:v>1148</c:v>
                </c:pt>
                <c:pt idx="192">
                  <c:v>1155</c:v>
                </c:pt>
                <c:pt idx="193">
                  <c:v>1165</c:v>
                </c:pt>
                <c:pt idx="194">
                  <c:v>1170</c:v>
                </c:pt>
                <c:pt idx="195">
                  <c:v>1177</c:v>
                </c:pt>
                <c:pt idx="196">
                  <c:v>1191</c:v>
                </c:pt>
                <c:pt idx="197">
                  <c:v>1198</c:v>
                </c:pt>
                <c:pt idx="198">
                  <c:v>1205</c:v>
                </c:pt>
                <c:pt idx="199">
                  <c:v>1208</c:v>
                </c:pt>
                <c:pt idx="200">
                  <c:v>1214</c:v>
                </c:pt>
                <c:pt idx="201">
                  <c:v>1222</c:v>
                </c:pt>
                <c:pt idx="202">
                  <c:v>1230</c:v>
                </c:pt>
                <c:pt idx="203">
                  <c:v>1238</c:v>
                </c:pt>
                <c:pt idx="204">
                  <c:v>1255</c:v>
                </c:pt>
                <c:pt idx="205">
                  <c:v>1262</c:v>
                </c:pt>
                <c:pt idx="206">
                  <c:v>1271</c:v>
                </c:pt>
                <c:pt idx="207">
                  <c:v>1277</c:v>
                </c:pt>
                <c:pt idx="208">
                  <c:v>1287</c:v>
                </c:pt>
                <c:pt idx="209">
                  <c:v>1301</c:v>
                </c:pt>
                <c:pt idx="210">
                  <c:v>1305</c:v>
                </c:pt>
                <c:pt idx="211">
                  <c:v>1312</c:v>
                </c:pt>
                <c:pt idx="212">
                  <c:v>1325</c:v>
                </c:pt>
                <c:pt idx="213">
                  <c:v>1337</c:v>
                </c:pt>
                <c:pt idx="214">
                  <c:v>1346</c:v>
                </c:pt>
                <c:pt idx="215">
                  <c:v>1352</c:v>
                </c:pt>
                <c:pt idx="216">
                  <c:v>1352</c:v>
                </c:pt>
                <c:pt idx="217">
                  <c:v>1365</c:v>
                </c:pt>
                <c:pt idx="218">
                  <c:v>1371</c:v>
                </c:pt>
                <c:pt idx="219">
                  <c:v>1384</c:v>
                </c:pt>
                <c:pt idx="220">
                  <c:v>1396</c:v>
                </c:pt>
                <c:pt idx="221">
                  <c:v>1400</c:v>
                </c:pt>
                <c:pt idx="222">
                  <c:v>1419</c:v>
                </c:pt>
                <c:pt idx="223">
                  <c:v>1426</c:v>
                </c:pt>
                <c:pt idx="224">
                  <c:v>1437</c:v>
                </c:pt>
                <c:pt idx="225">
                  <c:v>1445</c:v>
                </c:pt>
                <c:pt idx="226">
                  <c:v>1451</c:v>
                </c:pt>
                <c:pt idx="227">
                  <c:v>1457</c:v>
                </c:pt>
                <c:pt idx="228">
                  <c:v>1464</c:v>
                </c:pt>
                <c:pt idx="229">
                  <c:v>1469</c:v>
                </c:pt>
                <c:pt idx="230">
                  <c:v>1478</c:v>
                </c:pt>
                <c:pt idx="231">
                  <c:v>1489</c:v>
                </c:pt>
                <c:pt idx="232">
                  <c:v>1494</c:v>
                </c:pt>
                <c:pt idx="233">
                  <c:v>1503</c:v>
                </c:pt>
                <c:pt idx="234">
                  <c:v>1508</c:v>
                </c:pt>
                <c:pt idx="235">
                  <c:v>1512</c:v>
                </c:pt>
                <c:pt idx="236">
                  <c:v>1518</c:v>
                </c:pt>
                <c:pt idx="237">
                  <c:v>1523</c:v>
                </c:pt>
                <c:pt idx="238">
                  <c:v>1530</c:v>
                </c:pt>
                <c:pt idx="239">
                  <c:v>1537</c:v>
                </c:pt>
                <c:pt idx="240">
                  <c:v>1545</c:v>
                </c:pt>
                <c:pt idx="241">
                  <c:v>1554</c:v>
                </c:pt>
                <c:pt idx="242">
                  <c:v>1558</c:v>
                </c:pt>
                <c:pt idx="243">
                  <c:v>1565</c:v>
                </c:pt>
                <c:pt idx="244">
                  <c:v>1569</c:v>
                </c:pt>
                <c:pt idx="245">
                  <c:v>1581</c:v>
                </c:pt>
                <c:pt idx="246">
                  <c:v>1588</c:v>
                </c:pt>
                <c:pt idx="247">
                  <c:v>1601</c:v>
                </c:pt>
                <c:pt idx="248">
                  <c:v>1607</c:v>
                </c:pt>
                <c:pt idx="249">
                  <c:v>1620</c:v>
                </c:pt>
                <c:pt idx="250">
                  <c:v>1636</c:v>
                </c:pt>
                <c:pt idx="251">
                  <c:v>1647</c:v>
                </c:pt>
                <c:pt idx="252">
                  <c:v>1651</c:v>
                </c:pt>
                <c:pt idx="253">
                  <c:v>1661</c:v>
                </c:pt>
                <c:pt idx="254">
                  <c:v>1664</c:v>
                </c:pt>
                <c:pt idx="255">
                  <c:v>1672</c:v>
                </c:pt>
                <c:pt idx="256">
                  <c:v>1686</c:v>
                </c:pt>
                <c:pt idx="257">
                  <c:v>1695</c:v>
                </c:pt>
                <c:pt idx="258">
                  <c:v>1700</c:v>
                </c:pt>
                <c:pt idx="259">
                  <c:v>1706</c:v>
                </c:pt>
                <c:pt idx="260">
                  <c:v>1709</c:v>
                </c:pt>
                <c:pt idx="261">
                  <c:v>1715</c:v>
                </c:pt>
                <c:pt idx="262">
                  <c:v>1724</c:v>
                </c:pt>
                <c:pt idx="263">
                  <c:v>1734</c:v>
                </c:pt>
                <c:pt idx="264">
                  <c:v>1745</c:v>
                </c:pt>
                <c:pt idx="265">
                  <c:v>1747</c:v>
                </c:pt>
                <c:pt idx="266">
                  <c:v>1755</c:v>
                </c:pt>
                <c:pt idx="267">
                  <c:v>1766</c:v>
                </c:pt>
                <c:pt idx="268">
                  <c:v>1769</c:v>
                </c:pt>
                <c:pt idx="269">
                  <c:v>1779</c:v>
                </c:pt>
                <c:pt idx="270">
                  <c:v>1791</c:v>
                </c:pt>
                <c:pt idx="271">
                  <c:v>1803</c:v>
                </c:pt>
                <c:pt idx="272">
                  <c:v>1806</c:v>
                </c:pt>
                <c:pt idx="273">
                  <c:v>1809</c:v>
                </c:pt>
                <c:pt idx="274">
                  <c:v>1813</c:v>
                </c:pt>
                <c:pt idx="275">
                  <c:v>1818</c:v>
                </c:pt>
                <c:pt idx="276">
                  <c:v>1831</c:v>
                </c:pt>
                <c:pt idx="277">
                  <c:v>1843</c:v>
                </c:pt>
                <c:pt idx="278">
                  <c:v>1846</c:v>
                </c:pt>
                <c:pt idx="279">
                  <c:v>1853</c:v>
                </c:pt>
                <c:pt idx="280">
                  <c:v>1861</c:v>
                </c:pt>
                <c:pt idx="281">
                  <c:v>1864</c:v>
                </c:pt>
                <c:pt idx="282">
                  <c:v>1870</c:v>
                </c:pt>
                <c:pt idx="283">
                  <c:v>1882</c:v>
                </c:pt>
                <c:pt idx="284">
                  <c:v>1897</c:v>
                </c:pt>
                <c:pt idx="285">
                  <c:v>1901</c:v>
                </c:pt>
                <c:pt idx="286">
                  <c:v>1909</c:v>
                </c:pt>
                <c:pt idx="287">
                  <c:v>1912</c:v>
                </c:pt>
                <c:pt idx="288">
                  <c:v>1913</c:v>
                </c:pt>
                <c:pt idx="289">
                  <c:v>1918</c:v>
                </c:pt>
                <c:pt idx="290">
                  <c:v>1923</c:v>
                </c:pt>
                <c:pt idx="291">
                  <c:v>1937</c:v>
                </c:pt>
                <c:pt idx="292">
                  <c:v>1944</c:v>
                </c:pt>
                <c:pt idx="293">
                  <c:v>1948</c:v>
                </c:pt>
                <c:pt idx="294">
                  <c:v>1950</c:v>
                </c:pt>
                <c:pt idx="295">
                  <c:v>1963</c:v>
                </c:pt>
                <c:pt idx="296">
                  <c:v>1965</c:v>
                </c:pt>
                <c:pt idx="297">
                  <c:v>1966</c:v>
                </c:pt>
                <c:pt idx="298">
                  <c:v>1974</c:v>
                </c:pt>
                <c:pt idx="299">
                  <c:v>1985</c:v>
                </c:pt>
                <c:pt idx="300">
                  <c:v>1994</c:v>
                </c:pt>
                <c:pt idx="301">
                  <c:v>2003</c:v>
                </c:pt>
                <c:pt idx="302">
                  <c:v>2004</c:v>
                </c:pt>
                <c:pt idx="303">
                  <c:v>2006</c:v>
                </c:pt>
                <c:pt idx="304">
                  <c:v>2008</c:v>
                </c:pt>
                <c:pt idx="305">
                  <c:v>2023</c:v>
                </c:pt>
                <c:pt idx="306">
                  <c:v>2029</c:v>
                </c:pt>
                <c:pt idx="307">
                  <c:v>2030</c:v>
                </c:pt>
                <c:pt idx="308">
                  <c:v>2033</c:v>
                </c:pt>
              </c:numCache>
            </c:numRef>
          </c:val>
          <c:smooth val="0"/>
          <c:extLst>
            <c:ext xmlns:c16="http://schemas.microsoft.com/office/drawing/2014/chart" uri="{C3380CC4-5D6E-409C-BE32-E72D297353CC}">
              <c16:uniqueId val="{00000003-473D-4400-9E08-00FC584EB5AB}"/>
            </c:ext>
          </c:extLst>
        </c:ser>
        <c:ser>
          <c:idx val="4"/>
          <c:order val="4"/>
          <c:tx>
            <c:strRef>
              <c:f>CDF!$G$1</c:f>
              <c:strCache>
                <c:ptCount val="1"/>
                <c:pt idx="0">
                  <c:v>critical case</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CDF!$G$2:$G$310</c:f>
              <c:numCache>
                <c:formatCode>General</c:formatCode>
                <c:ptCount val="309"/>
                <c:pt idx="0">
                  <c:v>0</c:v>
                </c:pt>
                <c:pt idx="1">
                  <c:v>0</c:v>
                </c:pt>
                <c:pt idx="2">
                  <c:v>0</c:v>
                </c:pt>
                <c:pt idx="3">
                  <c:v>0</c:v>
                </c:pt>
                <c:pt idx="4">
                  <c:v>0</c:v>
                </c:pt>
                <c:pt idx="5">
                  <c:v>1</c:v>
                </c:pt>
                <c:pt idx="6">
                  <c:v>1</c:v>
                </c:pt>
                <c:pt idx="7">
                  <c:v>1</c:v>
                </c:pt>
                <c:pt idx="8">
                  <c:v>1</c:v>
                </c:pt>
                <c:pt idx="9">
                  <c:v>1</c:v>
                </c:pt>
                <c:pt idx="10">
                  <c:v>1</c:v>
                </c:pt>
                <c:pt idx="11">
                  <c:v>1</c:v>
                </c:pt>
                <c:pt idx="12">
                  <c:v>2</c:v>
                </c:pt>
                <c:pt idx="13">
                  <c:v>1</c:v>
                </c:pt>
                <c:pt idx="14">
                  <c:v>2</c:v>
                </c:pt>
                <c:pt idx="15">
                  <c:v>1</c:v>
                </c:pt>
                <c:pt idx="16">
                  <c:v>2</c:v>
                </c:pt>
                <c:pt idx="17">
                  <c:v>1</c:v>
                </c:pt>
                <c:pt idx="18">
                  <c:v>1</c:v>
                </c:pt>
                <c:pt idx="19">
                  <c:v>1</c:v>
                </c:pt>
                <c:pt idx="20">
                  <c:v>1</c:v>
                </c:pt>
                <c:pt idx="21">
                  <c:v>2</c:v>
                </c:pt>
                <c:pt idx="22">
                  <c:v>2</c:v>
                </c:pt>
                <c:pt idx="23">
                  <c:v>1</c:v>
                </c:pt>
                <c:pt idx="24">
                  <c:v>0</c:v>
                </c:pt>
                <c:pt idx="25">
                  <c:v>0</c:v>
                </c:pt>
                <c:pt idx="26">
                  <c:v>0</c:v>
                </c:pt>
                <c:pt idx="27">
                  <c:v>0</c:v>
                </c:pt>
                <c:pt idx="28">
                  <c:v>0</c:v>
                </c:pt>
                <c:pt idx="29">
                  <c:v>1</c:v>
                </c:pt>
                <c:pt idx="30">
                  <c:v>1</c:v>
                </c:pt>
                <c:pt idx="31">
                  <c:v>1</c:v>
                </c:pt>
                <c:pt idx="32">
                  <c:v>1</c:v>
                </c:pt>
                <c:pt idx="33">
                  <c:v>1</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1</c:v>
                </c:pt>
                <c:pt idx="51">
                  <c:v>1</c:v>
                </c:pt>
                <c:pt idx="52">
                  <c:v>1</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1</c:v>
                </c:pt>
                <c:pt idx="70">
                  <c:v>1</c:v>
                </c:pt>
                <c:pt idx="71">
                  <c:v>1</c:v>
                </c:pt>
                <c:pt idx="72">
                  <c:v>1</c:v>
                </c:pt>
                <c:pt idx="73">
                  <c:v>4</c:v>
                </c:pt>
                <c:pt idx="74">
                  <c:v>5</c:v>
                </c:pt>
                <c:pt idx="75">
                  <c:v>4</c:v>
                </c:pt>
                <c:pt idx="76">
                  <c:v>4</c:v>
                </c:pt>
                <c:pt idx="77">
                  <c:v>8</c:v>
                </c:pt>
                <c:pt idx="78">
                  <c:v>6</c:v>
                </c:pt>
                <c:pt idx="79">
                  <c:v>16</c:v>
                </c:pt>
                <c:pt idx="80">
                  <c:v>18</c:v>
                </c:pt>
                <c:pt idx="81">
                  <c:v>27</c:v>
                </c:pt>
                <c:pt idx="82">
                  <c:v>32</c:v>
                </c:pt>
                <c:pt idx="83">
                  <c:v>32</c:v>
                </c:pt>
                <c:pt idx="84">
                  <c:v>32</c:v>
                </c:pt>
                <c:pt idx="85">
                  <c:v>33</c:v>
                </c:pt>
                <c:pt idx="86">
                  <c:v>32</c:v>
                </c:pt>
                <c:pt idx="87">
                  <c:v>38</c:v>
                </c:pt>
                <c:pt idx="88">
                  <c:v>39</c:v>
                </c:pt>
                <c:pt idx="89">
                  <c:v>30</c:v>
                </c:pt>
                <c:pt idx="90">
                  <c:v>29</c:v>
                </c:pt>
                <c:pt idx="91">
                  <c:v>32</c:v>
                </c:pt>
                <c:pt idx="92">
                  <c:v>30</c:v>
                </c:pt>
                <c:pt idx="93">
                  <c:v>27</c:v>
                </c:pt>
                <c:pt idx="94">
                  <c:v>32</c:v>
                </c:pt>
                <c:pt idx="95">
                  <c:v>30</c:v>
                </c:pt>
                <c:pt idx="96">
                  <c:v>32</c:v>
                </c:pt>
                <c:pt idx="97">
                  <c:v>38</c:v>
                </c:pt>
                <c:pt idx="98">
                  <c:v>38</c:v>
                </c:pt>
                <c:pt idx="99">
                  <c:v>38</c:v>
                </c:pt>
                <c:pt idx="100">
                  <c:v>30</c:v>
                </c:pt>
                <c:pt idx="101">
                  <c:v>27</c:v>
                </c:pt>
                <c:pt idx="102">
                  <c:v>34</c:v>
                </c:pt>
                <c:pt idx="103">
                  <c:v>33</c:v>
                </c:pt>
                <c:pt idx="104">
                  <c:v>35</c:v>
                </c:pt>
                <c:pt idx="105">
                  <c:v>34</c:v>
                </c:pt>
                <c:pt idx="106">
                  <c:v>31</c:v>
                </c:pt>
                <c:pt idx="107">
                  <c:v>29</c:v>
                </c:pt>
                <c:pt idx="108">
                  <c:v>28</c:v>
                </c:pt>
                <c:pt idx="109">
                  <c:v>28</c:v>
                </c:pt>
                <c:pt idx="110">
                  <c:v>28</c:v>
                </c:pt>
                <c:pt idx="111">
                  <c:v>28</c:v>
                </c:pt>
                <c:pt idx="112">
                  <c:v>31</c:v>
                </c:pt>
                <c:pt idx="113">
                  <c:v>31</c:v>
                </c:pt>
                <c:pt idx="114">
                  <c:v>29</c:v>
                </c:pt>
                <c:pt idx="115">
                  <c:v>30</c:v>
                </c:pt>
                <c:pt idx="116">
                  <c:v>31</c:v>
                </c:pt>
                <c:pt idx="117">
                  <c:v>31</c:v>
                </c:pt>
                <c:pt idx="118">
                  <c:v>33</c:v>
                </c:pt>
                <c:pt idx="119">
                  <c:v>34</c:v>
                </c:pt>
                <c:pt idx="120">
                  <c:v>36</c:v>
                </c:pt>
                <c:pt idx="121">
                  <c:v>37</c:v>
                </c:pt>
                <c:pt idx="122">
                  <c:v>36</c:v>
                </c:pt>
                <c:pt idx="123">
                  <c:v>35</c:v>
                </c:pt>
                <c:pt idx="124">
                  <c:v>39</c:v>
                </c:pt>
                <c:pt idx="125">
                  <c:v>56</c:v>
                </c:pt>
                <c:pt idx="126">
                  <c:v>40</c:v>
                </c:pt>
                <c:pt idx="127">
                  <c:v>38</c:v>
                </c:pt>
                <c:pt idx="128">
                  <c:v>65</c:v>
                </c:pt>
                <c:pt idx="129">
                  <c:v>68</c:v>
                </c:pt>
                <c:pt idx="130">
                  <c:v>66</c:v>
                </c:pt>
                <c:pt idx="131">
                  <c:v>65</c:v>
                </c:pt>
                <c:pt idx="132">
                  <c:v>66</c:v>
                </c:pt>
                <c:pt idx="133">
                  <c:v>66</c:v>
                </c:pt>
                <c:pt idx="134">
                  <c:v>66</c:v>
                </c:pt>
                <c:pt idx="135">
                  <c:v>134</c:v>
                </c:pt>
                <c:pt idx="136">
                  <c:v>138</c:v>
                </c:pt>
                <c:pt idx="137">
                  <c:v>68</c:v>
                </c:pt>
                <c:pt idx="138">
                  <c:v>153</c:v>
                </c:pt>
                <c:pt idx="139">
                  <c:v>145</c:v>
                </c:pt>
                <c:pt idx="140">
                  <c:v>187</c:v>
                </c:pt>
                <c:pt idx="141">
                  <c:v>185</c:v>
                </c:pt>
                <c:pt idx="142">
                  <c:v>170</c:v>
                </c:pt>
                <c:pt idx="143">
                  <c:v>174</c:v>
                </c:pt>
                <c:pt idx="144">
                  <c:v>167</c:v>
                </c:pt>
                <c:pt idx="145">
                  <c:v>163</c:v>
                </c:pt>
                <c:pt idx="146">
                  <c:v>164</c:v>
                </c:pt>
                <c:pt idx="147">
                  <c:v>190</c:v>
                </c:pt>
                <c:pt idx="148">
                  <c:v>178</c:v>
                </c:pt>
                <c:pt idx="149">
                  <c:v>193</c:v>
                </c:pt>
                <c:pt idx="150">
                  <c:v>195</c:v>
                </c:pt>
                <c:pt idx="151">
                  <c:v>199</c:v>
                </c:pt>
                <c:pt idx="152">
                  <c:v>217</c:v>
                </c:pt>
                <c:pt idx="153">
                  <c:v>213</c:v>
                </c:pt>
                <c:pt idx="154">
                  <c:v>216</c:v>
                </c:pt>
                <c:pt idx="155">
                  <c:v>255</c:v>
                </c:pt>
                <c:pt idx="156">
                  <c:v>248</c:v>
                </c:pt>
                <c:pt idx="157">
                  <c:v>248</c:v>
                </c:pt>
                <c:pt idx="158">
                  <c:v>251</c:v>
                </c:pt>
                <c:pt idx="159">
                  <c:v>291</c:v>
                </c:pt>
                <c:pt idx="160">
                  <c:v>275</c:v>
                </c:pt>
                <c:pt idx="161">
                  <c:v>290</c:v>
                </c:pt>
                <c:pt idx="162">
                  <c:v>327</c:v>
                </c:pt>
                <c:pt idx="163">
                  <c:v>330</c:v>
                </c:pt>
                <c:pt idx="164">
                  <c:v>357</c:v>
                </c:pt>
                <c:pt idx="165">
                  <c:v>329</c:v>
                </c:pt>
                <c:pt idx="166">
                  <c:v>344</c:v>
                </c:pt>
                <c:pt idx="167">
                  <c:v>350</c:v>
                </c:pt>
                <c:pt idx="168">
                  <c:v>306</c:v>
                </c:pt>
                <c:pt idx="169">
                  <c:v>303</c:v>
                </c:pt>
                <c:pt idx="170">
                  <c:v>306</c:v>
                </c:pt>
                <c:pt idx="171">
                  <c:v>315</c:v>
                </c:pt>
                <c:pt idx="172">
                  <c:v>326</c:v>
                </c:pt>
                <c:pt idx="173">
                  <c:v>308</c:v>
                </c:pt>
                <c:pt idx="174">
                  <c:v>309</c:v>
                </c:pt>
                <c:pt idx="175">
                  <c:v>307</c:v>
                </c:pt>
                <c:pt idx="176">
                  <c:v>319</c:v>
                </c:pt>
                <c:pt idx="177">
                  <c:v>330</c:v>
                </c:pt>
                <c:pt idx="178">
                  <c:v>347</c:v>
                </c:pt>
                <c:pt idx="179">
                  <c:v>345</c:v>
                </c:pt>
                <c:pt idx="180">
                  <c:v>342</c:v>
                </c:pt>
                <c:pt idx="181">
                  <c:v>344</c:v>
                </c:pt>
                <c:pt idx="182">
                  <c:v>280</c:v>
                </c:pt>
                <c:pt idx="183">
                  <c:v>270</c:v>
                </c:pt>
                <c:pt idx="184">
                  <c:v>300</c:v>
                </c:pt>
                <c:pt idx="185">
                  <c:v>289</c:v>
                </c:pt>
                <c:pt idx="186">
                  <c:v>294</c:v>
                </c:pt>
                <c:pt idx="187">
                  <c:v>290</c:v>
                </c:pt>
                <c:pt idx="188">
                  <c:v>301</c:v>
                </c:pt>
                <c:pt idx="189">
                  <c:v>251</c:v>
                </c:pt>
                <c:pt idx="190">
                  <c:v>269</c:v>
                </c:pt>
                <c:pt idx="191">
                  <c:v>267</c:v>
                </c:pt>
                <c:pt idx="192">
                  <c:v>273</c:v>
                </c:pt>
                <c:pt idx="193">
                  <c:v>272</c:v>
                </c:pt>
                <c:pt idx="194">
                  <c:v>249</c:v>
                </c:pt>
                <c:pt idx="195">
                  <c:v>247</c:v>
                </c:pt>
                <c:pt idx="196">
                  <c:v>271</c:v>
                </c:pt>
                <c:pt idx="197">
                  <c:v>269</c:v>
                </c:pt>
                <c:pt idx="198">
                  <c:v>255</c:v>
                </c:pt>
                <c:pt idx="199">
                  <c:v>296</c:v>
                </c:pt>
                <c:pt idx="200">
                  <c:v>278</c:v>
                </c:pt>
                <c:pt idx="201">
                  <c:v>285</c:v>
                </c:pt>
                <c:pt idx="202">
                  <c:v>292</c:v>
                </c:pt>
                <c:pt idx="203">
                  <c:v>282</c:v>
                </c:pt>
                <c:pt idx="204">
                  <c:v>245</c:v>
                </c:pt>
                <c:pt idx="205">
                  <c:v>253</c:v>
                </c:pt>
                <c:pt idx="206">
                  <c:v>243</c:v>
                </c:pt>
                <c:pt idx="207">
                  <c:v>239</c:v>
                </c:pt>
                <c:pt idx="208">
                  <c:v>271</c:v>
                </c:pt>
                <c:pt idx="209">
                  <c:v>230</c:v>
                </c:pt>
                <c:pt idx="210">
                  <c:v>237</c:v>
                </c:pt>
                <c:pt idx="211">
                  <c:v>250</c:v>
                </c:pt>
                <c:pt idx="212">
                  <c:v>293</c:v>
                </c:pt>
                <c:pt idx="213">
                  <c:v>301</c:v>
                </c:pt>
                <c:pt idx="214">
                  <c:v>299</c:v>
                </c:pt>
                <c:pt idx="215">
                  <c:v>281</c:v>
                </c:pt>
                <c:pt idx="216">
                  <c:v>281</c:v>
                </c:pt>
                <c:pt idx="217">
                  <c:v>269</c:v>
                </c:pt>
                <c:pt idx="218">
                  <c:v>301</c:v>
                </c:pt>
                <c:pt idx="219">
                  <c:v>303</c:v>
                </c:pt>
                <c:pt idx="220">
                  <c:v>306</c:v>
                </c:pt>
                <c:pt idx="221">
                  <c:v>315</c:v>
                </c:pt>
                <c:pt idx="222">
                  <c:v>306</c:v>
                </c:pt>
                <c:pt idx="223">
                  <c:v>339</c:v>
                </c:pt>
                <c:pt idx="224">
                  <c:v>314</c:v>
                </c:pt>
                <c:pt idx="225">
                  <c:v>314</c:v>
                </c:pt>
                <c:pt idx="226">
                  <c:v>315</c:v>
                </c:pt>
                <c:pt idx="227">
                  <c:v>311</c:v>
                </c:pt>
                <c:pt idx="228">
                  <c:v>327</c:v>
                </c:pt>
                <c:pt idx="229">
                  <c:v>335</c:v>
                </c:pt>
                <c:pt idx="230">
                  <c:v>336</c:v>
                </c:pt>
                <c:pt idx="231">
                  <c:v>353</c:v>
                </c:pt>
                <c:pt idx="232">
                  <c:v>346</c:v>
                </c:pt>
                <c:pt idx="233">
                  <c:v>343</c:v>
                </c:pt>
                <c:pt idx="234">
                  <c:v>346</c:v>
                </c:pt>
                <c:pt idx="235">
                  <c:v>332</c:v>
                </c:pt>
                <c:pt idx="236">
                  <c:v>306</c:v>
                </c:pt>
                <c:pt idx="237">
                  <c:v>316</c:v>
                </c:pt>
                <c:pt idx="238">
                  <c:v>209</c:v>
                </c:pt>
                <c:pt idx="239">
                  <c:v>286</c:v>
                </c:pt>
                <c:pt idx="240">
                  <c:v>292</c:v>
                </c:pt>
                <c:pt idx="241">
                  <c:v>313</c:v>
                </c:pt>
                <c:pt idx="242">
                  <c:v>316</c:v>
                </c:pt>
                <c:pt idx="243">
                  <c:v>321</c:v>
                </c:pt>
                <c:pt idx="244">
                  <c:v>319</c:v>
                </c:pt>
                <c:pt idx="245">
                  <c:v>308</c:v>
                </c:pt>
                <c:pt idx="246">
                  <c:v>320</c:v>
                </c:pt>
                <c:pt idx="247">
                  <c:v>305</c:v>
                </c:pt>
                <c:pt idx="248">
                  <c:v>316</c:v>
                </c:pt>
                <c:pt idx="249">
                  <c:v>315</c:v>
                </c:pt>
                <c:pt idx="250">
                  <c:v>319</c:v>
                </c:pt>
                <c:pt idx="251">
                  <c:v>333</c:v>
                </c:pt>
                <c:pt idx="252">
                  <c:v>326</c:v>
                </c:pt>
                <c:pt idx="253">
                  <c:v>334</c:v>
                </c:pt>
                <c:pt idx="254">
                  <c:v>319</c:v>
                </c:pt>
                <c:pt idx="255">
                  <c:v>327</c:v>
                </c:pt>
                <c:pt idx="256">
                  <c:v>309</c:v>
                </c:pt>
                <c:pt idx="257">
                  <c:v>309</c:v>
                </c:pt>
                <c:pt idx="258">
                  <c:v>322</c:v>
                </c:pt>
                <c:pt idx="259">
                  <c:v>323</c:v>
                </c:pt>
                <c:pt idx="260">
                  <c:v>330</c:v>
                </c:pt>
                <c:pt idx="261">
                  <c:v>331</c:v>
                </c:pt>
                <c:pt idx="262">
                  <c:v>317</c:v>
                </c:pt>
                <c:pt idx="263">
                  <c:v>317</c:v>
                </c:pt>
                <c:pt idx="264">
                  <c:v>313</c:v>
                </c:pt>
                <c:pt idx="265">
                  <c:v>316</c:v>
                </c:pt>
                <c:pt idx="266">
                  <c:v>305</c:v>
                </c:pt>
                <c:pt idx="267">
                  <c:v>312</c:v>
                </c:pt>
                <c:pt idx="268">
                  <c:v>326</c:v>
                </c:pt>
                <c:pt idx="269">
                  <c:v>316</c:v>
                </c:pt>
                <c:pt idx="270">
                  <c:v>283</c:v>
                </c:pt>
                <c:pt idx="271">
                  <c:v>318</c:v>
                </c:pt>
                <c:pt idx="272">
                  <c:v>314</c:v>
                </c:pt>
                <c:pt idx="273">
                  <c:v>297</c:v>
                </c:pt>
                <c:pt idx="274">
                  <c:v>291</c:v>
                </c:pt>
                <c:pt idx="275">
                  <c:v>305</c:v>
                </c:pt>
                <c:pt idx="276">
                  <c:v>273</c:v>
                </c:pt>
                <c:pt idx="277">
                  <c:v>261</c:v>
                </c:pt>
                <c:pt idx="278">
                  <c:v>258</c:v>
                </c:pt>
                <c:pt idx="279">
                  <c:v>267</c:v>
                </c:pt>
                <c:pt idx="280">
                  <c:v>265</c:v>
                </c:pt>
                <c:pt idx="281">
                  <c:v>274</c:v>
                </c:pt>
                <c:pt idx="282">
                  <c:v>253</c:v>
                </c:pt>
                <c:pt idx="283">
                  <c:v>236</c:v>
                </c:pt>
                <c:pt idx="284">
                  <c:v>225</c:v>
                </c:pt>
                <c:pt idx="285">
                  <c:v>236</c:v>
                </c:pt>
                <c:pt idx="286">
                  <c:v>224</c:v>
                </c:pt>
                <c:pt idx="287">
                  <c:v>231</c:v>
                </c:pt>
                <c:pt idx="288">
                  <c:v>233</c:v>
                </c:pt>
                <c:pt idx="289">
                  <c:v>243</c:v>
                </c:pt>
                <c:pt idx="290">
                  <c:v>234</c:v>
                </c:pt>
                <c:pt idx="291">
                  <c:v>245</c:v>
                </c:pt>
                <c:pt idx="292">
                  <c:v>235</c:v>
                </c:pt>
                <c:pt idx="293">
                  <c:v>239</c:v>
                </c:pt>
                <c:pt idx="294">
                  <c:v>262</c:v>
                </c:pt>
                <c:pt idx="295">
                  <c:v>245</c:v>
                </c:pt>
                <c:pt idx="296">
                  <c:v>230</c:v>
                </c:pt>
                <c:pt idx="297">
                  <c:v>226</c:v>
                </c:pt>
                <c:pt idx="298">
                  <c:v>208</c:v>
                </c:pt>
                <c:pt idx="299">
                  <c:v>200</c:v>
                </c:pt>
                <c:pt idx="300">
                  <c:v>202</c:v>
                </c:pt>
                <c:pt idx="301">
                  <c:v>201</c:v>
                </c:pt>
                <c:pt idx="302">
                  <c:v>221</c:v>
                </c:pt>
                <c:pt idx="303">
                  <c:v>210</c:v>
                </c:pt>
                <c:pt idx="304">
                  <c:v>229</c:v>
                </c:pt>
                <c:pt idx="305">
                  <c:v>223</c:v>
                </c:pt>
                <c:pt idx="306">
                  <c:v>219</c:v>
                </c:pt>
                <c:pt idx="307">
                  <c:v>225</c:v>
                </c:pt>
                <c:pt idx="308">
                  <c:v>224</c:v>
                </c:pt>
              </c:numCache>
            </c:numRef>
          </c:val>
          <c:smooth val="0"/>
          <c:extLst>
            <c:ext xmlns:c16="http://schemas.microsoft.com/office/drawing/2014/chart" uri="{C3380CC4-5D6E-409C-BE32-E72D297353CC}">
              <c16:uniqueId val="{00000004-473D-4400-9E08-00FC584EB5AB}"/>
            </c:ext>
          </c:extLst>
        </c:ser>
        <c:ser>
          <c:idx val="5"/>
          <c:order val="5"/>
          <c:tx>
            <c:strRef>
              <c:f>CDF!$H$1</c:f>
              <c:strCache>
                <c:ptCount val="1"/>
                <c:pt idx="0">
                  <c:v>active patients</c:v>
                </c:pt>
              </c:strCache>
            </c:strRef>
          </c:tx>
          <c:marker>
            <c:symbol val="none"/>
          </c:marker>
          <c:cat>
            <c:numRef>
              <c:f>CDF!$B$2:$B$310</c:f>
              <c:numCache>
                <c:formatCode>d\-mmm\-yy</c:formatCode>
                <c:ptCount val="309"/>
                <c:pt idx="0">
                  <c:v>43903</c:v>
                </c:pt>
                <c:pt idx="1">
                  <c:v>43905</c:v>
                </c:pt>
                <c:pt idx="2">
                  <c:v>43905</c:v>
                </c:pt>
                <c:pt idx="3">
                  <c:v>43907</c:v>
                </c:pt>
                <c:pt idx="4">
                  <c:v>43908</c:v>
                </c:pt>
                <c:pt idx="5">
                  <c:v>43909</c:v>
                </c:pt>
                <c:pt idx="6">
                  <c:v>43912</c:v>
                </c:pt>
                <c:pt idx="7">
                  <c:v>43914</c:v>
                </c:pt>
                <c:pt idx="8">
                  <c:v>43917</c:v>
                </c:pt>
                <c:pt idx="9">
                  <c:v>43919</c:v>
                </c:pt>
                <c:pt idx="10">
                  <c:v>43919</c:v>
                </c:pt>
                <c:pt idx="11">
                  <c:v>43920</c:v>
                </c:pt>
                <c:pt idx="12">
                  <c:v>43921</c:v>
                </c:pt>
                <c:pt idx="13">
                  <c:v>43921</c:v>
                </c:pt>
                <c:pt idx="14">
                  <c:v>43922</c:v>
                </c:pt>
                <c:pt idx="15">
                  <c:v>43923</c:v>
                </c:pt>
                <c:pt idx="16">
                  <c:v>43924</c:v>
                </c:pt>
                <c:pt idx="17">
                  <c:v>43925</c:v>
                </c:pt>
                <c:pt idx="18">
                  <c:v>43926</c:v>
                </c:pt>
                <c:pt idx="19">
                  <c:v>43927</c:v>
                </c:pt>
                <c:pt idx="20">
                  <c:v>43928</c:v>
                </c:pt>
                <c:pt idx="21">
                  <c:v>43929</c:v>
                </c:pt>
                <c:pt idx="22">
                  <c:v>43930</c:v>
                </c:pt>
                <c:pt idx="23">
                  <c:v>43931</c:v>
                </c:pt>
                <c:pt idx="24">
                  <c:v>43932</c:v>
                </c:pt>
                <c:pt idx="25">
                  <c:v>43933</c:v>
                </c:pt>
                <c:pt idx="26">
                  <c:v>43934</c:v>
                </c:pt>
                <c:pt idx="27">
                  <c:v>43935</c:v>
                </c:pt>
                <c:pt idx="28">
                  <c:v>43936</c:v>
                </c:pt>
                <c:pt idx="29">
                  <c:v>43937</c:v>
                </c:pt>
                <c:pt idx="30">
                  <c:v>43938</c:v>
                </c:pt>
                <c:pt idx="31">
                  <c:v>43939</c:v>
                </c:pt>
                <c:pt idx="32">
                  <c:v>43940</c:v>
                </c:pt>
                <c:pt idx="33">
                  <c:v>43941</c:v>
                </c:pt>
                <c:pt idx="34">
                  <c:v>43942</c:v>
                </c:pt>
                <c:pt idx="35">
                  <c:v>43943</c:v>
                </c:pt>
                <c:pt idx="36">
                  <c:v>43944</c:v>
                </c:pt>
                <c:pt idx="37">
                  <c:v>43945</c:v>
                </c:pt>
                <c:pt idx="38">
                  <c:v>43946</c:v>
                </c:pt>
                <c:pt idx="39">
                  <c:v>43947</c:v>
                </c:pt>
                <c:pt idx="40">
                  <c:v>43948</c:v>
                </c:pt>
                <c:pt idx="41">
                  <c:v>43949</c:v>
                </c:pt>
                <c:pt idx="42">
                  <c:v>43950</c:v>
                </c:pt>
                <c:pt idx="43">
                  <c:v>43951</c:v>
                </c:pt>
                <c:pt idx="44">
                  <c:v>43952</c:v>
                </c:pt>
                <c:pt idx="45">
                  <c:v>43953</c:v>
                </c:pt>
                <c:pt idx="46">
                  <c:v>43954</c:v>
                </c:pt>
                <c:pt idx="47">
                  <c:v>43955</c:v>
                </c:pt>
                <c:pt idx="48">
                  <c:v>43956</c:v>
                </c:pt>
                <c:pt idx="49">
                  <c:v>43957</c:v>
                </c:pt>
                <c:pt idx="50">
                  <c:v>43958</c:v>
                </c:pt>
                <c:pt idx="51">
                  <c:v>43958</c:v>
                </c:pt>
                <c:pt idx="52">
                  <c:v>43959</c:v>
                </c:pt>
                <c:pt idx="53">
                  <c:v>43960</c:v>
                </c:pt>
                <c:pt idx="54">
                  <c:v>43961</c:v>
                </c:pt>
                <c:pt idx="55">
                  <c:v>43962</c:v>
                </c:pt>
                <c:pt idx="56">
                  <c:v>43963</c:v>
                </c:pt>
                <c:pt idx="57">
                  <c:v>43964</c:v>
                </c:pt>
                <c:pt idx="58">
                  <c:v>43965</c:v>
                </c:pt>
                <c:pt idx="59">
                  <c:v>43966</c:v>
                </c:pt>
                <c:pt idx="60">
                  <c:v>43967</c:v>
                </c:pt>
                <c:pt idx="61">
                  <c:v>43968</c:v>
                </c:pt>
                <c:pt idx="62">
                  <c:v>43969</c:v>
                </c:pt>
                <c:pt idx="63">
                  <c:v>43970</c:v>
                </c:pt>
                <c:pt idx="64">
                  <c:v>43971</c:v>
                </c:pt>
                <c:pt idx="65">
                  <c:v>43972</c:v>
                </c:pt>
                <c:pt idx="66">
                  <c:v>43973</c:v>
                </c:pt>
                <c:pt idx="67">
                  <c:v>43974</c:v>
                </c:pt>
                <c:pt idx="68">
                  <c:v>43975</c:v>
                </c:pt>
                <c:pt idx="69">
                  <c:v>43976</c:v>
                </c:pt>
                <c:pt idx="70">
                  <c:v>43977</c:v>
                </c:pt>
                <c:pt idx="71">
                  <c:v>43978</c:v>
                </c:pt>
                <c:pt idx="72">
                  <c:v>43979</c:v>
                </c:pt>
                <c:pt idx="73">
                  <c:v>43980</c:v>
                </c:pt>
                <c:pt idx="74">
                  <c:v>43981</c:v>
                </c:pt>
                <c:pt idx="75">
                  <c:v>43982</c:v>
                </c:pt>
                <c:pt idx="76">
                  <c:v>43983</c:v>
                </c:pt>
                <c:pt idx="77">
                  <c:v>43984</c:v>
                </c:pt>
                <c:pt idx="78">
                  <c:v>43985</c:v>
                </c:pt>
                <c:pt idx="79">
                  <c:v>43986</c:v>
                </c:pt>
                <c:pt idx="80">
                  <c:v>43987</c:v>
                </c:pt>
                <c:pt idx="81">
                  <c:v>43988</c:v>
                </c:pt>
                <c:pt idx="82">
                  <c:v>43989</c:v>
                </c:pt>
                <c:pt idx="83">
                  <c:v>43990</c:v>
                </c:pt>
                <c:pt idx="84">
                  <c:v>43991</c:v>
                </c:pt>
                <c:pt idx="85">
                  <c:v>43992</c:v>
                </c:pt>
                <c:pt idx="86">
                  <c:v>43993</c:v>
                </c:pt>
                <c:pt idx="87">
                  <c:v>43994</c:v>
                </c:pt>
                <c:pt idx="88">
                  <c:v>43995</c:v>
                </c:pt>
                <c:pt idx="89">
                  <c:v>43996</c:v>
                </c:pt>
                <c:pt idx="90">
                  <c:v>43997</c:v>
                </c:pt>
                <c:pt idx="91">
                  <c:v>43998</c:v>
                </c:pt>
                <c:pt idx="92">
                  <c:v>43999</c:v>
                </c:pt>
                <c:pt idx="93">
                  <c:v>44000</c:v>
                </c:pt>
                <c:pt idx="94">
                  <c:v>44001</c:v>
                </c:pt>
                <c:pt idx="95">
                  <c:v>44002</c:v>
                </c:pt>
                <c:pt idx="96">
                  <c:v>44003</c:v>
                </c:pt>
                <c:pt idx="97">
                  <c:v>44004</c:v>
                </c:pt>
                <c:pt idx="98">
                  <c:v>44005</c:v>
                </c:pt>
                <c:pt idx="99">
                  <c:v>44006</c:v>
                </c:pt>
                <c:pt idx="100">
                  <c:v>44007</c:v>
                </c:pt>
                <c:pt idx="101">
                  <c:v>44008</c:v>
                </c:pt>
                <c:pt idx="102">
                  <c:v>44009</c:v>
                </c:pt>
                <c:pt idx="103">
                  <c:v>44010</c:v>
                </c:pt>
                <c:pt idx="104">
                  <c:v>44011</c:v>
                </c:pt>
                <c:pt idx="105">
                  <c:v>44012</c:v>
                </c:pt>
                <c:pt idx="106">
                  <c:v>44013</c:v>
                </c:pt>
                <c:pt idx="107">
                  <c:v>44014</c:v>
                </c:pt>
                <c:pt idx="108">
                  <c:v>44015</c:v>
                </c:pt>
                <c:pt idx="109">
                  <c:v>44016</c:v>
                </c:pt>
                <c:pt idx="110">
                  <c:v>44017</c:v>
                </c:pt>
                <c:pt idx="111">
                  <c:v>44018</c:v>
                </c:pt>
                <c:pt idx="112">
                  <c:v>44019</c:v>
                </c:pt>
                <c:pt idx="113">
                  <c:v>44020</c:v>
                </c:pt>
                <c:pt idx="114">
                  <c:v>44021</c:v>
                </c:pt>
                <c:pt idx="115">
                  <c:v>44022</c:v>
                </c:pt>
                <c:pt idx="116">
                  <c:v>44023</c:v>
                </c:pt>
                <c:pt idx="117">
                  <c:v>44024</c:v>
                </c:pt>
                <c:pt idx="118">
                  <c:v>44025</c:v>
                </c:pt>
                <c:pt idx="119">
                  <c:v>44026</c:v>
                </c:pt>
                <c:pt idx="120">
                  <c:v>44027</c:v>
                </c:pt>
                <c:pt idx="121">
                  <c:v>44028</c:v>
                </c:pt>
                <c:pt idx="122">
                  <c:v>44029</c:v>
                </c:pt>
                <c:pt idx="123">
                  <c:v>44030</c:v>
                </c:pt>
                <c:pt idx="124">
                  <c:v>44031</c:v>
                </c:pt>
                <c:pt idx="125">
                  <c:v>44032</c:v>
                </c:pt>
                <c:pt idx="126">
                  <c:v>44033</c:v>
                </c:pt>
                <c:pt idx="127">
                  <c:v>44034</c:v>
                </c:pt>
                <c:pt idx="128">
                  <c:v>44035</c:v>
                </c:pt>
                <c:pt idx="129">
                  <c:v>44036</c:v>
                </c:pt>
                <c:pt idx="130">
                  <c:v>44037</c:v>
                </c:pt>
                <c:pt idx="131">
                  <c:v>44038</c:v>
                </c:pt>
                <c:pt idx="132">
                  <c:v>44039</c:v>
                </c:pt>
                <c:pt idx="133">
                  <c:v>44040</c:v>
                </c:pt>
                <c:pt idx="134">
                  <c:v>44041</c:v>
                </c:pt>
                <c:pt idx="135">
                  <c:v>44042</c:v>
                </c:pt>
                <c:pt idx="136">
                  <c:v>44043</c:v>
                </c:pt>
                <c:pt idx="137">
                  <c:v>44044</c:v>
                </c:pt>
                <c:pt idx="138">
                  <c:v>44045</c:v>
                </c:pt>
                <c:pt idx="139">
                  <c:v>44046</c:v>
                </c:pt>
                <c:pt idx="140">
                  <c:v>44047</c:v>
                </c:pt>
                <c:pt idx="141">
                  <c:v>44048</c:v>
                </c:pt>
                <c:pt idx="142">
                  <c:v>44049</c:v>
                </c:pt>
                <c:pt idx="143">
                  <c:v>44050</c:v>
                </c:pt>
                <c:pt idx="144">
                  <c:v>44051</c:v>
                </c:pt>
                <c:pt idx="145">
                  <c:v>44052</c:v>
                </c:pt>
                <c:pt idx="146">
                  <c:v>44053</c:v>
                </c:pt>
                <c:pt idx="147">
                  <c:v>44054</c:v>
                </c:pt>
                <c:pt idx="148">
                  <c:v>44055</c:v>
                </c:pt>
                <c:pt idx="149">
                  <c:v>44056</c:v>
                </c:pt>
                <c:pt idx="150">
                  <c:v>44057</c:v>
                </c:pt>
                <c:pt idx="151">
                  <c:v>44058</c:v>
                </c:pt>
                <c:pt idx="152">
                  <c:v>44059</c:v>
                </c:pt>
                <c:pt idx="153">
                  <c:v>44060</c:v>
                </c:pt>
                <c:pt idx="154">
                  <c:v>44061</c:v>
                </c:pt>
                <c:pt idx="155">
                  <c:v>44062</c:v>
                </c:pt>
                <c:pt idx="156">
                  <c:v>44063</c:v>
                </c:pt>
                <c:pt idx="157">
                  <c:v>44064</c:v>
                </c:pt>
                <c:pt idx="158">
                  <c:v>44065</c:v>
                </c:pt>
                <c:pt idx="159">
                  <c:v>44066</c:v>
                </c:pt>
                <c:pt idx="160">
                  <c:v>44067</c:v>
                </c:pt>
                <c:pt idx="161">
                  <c:v>44068</c:v>
                </c:pt>
                <c:pt idx="162">
                  <c:v>44069</c:v>
                </c:pt>
                <c:pt idx="163">
                  <c:v>44070</c:v>
                </c:pt>
                <c:pt idx="164">
                  <c:v>44071</c:v>
                </c:pt>
                <c:pt idx="165">
                  <c:v>44072</c:v>
                </c:pt>
                <c:pt idx="166">
                  <c:v>44073</c:v>
                </c:pt>
                <c:pt idx="167">
                  <c:v>44074</c:v>
                </c:pt>
                <c:pt idx="168">
                  <c:v>44075</c:v>
                </c:pt>
                <c:pt idx="169">
                  <c:v>44076</c:v>
                </c:pt>
                <c:pt idx="170">
                  <c:v>44077</c:v>
                </c:pt>
                <c:pt idx="171">
                  <c:v>44078</c:v>
                </c:pt>
                <c:pt idx="172">
                  <c:v>44079</c:v>
                </c:pt>
                <c:pt idx="173">
                  <c:v>44080</c:v>
                </c:pt>
                <c:pt idx="174">
                  <c:v>44081</c:v>
                </c:pt>
                <c:pt idx="175">
                  <c:v>44082</c:v>
                </c:pt>
                <c:pt idx="176">
                  <c:v>44083</c:v>
                </c:pt>
                <c:pt idx="177">
                  <c:v>44084</c:v>
                </c:pt>
                <c:pt idx="178">
                  <c:v>44085</c:v>
                </c:pt>
                <c:pt idx="179">
                  <c:v>44086</c:v>
                </c:pt>
                <c:pt idx="180">
                  <c:v>44087</c:v>
                </c:pt>
                <c:pt idx="181">
                  <c:v>44088</c:v>
                </c:pt>
                <c:pt idx="182">
                  <c:v>44089</c:v>
                </c:pt>
                <c:pt idx="183">
                  <c:v>44090</c:v>
                </c:pt>
                <c:pt idx="184">
                  <c:v>44091</c:v>
                </c:pt>
                <c:pt idx="185">
                  <c:v>44092</c:v>
                </c:pt>
                <c:pt idx="186">
                  <c:v>44093</c:v>
                </c:pt>
                <c:pt idx="187">
                  <c:v>44094</c:v>
                </c:pt>
                <c:pt idx="188">
                  <c:v>44095</c:v>
                </c:pt>
                <c:pt idx="189">
                  <c:v>44096</c:v>
                </c:pt>
                <c:pt idx="190">
                  <c:v>44097</c:v>
                </c:pt>
                <c:pt idx="191">
                  <c:v>44098</c:v>
                </c:pt>
                <c:pt idx="192">
                  <c:v>44099</c:v>
                </c:pt>
                <c:pt idx="193">
                  <c:v>44100</c:v>
                </c:pt>
                <c:pt idx="194">
                  <c:v>44101</c:v>
                </c:pt>
                <c:pt idx="195">
                  <c:v>44102</c:v>
                </c:pt>
                <c:pt idx="196">
                  <c:v>44103</c:v>
                </c:pt>
                <c:pt idx="197">
                  <c:v>44104</c:v>
                </c:pt>
                <c:pt idx="198">
                  <c:v>44105</c:v>
                </c:pt>
                <c:pt idx="199">
                  <c:v>44106</c:v>
                </c:pt>
                <c:pt idx="200">
                  <c:v>44107</c:v>
                </c:pt>
                <c:pt idx="201">
                  <c:v>44108</c:v>
                </c:pt>
                <c:pt idx="202">
                  <c:v>44109</c:v>
                </c:pt>
                <c:pt idx="203">
                  <c:v>44110</c:v>
                </c:pt>
                <c:pt idx="204">
                  <c:v>44111</c:v>
                </c:pt>
                <c:pt idx="205">
                  <c:v>44112</c:v>
                </c:pt>
                <c:pt idx="206">
                  <c:v>44113</c:v>
                </c:pt>
                <c:pt idx="207">
                  <c:v>44114</c:v>
                </c:pt>
                <c:pt idx="208">
                  <c:v>44115</c:v>
                </c:pt>
                <c:pt idx="209">
                  <c:v>44116</c:v>
                </c:pt>
                <c:pt idx="210">
                  <c:v>44117</c:v>
                </c:pt>
                <c:pt idx="211">
                  <c:v>44118</c:v>
                </c:pt>
                <c:pt idx="212">
                  <c:v>44119</c:v>
                </c:pt>
                <c:pt idx="213">
                  <c:v>44120</c:v>
                </c:pt>
                <c:pt idx="214">
                  <c:v>44121</c:v>
                </c:pt>
                <c:pt idx="215">
                  <c:v>44122</c:v>
                </c:pt>
                <c:pt idx="216">
                  <c:v>44122</c:v>
                </c:pt>
                <c:pt idx="217">
                  <c:v>44123</c:v>
                </c:pt>
                <c:pt idx="218">
                  <c:v>44124</c:v>
                </c:pt>
                <c:pt idx="219">
                  <c:v>44125</c:v>
                </c:pt>
                <c:pt idx="220">
                  <c:v>44126</c:v>
                </c:pt>
                <c:pt idx="221">
                  <c:v>44127</c:v>
                </c:pt>
                <c:pt idx="222">
                  <c:v>44128</c:v>
                </c:pt>
                <c:pt idx="223">
                  <c:v>44129</c:v>
                </c:pt>
                <c:pt idx="224">
                  <c:v>44130</c:v>
                </c:pt>
                <c:pt idx="225">
                  <c:v>44131</c:v>
                </c:pt>
                <c:pt idx="226">
                  <c:v>44132</c:v>
                </c:pt>
                <c:pt idx="227">
                  <c:v>44133</c:v>
                </c:pt>
                <c:pt idx="228">
                  <c:v>44134</c:v>
                </c:pt>
                <c:pt idx="229">
                  <c:v>44135</c:v>
                </c:pt>
                <c:pt idx="230">
                  <c:v>44136</c:v>
                </c:pt>
                <c:pt idx="231">
                  <c:v>44137</c:v>
                </c:pt>
                <c:pt idx="232">
                  <c:v>44138</c:v>
                </c:pt>
                <c:pt idx="233">
                  <c:v>44139</c:v>
                </c:pt>
                <c:pt idx="234">
                  <c:v>44140</c:v>
                </c:pt>
                <c:pt idx="235">
                  <c:v>44141</c:v>
                </c:pt>
                <c:pt idx="236">
                  <c:v>44142</c:v>
                </c:pt>
                <c:pt idx="237">
                  <c:v>44143</c:v>
                </c:pt>
                <c:pt idx="238">
                  <c:v>44144</c:v>
                </c:pt>
                <c:pt idx="239">
                  <c:v>44145</c:v>
                </c:pt>
                <c:pt idx="240">
                  <c:v>44146</c:v>
                </c:pt>
                <c:pt idx="241">
                  <c:v>44147</c:v>
                </c:pt>
                <c:pt idx="242">
                  <c:v>44148</c:v>
                </c:pt>
                <c:pt idx="243">
                  <c:v>44149</c:v>
                </c:pt>
                <c:pt idx="244">
                  <c:v>44150</c:v>
                </c:pt>
                <c:pt idx="245">
                  <c:v>44151</c:v>
                </c:pt>
                <c:pt idx="246">
                  <c:v>44152</c:v>
                </c:pt>
                <c:pt idx="247">
                  <c:v>44153</c:v>
                </c:pt>
                <c:pt idx="248">
                  <c:v>44154</c:v>
                </c:pt>
                <c:pt idx="249">
                  <c:v>44155</c:v>
                </c:pt>
                <c:pt idx="250">
                  <c:v>44156</c:v>
                </c:pt>
                <c:pt idx="251">
                  <c:v>44157</c:v>
                </c:pt>
                <c:pt idx="252">
                  <c:v>44158</c:v>
                </c:pt>
                <c:pt idx="253">
                  <c:v>44159</c:v>
                </c:pt>
                <c:pt idx="254">
                  <c:v>44160</c:v>
                </c:pt>
                <c:pt idx="255">
                  <c:v>44161</c:v>
                </c:pt>
                <c:pt idx="256">
                  <c:v>44162</c:v>
                </c:pt>
                <c:pt idx="257">
                  <c:v>44163</c:v>
                </c:pt>
                <c:pt idx="258">
                  <c:v>44164</c:v>
                </c:pt>
                <c:pt idx="259">
                  <c:v>44165</c:v>
                </c:pt>
                <c:pt idx="260">
                  <c:v>44166</c:v>
                </c:pt>
                <c:pt idx="261">
                  <c:v>44167</c:v>
                </c:pt>
                <c:pt idx="262">
                  <c:v>44168</c:v>
                </c:pt>
                <c:pt idx="263">
                  <c:v>44169</c:v>
                </c:pt>
                <c:pt idx="264">
                  <c:v>44170</c:v>
                </c:pt>
                <c:pt idx="265">
                  <c:v>44171</c:v>
                </c:pt>
                <c:pt idx="266">
                  <c:v>44172</c:v>
                </c:pt>
                <c:pt idx="267">
                  <c:v>44173</c:v>
                </c:pt>
                <c:pt idx="268">
                  <c:v>44174</c:v>
                </c:pt>
                <c:pt idx="269">
                  <c:v>44175</c:v>
                </c:pt>
                <c:pt idx="270">
                  <c:v>44176</c:v>
                </c:pt>
                <c:pt idx="271">
                  <c:v>44177</c:v>
                </c:pt>
                <c:pt idx="272">
                  <c:v>44178</c:v>
                </c:pt>
                <c:pt idx="273">
                  <c:v>44179</c:v>
                </c:pt>
                <c:pt idx="274">
                  <c:v>44180</c:v>
                </c:pt>
                <c:pt idx="275">
                  <c:v>44181</c:v>
                </c:pt>
                <c:pt idx="276">
                  <c:v>44182</c:v>
                </c:pt>
                <c:pt idx="277">
                  <c:v>44183</c:v>
                </c:pt>
                <c:pt idx="278">
                  <c:v>44184</c:v>
                </c:pt>
                <c:pt idx="279">
                  <c:v>44185</c:v>
                </c:pt>
                <c:pt idx="280">
                  <c:v>44186</c:v>
                </c:pt>
                <c:pt idx="281">
                  <c:v>44187</c:v>
                </c:pt>
                <c:pt idx="282">
                  <c:v>44188</c:v>
                </c:pt>
                <c:pt idx="283">
                  <c:v>44189</c:v>
                </c:pt>
                <c:pt idx="284">
                  <c:v>44190</c:v>
                </c:pt>
                <c:pt idx="285">
                  <c:v>44191</c:v>
                </c:pt>
                <c:pt idx="286">
                  <c:v>44192</c:v>
                </c:pt>
                <c:pt idx="287">
                  <c:v>44193</c:v>
                </c:pt>
                <c:pt idx="288">
                  <c:v>44194</c:v>
                </c:pt>
                <c:pt idx="289">
                  <c:v>44195</c:v>
                </c:pt>
                <c:pt idx="290">
                  <c:v>44196</c:v>
                </c:pt>
                <c:pt idx="291">
                  <c:v>44197</c:v>
                </c:pt>
                <c:pt idx="292">
                  <c:v>44198</c:v>
                </c:pt>
                <c:pt idx="293">
                  <c:v>44199</c:v>
                </c:pt>
                <c:pt idx="294">
                  <c:v>44200</c:v>
                </c:pt>
                <c:pt idx="295">
                  <c:v>44201</c:v>
                </c:pt>
                <c:pt idx="296">
                  <c:v>44202</c:v>
                </c:pt>
                <c:pt idx="297">
                  <c:v>44203</c:v>
                </c:pt>
                <c:pt idx="298">
                  <c:v>44204</c:v>
                </c:pt>
                <c:pt idx="299">
                  <c:v>44205</c:v>
                </c:pt>
                <c:pt idx="300">
                  <c:v>44206</c:v>
                </c:pt>
                <c:pt idx="301">
                  <c:v>44207</c:v>
                </c:pt>
                <c:pt idx="302">
                  <c:v>44208</c:v>
                </c:pt>
                <c:pt idx="303">
                  <c:v>44209</c:v>
                </c:pt>
                <c:pt idx="304">
                  <c:v>44210</c:v>
                </c:pt>
                <c:pt idx="305">
                  <c:v>44211</c:v>
                </c:pt>
                <c:pt idx="306">
                  <c:v>44212</c:v>
                </c:pt>
                <c:pt idx="307">
                  <c:v>44213</c:v>
                </c:pt>
                <c:pt idx="308">
                  <c:v>44214</c:v>
                </c:pt>
              </c:numCache>
            </c:numRef>
          </c:cat>
          <c:val>
            <c:numRef>
              <c:f>CDF!$H$2:$H$310</c:f>
              <c:numCache>
                <c:formatCode>General</c:formatCode>
                <c:ptCount val="309"/>
                <c:pt idx="0">
                  <c:v>1</c:v>
                </c:pt>
                <c:pt idx="1">
                  <c:v>2</c:v>
                </c:pt>
                <c:pt idx="2">
                  <c:v>4</c:v>
                </c:pt>
                <c:pt idx="3">
                  <c:v>3</c:v>
                </c:pt>
                <c:pt idx="4">
                  <c:v>2</c:v>
                </c:pt>
                <c:pt idx="5">
                  <c:v>5</c:v>
                </c:pt>
                <c:pt idx="6">
                  <c:v>7</c:v>
                </c:pt>
                <c:pt idx="7">
                  <c:v>8</c:v>
                </c:pt>
                <c:pt idx="8">
                  <c:v>12</c:v>
                </c:pt>
                <c:pt idx="9">
                  <c:v>17</c:v>
                </c:pt>
                <c:pt idx="10">
                  <c:v>15</c:v>
                </c:pt>
                <c:pt idx="11">
                  <c:v>19</c:v>
                </c:pt>
                <c:pt idx="12">
                  <c:v>23</c:v>
                </c:pt>
                <c:pt idx="13">
                  <c:v>18</c:v>
                </c:pt>
                <c:pt idx="14">
                  <c:v>26</c:v>
                </c:pt>
                <c:pt idx="15">
                  <c:v>25</c:v>
                </c:pt>
                <c:pt idx="16">
                  <c:v>31</c:v>
                </c:pt>
                <c:pt idx="17">
                  <c:v>32</c:v>
                </c:pt>
                <c:pt idx="18">
                  <c:v>37</c:v>
                </c:pt>
                <c:pt idx="19">
                  <c:v>36</c:v>
                </c:pt>
                <c:pt idx="20">
                  <c:v>44</c:v>
                </c:pt>
                <c:pt idx="21">
                  <c:v>47</c:v>
                </c:pt>
                <c:pt idx="22">
                  <c:v>48</c:v>
                </c:pt>
                <c:pt idx="23">
                  <c:v>57</c:v>
                </c:pt>
                <c:pt idx="24">
                  <c:v>54</c:v>
                </c:pt>
                <c:pt idx="25">
                  <c:v>56</c:v>
                </c:pt>
                <c:pt idx="26">
                  <c:v>55</c:v>
                </c:pt>
                <c:pt idx="27">
                  <c:v>63</c:v>
                </c:pt>
                <c:pt idx="28">
                  <c:v>65</c:v>
                </c:pt>
                <c:pt idx="29">
                  <c:v>72</c:v>
                </c:pt>
                <c:pt idx="30">
                  <c:v>76</c:v>
                </c:pt>
                <c:pt idx="31">
                  <c:v>84</c:v>
                </c:pt>
                <c:pt idx="32">
                  <c:v>87</c:v>
                </c:pt>
                <c:pt idx="33">
                  <c:v>90</c:v>
                </c:pt>
                <c:pt idx="34">
                  <c:v>93</c:v>
                </c:pt>
                <c:pt idx="35">
                  <c:v>90</c:v>
                </c:pt>
                <c:pt idx="36">
                  <c:v>90</c:v>
                </c:pt>
                <c:pt idx="37">
                  <c:v>87</c:v>
                </c:pt>
                <c:pt idx="38">
                  <c:v>88</c:v>
                </c:pt>
                <c:pt idx="39">
                  <c:v>77</c:v>
                </c:pt>
                <c:pt idx="40">
                  <c:v>69</c:v>
                </c:pt>
                <c:pt idx="41">
                  <c:v>71</c:v>
                </c:pt>
                <c:pt idx="42">
                  <c:v>67</c:v>
                </c:pt>
                <c:pt idx="43">
                  <c:v>67</c:v>
                </c:pt>
                <c:pt idx="44">
                  <c:v>62</c:v>
                </c:pt>
                <c:pt idx="45">
                  <c:v>59</c:v>
                </c:pt>
                <c:pt idx="46">
                  <c:v>55</c:v>
                </c:pt>
                <c:pt idx="47">
                  <c:v>60</c:v>
                </c:pt>
                <c:pt idx="48">
                  <c:v>48</c:v>
                </c:pt>
                <c:pt idx="49">
                  <c:v>63</c:v>
                </c:pt>
                <c:pt idx="50">
                  <c:v>92</c:v>
                </c:pt>
                <c:pt idx="51">
                  <c:v>88</c:v>
                </c:pt>
                <c:pt idx="52">
                  <c:v>93</c:v>
                </c:pt>
                <c:pt idx="53">
                  <c:v>106</c:v>
                </c:pt>
                <c:pt idx="54">
                  <c:v>133</c:v>
                </c:pt>
                <c:pt idx="55">
                  <c:v>138</c:v>
                </c:pt>
                <c:pt idx="56">
                  <c:v>148</c:v>
                </c:pt>
                <c:pt idx="57">
                  <c:v>148</c:v>
                </c:pt>
                <c:pt idx="58">
                  <c:v>157</c:v>
                </c:pt>
                <c:pt idx="59">
                  <c:v>168</c:v>
                </c:pt>
                <c:pt idx="60">
                  <c:v>186</c:v>
                </c:pt>
                <c:pt idx="61">
                  <c:v>197</c:v>
                </c:pt>
                <c:pt idx="62">
                  <c:v>229</c:v>
                </c:pt>
                <c:pt idx="63">
                  <c:v>238</c:v>
                </c:pt>
                <c:pt idx="64">
                  <c:v>260</c:v>
                </c:pt>
                <c:pt idx="65">
                  <c:v>268</c:v>
                </c:pt>
                <c:pt idx="66">
                  <c:v>294</c:v>
                </c:pt>
                <c:pt idx="67">
                  <c:v>336</c:v>
                </c:pt>
                <c:pt idx="68">
                  <c:v>423</c:v>
                </c:pt>
                <c:pt idx="69">
                  <c:v>489</c:v>
                </c:pt>
                <c:pt idx="70">
                  <c:v>526</c:v>
                </c:pt>
                <c:pt idx="71">
                  <c:v>542</c:v>
                </c:pt>
                <c:pt idx="72">
                  <c:v>631</c:v>
                </c:pt>
                <c:pt idx="73">
                  <c:v>761</c:v>
                </c:pt>
                <c:pt idx="74">
                  <c:v>845</c:v>
                </c:pt>
                <c:pt idx="75">
                  <c:v>950</c:v>
                </c:pt>
                <c:pt idx="76">
                  <c:v>1026</c:v>
                </c:pt>
                <c:pt idx="77">
                  <c:v>1097</c:v>
                </c:pt>
                <c:pt idx="78">
                  <c:v>1219</c:v>
                </c:pt>
                <c:pt idx="79">
                  <c:v>1366</c:v>
                </c:pt>
                <c:pt idx="80">
                  <c:v>1522</c:v>
                </c:pt>
                <c:pt idx="81">
                  <c:v>1631</c:v>
                </c:pt>
                <c:pt idx="82">
                  <c:v>1647</c:v>
                </c:pt>
                <c:pt idx="83">
                  <c:v>1766</c:v>
                </c:pt>
                <c:pt idx="84">
                  <c:v>1923</c:v>
                </c:pt>
                <c:pt idx="85">
                  <c:v>2068</c:v>
                </c:pt>
                <c:pt idx="86">
                  <c:v>2194</c:v>
                </c:pt>
                <c:pt idx="87">
                  <c:v>2415</c:v>
                </c:pt>
                <c:pt idx="88">
                  <c:v>2614</c:v>
                </c:pt>
                <c:pt idx="89">
                  <c:v>2741</c:v>
                </c:pt>
                <c:pt idx="90">
                  <c:v>2839</c:v>
                </c:pt>
                <c:pt idx="91">
                  <c:v>2829</c:v>
                </c:pt>
                <c:pt idx="92">
                  <c:v>2845</c:v>
                </c:pt>
                <c:pt idx="93">
                  <c:v>2953</c:v>
                </c:pt>
                <c:pt idx="94">
                  <c:v>2969</c:v>
                </c:pt>
                <c:pt idx="95">
                  <c:v>3273</c:v>
                </c:pt>
                <c:pt idx="96">
                  <c:v>3243</c:v>
                </c:pt>
                <c:pt idx="97">
                  <c:v>3289</c:v>
                </c:pt>
                <c:pt idx="98">
                  <c:v>3359</c:v>
                </c:pt>
                <c:pt idx="99">
                  <c:v>3468</c:v>
                </c:pt>
                <c:pt idx="100">
                  <c:v>3548</c:v>
                </c:pt>
                <c:pt idx="101">
                  <c:v>3646</c:v>
                </c:pt>
                <c:pt idx="102">
                  <c:v>3461</c:v>
                </c:pt>
                <c:pt idx="103">
                  <c:v>3457</c:v>
                </c:pt>
                <c:pt idx="104">
                  <c:v>3311</c:v>
                </c:pt>
                <c:pt idx="105">
                  <c:v>3447</c:v>
                </c:pt>
                <c:pt idx="106">
                  <c:v>3459</c:v>
                </c:pt>
                <c:pt idx="107">
                  <c:v>3383</c:v>
                </c:pt>
                <c:pt idx="108">
                  <c:v>3268</c:v>
                </c:pt>
                <c:pt idx="109">
                  <c:v>3250</c:v>
                </c:pt>
                <c:pt idx="110">
                  <c:v>3310</c:v>
                </c:pt>
                <c:pt idx="111">
                  <c:v>3346</c:v>
                </c:pt>
                <c:pt idx="112">
                  <c:v>3351</c:v>
                </c:pt>
                <c:pt idx="113">
                  <c:v>3411</c:v>
                </c:pt>
                <c:pt idx="114">
                  <c:v>3081</c:v>
                </c:pt>
                <c:pt idx="115">
                  <c:v>3124</c:v>
                </c:pt>
                <c:pt idx="116">
                  <c:v>3125</c:v>
                </c:pt>
                <c:pt idx="117">
                  <c:v>3080</c:v>
                </c:pt>
                <c:pt idx="118">
                  <c:v>3216</c:v>
                </c:pt>
                <c:pt idx="119">
                  <c:v>3316</c:v>
                </c:pt>
                <c:pt idx="120">
                  <c:v>3557</c:v>
                </c:pt>
                <c:pt idx="121">
                  <c:v>3837</c:v>
                </c:pt>
                <c:pt idx="122">
                  <c:v>4082</c:v>
                </c:pt>
                <c:pt idx="123">
                  <c:v>4393</c:v>
                </c:pt>
                <c:pt idx="124">
                  <c:v>4898</c:v>
                </c:pt>
                <c:pt idx="125">
                  <c:v>5046</c:v>
                </c:pt>
                <c:pt idx="126">
                  <c:v>5442</c:v>
                </c:pt>
                <c:pt idx="127">
                  <c:v>5828</c:v>
                </c:pt>
                <c:pt idx="128">
                  <c:v>6089</c:v>
                </c:pt>
                <c:pt idx="129">
                  <c:v>6706</c:v>
                </c:pt>
                <c:pt idx="130">
                  <c:v>7071</c:v>
                </c:pt>
                <c:pt idx="131">
                  <c:v>7527</c:v>
                </c:pt>
                <c:pt idx="132">
                  <c:v>7931</c:v>
                </c:pt>
                <c:pt idx="133">
                  <c:v>8433</c:v>
                </c:pt>
                <c:pt idx="134">
                  <c:v>8870</c:v>
                </c:pt>
                <c:pt idx="135">
                  <c:v>9587</c:v>
                </c:pt>
                <c:pt idx="136">
                  <c:v>10304</c:v>
                </c:pt>
                <c:pt idx="137">
                  <c:v>10518</c:v>
                </c:pt>
                <c:pt idx="138">
                  <c:v>10793</c:v>
                </c:pt>
                <c:pt idx="139">
                  <c:v>11020</c:v>
                </c:pt>
                <c:pt idx="140">
                  <c:v>11292</c:v>
                </c:pt>
                <c:pt idx="141">
                  <c:v>11380</c:v>
                </c:pt>
                <c:pt idx="142">
                  <c:v>11506</c:v>
                </c:pt>
                <c:pt idx="143">
                  <c:v>11655</c:v>
                </c:pt>
                <c:pt idx="144">
                  <c:v>12154</c:v>
                </c:pt>
                <c:pt idx="145">
                  <c:v>12203</c:v>
                </c:pt>
                <c:pt idx="146">
                  <c:v>12758</c:v>
                </c:pt>
                <c:pt idx="147">
                  <c:v>13037</c:v>
                </c:pt>
                <c:pt idx="148">
                  <c:v>13619</c:v>
                </c:pt>
                <c:pt idx="149">
                  <c:v>14295</c:v>
                </c:pt>
                <c:pt idx="150">
                  <c:v>15088</c:v>
                </c:pt>
                <c:pt idx="151">
                  <c:v>16346</c:v>
                </c:pt>
                <c:pt idx="152">
                  <c:v>16987</c:v>
                </c:pt>
                <c:pt idx="153">
                  <c:v>18266</c:v>
                </c:pt>
                <c:pt idx="154">
                  <c:v>19210</c:v>
                </c:pt>
                <c:pt idx="155">
                  <c:v>20148</c:v>
                </c:pt>
                <c:pt idx="156">
                  <c:v>21678</c:v>
                </c:pt>
                <c:pt idx="157">
                  <c:v>23113</c:v>
                </c:pt>
                <c:pt idx="158">
                  <c:v>23889</c:v>
                </c:pt>
                <c:pt idx="159">
                  <c:v>24996</c:v>
                </c:pt>
                <c:pt idx="160">
                  <c:v>26187</c:v>
                </c:pt>
                <c:pt idx="161">
                  <c:v>27181</c:v>
                </c:pt>
                <c:pt idx="162">
                  <c:v>28183</c:v>
                </c:pt>
                <c:pt idx="163">
                  <c:v>28831</c:v>
                </c:pt>
                <c:pt idx="164">
                  <c:v>29965</c:v>
                </c:pt>
                <c:pt idx="165">
                  <c:v>30766</c:v>
                </c:pt>
                <c:pt idx="166">
                  <c:v>31945</c:v>
                </c:pt>
                <c:pt idx="167">
                  <c:v>32326</c:v>
                </c:pt>
                <c:pt idx="168">
                  <c:v>32987</c:v>
                </c:pt>
                <c:pt idx="169">
                  <c:v>33658</c:v>
                </c:pt>
                <c:pt idx="170">
                  <c:v>34072</c:v>
                </c:pt>
                <c:pt idx="171">
                  <c:v>35022</c:v>
                </c:pt>
                <c:pt idx="172">
                  <c:v>35791</c:v>
                </c:pt>
                <c:pt idx="173">
                  <c:v>36445</c:v>
                </c:pt>
                <c:pt idx="174">
                  <c:v>36924</c:v>
                </c:pt>
                <c:pt idx="175">
                  <c:v>37156</c:v>
                </c:pt>
                <c:pt idx="176">
                  <c:v>37678</c:v>
                </c:pt>
                <c:pt idx="177">
                  <c:v>37962</c:v>
                </c:pt>
                <c:pt idx="178">
                  <c:v>38355</c:v>
                </c:pt>
                <c:pt idx="179">
                  <c:v>38397</c:v>
                </c:pt>
                <c:pt idx="180">
                  <c:v>38303</c:v>
                </c:pt>
                <c:pt idx="181">
                  <c:v>38429</c:v>
                </c:pt>
                <c:pt idx="182">
                  <c:v>38461</c:v>
                </c:pt>
                <c:pt idx="183">
                  <c:v>38512</c:v>
                </c:pt>
                <c:pt idx="184">
                  <c:v>38766</c:v>
                </c:pt>
                <c:pt idx="185">
                  <c:v>38803</c:v>
                </c:pt>
                <c:pt idx="186">
                  <c:v>39101</c:v>
                </c:pt>
                <c:pt idx="187">
                  <c:v>39408</c:v>
                </c:pt>
                <c:pt idx="188">
                  <c:v>39965</c:v>
                </c:pt>
                <c:pt idx="189">
                  <c:v>40302</c:v>
                </c:pt>
                <c:pt idx="190">
                  <c:v>40687</c:v>
                </c:pt>
                <c:pt idx="191">
                  <c:v>41076</c:v>
                </c:pt>
                <c:pt idx="193">
                  <c:v>41504</c:v>
                </c:pt>
                <c:pt idx="194">
                  <c:v>41797</c:v>
                </c:pt>
                <c:pt idx="195">
                  <c:v>42012</c:v>
                </c:pt>
                <c:pt idx="196">
                  <c:v>42439</c:v>
                </c:pt>
                <c:pt idx="197">
                  <c:v>42964</c:v>
                </c:pt>
                <c:pt idx="198">
                  <c:v>43461</c:v>
                </c:pt>
                <c:pt idx="199">
                  <c:v>44101</c:v>
                </c:pt>
                <c:pt idx="200">
                  <c:v>44319</c:v>
                </c:pt>
                <c:pt idx="201">
                  <c:v>44535</c:v>
                </c:pt>
                <c:pt idx="202">
                  <c:v>44189</c:v>
                </c:pt>
                <c:pt idx="203">
                  <c:v>43803</c:v>
                </c:pt>
                <c:pt idx="204">
                  <c:v>43968</c:v>
                </c:pt>
                <c:pt idx="205">
                  <c:v>44099</c:v>
                </c:pt>
                <c:pt idx="206">
                  <c:v>44287</c:v>
                </c:pt>
                <c:pt idx="207">
                  <c:v>44467</c:v>
                </c:pt>
                <c:pt idx="208">
                  <c:v>44690</c:v>
                </c:pt>
                <c:pt idx="209">
                  <c:v>44929</c:v>
                </c:pt>
                <c:pt idx="210">
                  <c:v>45104</c:v>
                </c:pt>
                <c:pt idx="211">
                  <c:v>44951</c:v>
                </c:pt>
                <c:pt idx="212">
                  <c:v>44854</c:v>
                </c:pt>
                <c:pt idx="213">
                  <c:v>44867</c:v>
                </c:pt>
                <c:pt idx="214">
                  <c:v>44987</c:v>
                </c:pt>
                <c:pt idx="215">
                  <c:v>45134</c:v>
                </c:pt>
                <c:pt idx="216">
                  <c:v>45134</c:v>
                </c:pt>
                <c:pt idx="217">
                  <c:v>45344</c:v>
                </c:pt>
                <c:pt idx="218">
                  <c:v>45479</c:v>
                </c:pt>
                <c:pt idx="219">
                  <c:v>45226</c:v>
                </c:pt>
                <c:pt idx="220">
                  <c:v>45035</c:v>
                </c:pt>
                <c:pt idx="221">
                  <c:v>44709</c:v>
                </c:pt>
                <c:pt idx="222">
                  <c:v>44595</c:v>
                </c:pt>
                <c:pt idx="223">
                  <c:v>44372</c:v>
                </c:pt>
                <c:pt idx="224">
                  <c:v>44118</c:v>
                </c:pt>
                <c:pt idx="225">
                  <c:v>43803</c:v>
                </c:pt>
                <c:pt idx="226">
                  <c:v>43481</c:v>
                </c:pt>
                <c:pt idx="227">
                  <c:v>43089</c:v>
                </c:pt>
                <c:pt idx="228">
                  <c:v>42610</c:v>
                </c:pt>
                <c:pt idx="229">
                  <c:v>42181</c:v>
                </c:pt>
                <c:pt idx="230">
                  <c:v>41651</c:v>
                </c:pt>
                <c:pt idx="231">
                  <c:v>41046</c:v>
                </c:pt>
                <c:pt idx="232">
                  <c:v>40752</c:v>
                </c:pt>
                <c:pt idx="233">
                  <c:v>40220</c:v>
                </c:pt>
                <c:pt idx="234">
                  <c:v>39767</c:v>
                </c:pt>
                <c:pt idx="235">
                  <c:v>39129</c:v>
                </c:pt>
                <c:pt idx="236">
                  <c:v>38733</c:v>
                </c:pt>
                <c:pt idx="237">
                  <c:v>38384</c:v>
                </c:pt>
                <c:pt idx="238">
                  <c:v>37740</c:v>
                </c:pt>
                <c:pt idx="239">
                  <c:v>37272</c:v>
                </c:pt>
                <c:pt idx="240">
                  <c:v>36683</c:v>
                </c:pt>
                <c:pt idx="241">
                  <c:v>36424</c:v>
                </c:pt>
                <c:pt idx="242">
                  <c:v>36626</c:v>
                </c:pt>
                <c:pt idx="243">
                  <c:v>37079</c:v>
                </c:pt>
                <c:pt idx="244">
                  <c:v>37283</c:v>
                </c:pt>
                <c:pt idx="245">
                  <c:v>37343</c:v>
                </c:pt>
                <c:pt idx="246">
                  <c:v>37512</c:v>
                </c:pt>
                <c:pt idx="247">
                  <c:v>37732</c:v>
                </c:pt>
                <c:pt idx="248">
                  <c:v>37835</c:v>
                </c:pt>
                <c:pt idx="249">
                  <c:v>37932</c:v>
                </c:pt>
                <c:pt idx="250">
                  <c:v>38180</c:v>
                </c:pt>
                <c:pt idx="251">
                  <c:v>38445</c:v>
                </c:pt>
                <c:pt idx="252">
                  <c:v>38711</c:v>
                </c:pt>
                <c:pt idx="253">
                  <c:v>38910</c:v>
                </c:pt>
                <c:pt idx="254">
                  <c:v>38869</c:v>
                </c:pt>
                <c:pt idx="255">
                  <c:v>38994</c:v>
                </c:pt>
                <c:pt idx="256">
                  <c:v>39244</c:v>
                </c:pt>
                <c:pt idx="257">
                  <c:v>38983</c:v>
                </c:pt>
                <c:pt idx="258">
                  <c:v>38517</c:v>
                </c:pt>
                <c:pt idx="259">
                  <c:v>34558</c:v>
                </c:pt>
                <c:pt idx="260">
                  <c:v>33926</c:v>
                </c:pt>
                <c:pt idx="261">
                  <c:v>33200</c:v>
                </c:pt>
                <c:pt idx="262">
                  <c:v>32468</c:v>
                </c:pt>
                <c:pt idx="263">
                  <c:v>31736</c:v>
                </c:pt>
                <c:pt idx="264">
                  <c:v>31414</c:v>
                </c:pt>
                <c:pt idx="265">
                  <c:v>30715</c:v>
                </c:pt>
                <c:pt idx="266">
                  <c:v>29175</c:v>
                </c:pt>
                <c:pt idx="267">
                  <c:v>27550</c:v>
                </c:pt>
                <c:pt idx="268">
                  <c:v>25819</c:v>
                </c:pt>
                <c:pt idx="269">
                  <c:v>24604</c:v>
                </c:pt>
                <c:pt idx="270">
                  <c:v>22780</c:v>
                </c:pt>
                <c:pt idx="271">
                  <c:v>22043</c:v>
                </c:pt>
                <c:pt idx="272">
                  <c:v>21071</c:v>
                </c:pt>
                <c:pt idx="273">
                  <c:v>20206</c:v>
                </c:pt>
                <c:pt idx="274">
                  <c:v>19420</c:v>
                </c:pt>
                <c:pt idx="275">
                  <c:v>18217</c:v>
                </c:pt>
                <c:pt idx="276">
                  <c:v>16897</c:v>
                </c:pt>
                <c:pt idx="277">
                  <c:v>16321</c:v>
                </c:pt>
                <c:pt idx="278">
                  <c:v>15493</c:v>
                </c:pt>
                <c:pt idx="279">
                  <c:v>15116</c:v>
                </c:pt>
                <c:pt idx="280">
                  <c:v>14804</c:v>
                </c:pt>
                <c:pt idx="281">
                  <c:v>13954</c:v>
                </c:pt>
                <c:pt idx="282">
                  <c:v>13293</c:v>
                </c:pt>
                <c:pt idx="283">
                  <c:v>12670</c:v>
                </c:pt>
                <c:pt idx="284">
                  <c:v>12382</c:v>
                </c:pt>
                <c:pt idx="285">
                  <c:v>12241</c:v>
                </c:pt>
                <c:pt idx="286">
                  <c:v>11660</c:v>
                </c:pt>
                <c:pt idx="287">
                  <c:v>11385</c:v>
                </c:pt>
                <c:pt idx="288">
                  <c:v>10734</c:v>
                </c:pt>
                <c:pt idx="289">
                  <c:v>10066</c:v>
                </c:pt>
                <c:pt idx="290">
                  <c:v>10243</c:v>
                </c:pt>
                <c:pt idx="291">
                  <c:v>10462</c:v>
                </c:pt>
                <c:pt idx="292">
                  <c:v>10778</c:v>
                </c:pt>
                <c:pt idx="293">
                  <c:v>11305</c:v>
                </c:pt>
                <c:pt idx="294">
                  <c:v>11357</c:v>
                </c:pt>
                <c:pt idx="295">
                  <c:v>11463</c:v>
                </c:pt>
                <c:pt idx="296">
                  <c:v>11845</c:v>
                </c:pt>
                <c:pt idx="297">
                  <c:v>12238</c:v>
                </c:pt>
                <c:pt idx="298">
                  <c:v>12414</c:v>
                </c:pt>
                <c:pt idx="299">
                  <c:v>12510</c:v>
                </c:pt>
                <c:pt idx="300">
                  <c:v>12946</c:v>
                </c:pt>
                <c:pt idx="301">
                  <c:v>13048</c:v>
                </c:pt>
                <c:pt idx="302">
                  <c:v>12724</c:v>
                </c:pt>
                <c:pt idx="303">
                  <c:v>12880</c:v>
                </c:pt>
                <c:pt idx="304">
                  <c:v>13163</c:v>
                </c:pt>
                <c:pt idx="305">
                  <c:v>12873</c:v>
                </c:pt>
                <c:pt idx="306">
                  <c:v>12696</c:v>
                </c:pt>
                <c:pt idx="307">
                  <c:v>13016</c:v>
                </c:pt>
                <c:pt idx="308">
                  <c:v>13176</c:v>
                </c:pt>
              </c:numCache>
            </c:numRef>
          </c:val>
          <c:smooth val="0"/>
          <c:extLst>
            <c:ext xmlns:c16="http://schemas.microsoft.com/office/drawing/2014/chart" uri="{C3380CC4-5D6E-409C-BE32-E72D297353CC}">
              <c16:uniqueId val="{00000005-473D-4400-9E08-00FC584EB5AB}"/>
            </c:ext>
          </c:extLst>
        </c:ser>
        <c:dLbls>
          <c:showLegendKey val="0"/>
          <c:showVal val="0"/>
          <c:showCatName val="0"/>
          <c:showSerName val="0"/>
          <c:showPercent val="0"/>
          <c:showBubbleSize val="0"/>
        </c:dLbls>
        <c:smooth val="0"/>
        <c:axId val="161494144"/>
        <c:axId val="161495680"/>
      </c:lineChart>
      <c:dateAx>
        <c:axId val="161494144"/>
        <c:scaling>
          <c:orientation val="minMax"/>
        </c:scaling>
        <c:delete val="0"/>
        <c:axPos val="b"/>
        <c:numFmt formatCode="d\-mmm\-yy" sourceLinked="1"/>
        <c:majorTickMark val="out"/>
        <c:minorTickMark val="none"/>
        <c:tickLblPos val="nextTo"/>
        <c:crossAx val="161495680"/>
        <c:crosses val="autoZero"/>
        <c:auto val="1"/>
        <c:lblOffset val="100"/>
        <c:baseTimeUnit val="days"/>
      </c:dateAx>
      <c:valAx>
        <c:axId val="161495680"/>
        <c:scaling>
          <c:orientation val="minMax"/>
        </c:scaling>
        <c:delete val="0"/>
        <c:axPos val="l"/>
        <c:majorGridlines/>
        <c:numFmt formatCode="General" sourceLinked="1"/>
        <c:majorTickMark val="out"/>
        <c:minorTickMark val="none"/>
        <c:tickLblPos val="nextTo"/>
        <c:crossAx val="16149414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Covid-19 situation in the sample study</a:t>
            </a:r>
          </a:p>
        </c:rich>
      </c:tx>
      <c:overlay val="0"/>
    </c:title>
    <c:autoTitleDeleted val="0"/>
    <c:plotArea>
      <c:layout/>
      <c:pieChart>
        <c:varyColors val="1"/>
        <c:ser>
          <c:idx val="0"/>
          <c:order val="0"/>
          <c:tx>
            <c:strRef>
              <c:f>Sheet2!$A$2</c:f>
              <c:strCache>
                <c:ptCount val="1"/>
                <c:pt idx="0">
                  <c:v>Total</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Sheet2!$B$1:$F$1</c:f>
              <c:strCache>
                <c:ptCount val="5"/>
                <c:pt idx="0">
                  <c:v>Total Confirmed cases </c:v>
                </c:pt>
                <c:pt idx="1">
                  <c:v>Active cases </c:v>
                </c:pt>
                <c:pt idx="2">
                  <c:v>Total recovered </c:v>
                </c:pt>
                <c:pt idx="3">
                  <c:v>Total death </c:v>
                </c:pt>
                <c:pt idx="4">
                  <c:v>Sever</c:v>
                </c:pt>
              </c:strCache>
            </c:strRef>
          </c:cat>
          <c:val>
            <c:numRef>
              <c:f>Sheet2!$B$2:$F$2</c:f>
              <c:numCache>
                <c:formatCode>General</c:formatCode>
                <c:ptCount val="5"/>
                <c:pt idx="0">
                  <c:v>235</c:v>
                </c:pt>
                <c:pt idx="1">
                  <c:v>0</c:v>
                </c:pt>
                <c:pt idx="2">
                  <c:v>228</c:v>
                </c:pt>
                <c:pt idx="3">
                  <c:v>7</c:v>
                </c:pt>
                <c:pt idx="4">
                  <c:v>0</c:v>
                </c:pt>
              </c:numCache>
            </c:numRef>
          </c:val>
          <c:extLst>
            <c:ext xmlns:c16="http://schemas.microsoft.com/office/drawing/2014/chart" uri="{C3380CC4-5D6E-409C-BE32-E72D297353CC}">
              <c16:uniqueId val="{00000000-C8AB-483C-87DD-6564BE3A7541}"/>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741705363752608"/>
          <c:y val="3.911111111111111E-2"/>
          <c:w val="0.48912006191533752"/>
          <c:h val="0.78618820647419074"/>
        </c:manualLayout>
      </c:layout>
      <c:barChart>
        <c:barDir val="bar"/>
        <c:grouping val="percentStacked"/>
        <c:varyColors val="0"/>
        <c:ser>
          <c:idx val="0"/>
          <c:order val="0"/>
          <c:tx>
            <c:strRef>
              <c:f>Sheet5!$D$1</c:f>
              <c:strCache>
                <c:ptCount val="1"/>
                <c:pt idx="0">
                  <c:v>Very Likely</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Sheet5!$C$2:$C$4</c:f>
              <c:strCache>
                <c:ptCount val="3"/>
                <c:pt idx="0">
                  <c:v>speak the local language and are from the region</c:v>
                </c:pt>
                <c:pt idx="1">
                  <c:v> don’t speak the local language but from the same region</c:v>
                </c:pt>
                <c:pt idx="2">
                  <c:v>speak the local language and but not from the same region</c:v>
                </c:pt>
              </c:strCache>
            </c:strRef>
          </c:cat>
          <c:val>
            <c:numRef>
              <c:f>Sheet5!$D$2:$D$4</c:f>
              <c:numCache>
                <c:formatCode>General</c:formatCode>
                <c:ptCount val="3"/>
                <c:pt idx="0">
                  <c:v>100</c:v>
                </c:pt>
                <c:pt idx="1">
                  <c:v>6</c:v>
                </c:pt>
                <c:pt idx="2">
                  <c:v>59</c:v>
                </c:pt>
              </c:numCache>
            </c:numRef>
          </c:val>
          <c:extLst>
            <c:ext xmlns:c16="http://schemas.microsoft.com/office/drawing/2014/chart" uri="{C3380CC4-5D6E-409C-BE32-E72D297353CC}">
              <c16:uniqueId val="{00000000-9C74-4B90-A666-1412CB799B35}"/>
            </c:ext>
          </c:extLst>
        </c:ser>
        <c:ser>
          <c:idx val="1"/>
          <c:order val="1"/>
          <c:tx>
            <c:strRef>
              <c:f>Sheet5!$E$1</c:f>
              <c:strCache>
                <c:ptCount val="1"/>
                <c:pt idx="0">
                  <c:v>likely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Sheet5!$C$2:$C$4</c:f>
              <c:strCache>
                <c:ptCount val="3"/>
                <c:pt idx="0">
                  <c:v>speak the local language and are from the region</c:v>
                </c:pt>
                <c:pt idx="1">
                  <c:v> don’t speak the local language but from the same region</c:v>
                </c:pt>
                <c:pt idx="2">
                  <c:v>speak the local language and but not from the same region</c:v>
                </c:pt>
              </c:strCache>
            </c:strRef>
          </c:cat>
          <c:val>
            <c:numRef>
              <c:f>Sheet5!$E$2:$E$4</c:f>
              <c:numCache>
                <c:formatCode>General</c:formatCode>
                <c:ptCount val="3"/>
                <c:pt idx="0">
                  <c:v>0</c:v>
                </c:pt>
                <c:pt idx="1">
                  <c:v>23</c:v>
                </c:pt>
                <c:pt idx="2">
                  <c:v>29</c:v>
                </c:pt>
              </c:numCache>
            </c:numRef>
          </c:val>
          <c:extLst>
            <c:ext xmlns:c16="http://schemas.microsoft.com/office/drawing/2014/chart" uri="{C3380CC4-5D6E-409C-BE32-E72D297353CC}">
              <c16:uniqueId val="{00000001-9C74-4B90-A666-1412CB799B35}"/>
            </c:ext>
          </c:extLst>
        </c:ser>
        <c:ser>
          <c:idx val="2"/>
          <c:order val="2"/>
          <c:tx>
            <c:strRef>
              <c:f>Sheet5!$F$1</c:f>
              <c:strCache>
                <c:ptCount val="1"/>
                <c:pt idx="0">
                  <c:v>Unlikely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Sheet5!$C$2:$C$4</c:f>
              <c:strCache>
                <c:ptCount val="3"/>
                <c:pt idx="0">
                  <c:v>speak the local language and are from the region</c:v>
                </c:pt>
                <c:pt idx="1">
                  <c:v> don’t speak the local language but from the same region</c:v>
                </c:pt>
                <c:pt idx="2">
                  <c:v>speak the local language and but not from the same region</c:v>
                </c:pt>
              </c:strCache>
            </c:strRef>
          </c:cat>
          <c:val>
            <c:numRef>
              <c:f>Sheet5!$F$2:$F$4</c:f>
              <c:numCache>
                <c:formatCode>General</c:formatCode>
                <c:ptCount val="3"/>
                <c:pt idx="0">
                  <c:v>0</c:v>
                </c:pt>
                <c:pt idx="1">
                  <c:v>32</c:v>
                </c:pt>
                <c:pt idx="2">
                  <c:v>6</c:v>
                </c:pt>
              </c:numCache>
            </c:numRef>
          </c:val>
          <c:extLst>
            <c:ext xmlns:c16="http://schemas.microsoft.com/office/drawing/2014/chart" uri="{C3380CC4-5D6E-409C-BE32-E72D297353CC}">
              <c16:uniqueId val="{00000002-9C74-4B90-A666-1412CB799B35}"/>
            </c:ext>
          </c:extLst>
        </c:ser>
        <c:ser>
          <c:idx val="3"/>
          <c:order val="3"/>
          <c:tx>
            <c:strRef>
              <c:f>Sheet5!$G$1</c:f>
              <c:strCache>
                <c:ptCount val="1"/>
                <c:pt idx="0">
                  <c:v>Very unlikely</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Sheet5!$C$2:$C$4</c:f>
              <c:strCache>
                <c:ptCount val="3"/>
                <c:pt idx="0">
                  <c:v>speak the local language and are from the region</c:v>
                </c:pt>
                <c:pt idx="1">
                  <c:v> don’t speak the local language but from the same region</c:v>
                </c:pt>
                <c:pt idx="2">
                  <c:v>speak the local language and but not from the same region</c:v>
                </c:pt>
              </c:strCache>
            </c:strRef>
          </c:cat>
          <c:val>
            <c:numRef>
              <c:f>Sheet5!$G$2:$G$4</c:f>
              <c:numCache>
                <c:formatCode>General</c:formatCode>
                <c:ptCount val="3"/>
                <c:pt idx="0">
                  <c:v>0</c:v>
                </c:pt>
                <c:pt idx="1">
                  <c:v>33</c:v>
                </c:pt>
                <c:pt idx="2">
                  <c:v>3</c:v>
                </c:pt>
              </c:numCache>
            </c:numRef>
          </c:val>
          <c:extLst>
            <c:ext xmlns:c16="http://schemas.microsoft.com/office/drawing/2014/chart" uri="{C3380CC4-5D6E-409C-BE32-E72D297353CC}">
              <c16:uniqueId val="{00000003-9C74-4B90-A666-1412CB799B35}"/>
            </c:ext>
          </c:extLst>
        </c:ser>
        <c:ser>
          <c:idx val="4"/>
          <c:order val="4"/>
          <c:tx>
            <c:strRef>
              <c:f>Sheet5!$H$1</c:f>
              <c:strCache>
                <c:ptCount val="1"/>
                <c:pt idx="0">
                  <c:v>DK</c:v>
                </c:pt>
              </c:strCache>
            </c:strRef>
          </c:tx>
          <c:invertIfNegative val="0"/>
          <c:cat>
            <c:strRef>
              <c:f>Sheet5!$C$2:$C$4</c:f>
              <c:strCache>
                <c:ptCount val="3"/>
                <c:pt idx="0">
                  <c:v>speak the local language and are from the region</c:v>
                </c:pt>
                <c:pt idx="1">
                  <c:v> don’t speak the local language but from the same region</c:v>
                </c:pt>
                <c:pt idx="2">
                  <c:v>speak the local language and but not from the same region</c:v>
                </c:pt>
              </c:strCache>
            </c:strRef>
          </c:cat>
          <c:val>
            <c:numRef>
              <c:f>Sheet5!$H$2:$H$4</c:f>
              <c:numCache>
                <c:formatCode>General</c:formatCode>
                <c:ptCount val="3"/>
                <c:pt idx="0">
                  <c:v>0</c:v>
                </c:pt>
                <c:pt idx="1">
                  <c:v>6</c:v>
                </c:pt>
                <c:pt idx="2">
                  <c:v>3</c:v>
                </c:pt>
              </c:numCache>
            </c:numRef>
          </c:val>
          <c:extLst>
            <c:ext xmlns:c16="http://schemas.microsoft.com/office/drawing/2014/chart" uri="{C3380CC4-5D6E-409C-BE32-E72D297353CC}">
              <c16:uniqueId val="{00000004-9C74-4B90-A666-1412CB799B35}"/>
            </c:ext>
          </c:extLst>
        </c:ser>
        <c:dLbls>
          <c:showLegendKey val="0"/>
          <c:showVal val="0"/>
          <c:showCatName val="0"/>
          <c:showSerName val="0"/>
          <c:showPercent val="0"/>
          <c:showBubbleSize val="0"/>
        </c:dLbls>
        <c:gapWidth val="150"/>
        <c:overlap val="100"/>
        <c:axId val="162072064"/>
        <c:axId val="162073600"/>
      </c:barChart>
      <c:catAx>
        <c:axId val="162072064"/>
        <c:scaling>
          <c:orientation val="minMax"/>
        </c:scaling>
        <c:delete val="0"/>
        <c:axPos val="l"/>
        <c:numFmt formatCode="General" sourceLinked="0"/>
        <c:majorTickMark val="out"/>
        <c:minorTickMark val="none"/>
        <c:tickLblPos val="nextTo"/>
        <c:crossAx val="162073600"/>
        <c:crosses val="autoZero"/>
        <c:auto val="1"/>
        <c:lblAlgn val="ctr"/>
        <c:lblOffset val="100"/>
        <c:noMultiLvlLbl val="0"/>
      </c:catAx>
      <c:valAx>
        <c:axId val="162073600"/>
        <c:scaling>
          <c:orientation val="minMax"/>
        </c:scaling>
        <c:delete val="0"/>
        <c:axPos val="b"/>
        <c:majorGridlines/>
        <c:numFmt formatCode="0%" sourceLinked="1"/>
        <c:majorTickMark val="out"/>
        <c:minorTickMark val="none"/>
        <c:tickLblPos val="nextTo"/>
        <c:crossAx val="162072064"/>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A14C0-F1BB-4203-864C-DADD2824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11939</Words>
  <Characters>68057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Kathryn Reitz</cp:lastModifiedBy>
  <cp:revision>2</cp:revision>
  <dcterms:created xsi:type="dcterms:W3CDTF">2021-02-18T13:02:00Z</dcterms:created>
  <dcterms:modified xsi:type="dcterms:W3CDTF">2021-02-18T13:02:00Z</dcterms:modified>
</cp:coreProperties>
</file>