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84915575"/>
        <w:docPartObj>
          <w:docPartGallery w:val="Cover Pages"/>
          <w:docPartUnique/>
        </w:docPartObj>
      </w:sdtPr>
      <w:sdtEndPr/>
      <w:sdtContent>
        <w:p w14:paraId="71607E0C" w14:textId="77777777" w:rsidR="0075523E" w:rsidRPr="00EB7406" w:rsidRDefault="0075523E" w:rsidP="0075523E"/>
        <w:p w14:paraId="1DD08647" w14:textId="77777777" w:rsidR="0075523E" w:rsidRPr="00EB7406" w:rsidRDefault="0075523E" w:rsidP="0075523E"/>
        <w:p w14:paraId="63BC0544" w14:textId="77777777" w:rsidR="0075523E" w:rsidRPr="00EB7406" w:rsidRDefault="0075523E" w:rsidP="0075523E"/>
        <w:p w14:paraId="3F22F9BD" w14:textId="77777777" w:rsidR="0075523E" w:rsidRPr="00EB7406" w:rsidRDefault="0075523E" w:rsidP="0075523E">
          <w:r w:rsidRPr="00EB7406">
            <w:rPr>
              <w:noProof/>
            </w:rPr>
            <w:drawing>
              <wp:anchor distT="0" distB="0" distL="114300" distR="114300" simplePos="0" relativeHeight="251648512" behindDoc="0" locked="0" layoutInCell="1" allowOverlap="1" wp14:anchorId="4D60B945" wp14:editId="1CC9C0F8">
                <wp:simplePos x="0" y="0"/>
                <wp:positionH relativeFrom="column">
                  <wp:posOffset>-914400</wp:posOffset>
                </wp:positionH>
                <wp:positionV relativeFrom="paragraph">
                  <wp:posOffset>438150</wp:posOffset>
                </wp:positionV>
                <wp:extent cx="7772400" cy="582930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oal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72400" cy="5829300"/>
                        </a:xfrm>
                        <a:prstGeom prst="rect">
                          <a:avLst/>
                        </a:prstGeom>
                      </pic:spPr>
                    </pic:pic>
                  </a:graphicData>
                </a:graphic>
                <wp14:sizeRelH relativeFrom="margin">
                  <wp14:pctWidth>0</wp14:pctWidth>
                </wp14:sizeRelH>
                <wp14:sizeRelV relativeFrom="margin">
                  <wp14:pctHeight>0</wp14:pctHeight>
                </wp14:sizeRelV>
              </wp:anchor>
            </w:drawing>
          </w:r>
        </w:p>
        <w:p w14:paraId="3BD3A10D" w14:textId="77777777" w:rsidR="0075523E" w:rsidRPr="00EB7406" w:rsidRDefault="0075523E" w:rsidP="0075523E">
          <w:r w:rsidRPr="00EB7406">
            <w:rPr>
              <w:noProof/>
            </w:rPr>
            <mc:AlternateContent>
              <mc:Choice Requires="wps">
                <w:drawing>
                  <wp:anchor distT="0" distB="0" distL="114300" distR="114300" simplePos="0" relativeHeight="251651584" behindDoc="0" locked="1" layoutInCell="1" allowOverlap="1" wp14:anchorId="14E8FF75" wp14:editId="02FC9914">
                    <wp:simplePos x="0" y="0"/>
                    <wp:positionH relativeFrom="page">
                      <wp:posOffset>0</wp:posOffset>
                    </wp:positionH>
                    <wp:positionV relativeFrom="margin">
                      <wp:posOffset>8046085</wp:posOffset>
                    </wp:positionV>
                    <wp:extent cx="7772400" cy="1115060"/>
                    <wp:effectExtent l="0" t="0" r="0" b="0"/>
                    <wp:wrapNone/>
                    <wp:docPr id="8" name="Rectangle 8"/>
                    <wp:cNvGraphicFramePr/>
                    <a:graphic xmlns:a="http://schemas.openxmlformats.org/drawingml/2006/main">
                      <a:graphicData uri="http://schemas.microsoft.com/office/word/2010/wordprocessingShape">
                        <wps:wsp>
                          <wps:cNvSpPr/>
                          <wps:spPr>
                            <a:xfrm>
                              <a:off x="0" y="0"/>
                              <a:ext cx="7772400" cy="1115060"/>
                            </a:xfrm>
                            <a:prstGeom prst="rect">
                              <a:avLst/>
                            </a:prstGeom>
                            <a:noFill/>
                            <a:ln w="12700" cap="flat" cmpd="sng" algn="ctr">
                              <a:noFill/>
                              <a:prstDash val="solid"/>
                              <a:miter lim="800000"/>
                            </a:ln>
                            <a:effectLst/>
                          </wps:spPr>
                          <wps:txbx>
                            <w:txbxContent>
                              <w:p w14:paraId="08725751" w14:textId="77777777" w:rsidR="00372FF7" w:rsidRPr="00EB5BDE" w:rsidRDefault="00372FF7" w:rsidP="0075523E">
                                <w:pPr>
                                  <w:rPr>
                                    <w:color w:val="000000" w:themeColor="text1"/>
                                  </w:rPr>
                                </w:pPr>
                                <w:r w:rsidRPr="00EB5BDE">
                                  <w:rPr>
                                    <w:color w:val="000000" w:themeColor="text1"/>
                                  </w:rPr>
                                  <w:t xml:space="preserve">This publication was produced at the request of the United States Agency for International Development. It was prepared independently by </w:t>
                                </w:r>
                                <w:r>
                                  <w:rPr>
                                    <w:color w:val="000000" w:themeColor="text1"/>
                                  </w:rPr>
                                  <w:t>The Cloudburst Group.</w:t>
                                </w:r>
                              </w:p>
                            </w:txbxContent>
                          </wps:txbx>
                          <wps:bodyPr rot="0" spcFirstLastPara="0" vertOverflow="overflow" horzOverflow="overflow" vert="horz" wrap="square" lIns="914400" tIns="228600" rIns="914400"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E8FF75" id="Rectangle 8" o:spid="_x0000_s1026" style="position:absolute;margin-left:0;margin-top:633.55pt;width:612pt;height:87.8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" filled="f" stroked="f" strokeweight="1pt">
                    <v:textbox inset="1in,18pt,1in,18pt">
                      <w:txbxContent>
                        <w:p w14:paraId="08725751" w14:textId="77777777" w:rsidR="00372FF7" w:rsidRPr="00EB5BDE" w:rsidRDefault="00372FF7" w:rsidP="0075523E">
                          <w:pPr>
                            <w:rPr>
                              <w:color w:val="000000" w:themeColor="text1"/>
                            </w:rPr>
                          </w:pPr>
                          <w:r w:rsidRPr="00EB5BDE">
                            <w:rPr>
                              <w:color w:val="000000" w:themeColor="text1"/>
                            </w:rPr>
                            <w:t xml:space="preserve">This publication was produced at the request of the United States Agency for International Development. It was prepared independently by </w:t>
                          </w:r>
                          <w:r>
                            <w:rPr>
                              <w:color w:val="000000" w:themeColor="text1"/>
                            </w:rPr>
                            <w:t>The Cloudburst Group.</w:t>
                          </w:r>
                        </w:p>
                      </w:txbxContent>
                    </v:textbox>
                    <w10:wrap anchorx="page" anchory="margin"/>
                    <w10:anchorlock/>
                  </v:rect>
                </w:pict>
              </mc:Fallback>
            </mc:AlternateContent>
          </w:r>
          <w:r w:rsidRPr="00EB7406">
            <w:rPr>
              <w:noProof/>
            </w:rPr>
            <mc:AlternateContent>
              <mc:Choice Requires="wps">
                <w:drawing>
                  <wp:anchor distT="0" distB="0" distL="114300" distR="114300" simplePos="0" relativeHeight="251650560" behindDoc="0" locked="1" layoutInCell="1" allowOverlap="1" wp14:anchorId="20BEA4E5" wp14:editId="2F894379">
                    <wp:simplePos x="0" y="0"/>
                    <wp:positionH relativeFrom="page">
                      <wp:posOffset>-9525</wp:posOffset>
                    </wp:positionH>
                    <wp:positionV relativeFrom="page">
                      <wp:posOffset>6712585</wp:posOffset>
                    </wp:positionV>
                    <wp:extent cx="7772400" cy="2230755"/>
                    <wp:effectExtent l="0" t="0" r="19050" b="1714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230755"/>
                            </a:xfrm>
                            <a:prstGeom prst="rect">
                              <a:avLst/>
                            </a:prstGeom>
                            <a:solidFill>
                              <a:srgbClr val="9DBFE5"/>
                            </a:solidFill>
                            <a:ln w="9525">
                              <a:solidFill>
                                <a:srgbClr val="9DBFE5"/>
                              </a:solidFill>
                              <a:miter lim="800000"/>
                              <a:headEnd/>
                              <a:tailEnd/>
                            </a:ln>
                          </wps:spPr>
                          <wps:txbx>
                            <w:txbxContent>
                              <w:p w14:paraId="258C811D" w14:textId="448253E2" w:rsidR="00372FF7" w:rsidRPr="008166F4" w:rsidRDefault="00372FF7" w:rsidP="0075523E">
                                <w:pPr>
                                  <w:pStyle w:val="Title"/>
                                  <w:rPr>
                                    <w:color w:val="000000" w:themeColor="text1"/>
                                  </w:rPr>
                                </w:pPr>
                                <w:r w:rsidRPr="00ED3974">
                                  <w:rPr>
                                    <w:color w:val="000000" w:themeColor="text1"/>
                                  </w:rPr>
                                  <w:t>COMMUNITY LAND PROTECTION PROGRAM</w:t>
                                </w:r>
                              </w:p>
                              <w:p w14:paraId="1A420257" w14:textId="65D9CA53" w:rsidR="00372FF7" w:rsidRPr="00ED3974" w:rsidRDefault="00372FF7" w:rsidP="0075523E">
                                <w:pPr>
                                  <w:pStyle w:val="Subtitle"/>
                                  <w:rPr>
                                    <w:color w:val="auto"/>
                                  </w:rPr>
                                </w:pPr>
                                <w:r>
                                  <w:rPr>
                                    <w:color w:val="auto"/>
                                  </w:rPr>
                                  <w:t>Mid</w:t>
                                </w:r>
                                <w:r w:rsidRPr="00ED3974">
                                  <w:rPr>
                                    <w:color w:val="auto"/>
                                  </w:rPr>
                                  <w:t>line Performance Evaluation Report</w:t>
                                </w:r>
                              </w:p>
                            </w:txbxContent>
                          </wps:txbx>
                          <wps:bodyPr rot="0" vert="horz" wrap="square" lIns="914400" tIns="144000" rIns="914400" bIns="14400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0BEA4E5" id="_x0000_t202" coordsize="21600,21600" o:spt="202" path="m,l,21600r21600,l21600,xe">
                    <v:stroke joinstyle="miter"/>
                    <v:path gradientshapeok="t" o:connecttype="rect"/>
                  </v:shapetype>
                  <v:shape id="Text Box 9" o:spid="_x0000_s1027" type="#_x0000_t202" style="position:absolute;margin-left:-.75pt;margin-top:528.55pt;width:612pt;height:175.6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" fillcolor="#9dbfe5" strokecolor="#9dbfe5">
                    <v:textbox inset="1in,4mm,1in,4mm">
                      <w:txbxContent>
                        <w:p w14:paraId="258C811D" w14:textId="448253E2" w:rsidR="00372FF7" w:rsidRPr="008166F4" w:rsidRDefault="00372FF7" w:rsidP="0075523E">
                          <w:pPr>
                            <w:pStyle w:val="Title"/>
                            <w:rPr>
                              <w:color w:val="000000" w:themeColor="text1"/>
                            </w:rPr>
                          </w:pPr>
                          <w:r w:rsidRPr="00ED3974">
                            <w:rPr>
                              <w:color w:val="000000" w:themeColor="text1"/>
                            </w:rPr>
                            <w:t>COMMUNITY LAND PROTECTION PROGRAM</w:t>
                          </w:r>
                        </w:p>
                        <w:p w14:paraId="1A420257" w14:textId="65D9CA53" w:rsidR="00372FF7" w:rsidRPr="00ED3974" w:rsidRDefault="00372FF7" w:rsidP="0075523E">
                          <w:pPr>
                            <w:pStyle w:val="Subtitle"/>
                            <w:rPr>
                              <w:color w:val="auto"/>
                            </w:rPr>
                          </w:pPr>
                          <w:r>
                            <w:rPr>
                              <w:color w:val="auto"/>
                            </w:rPr>
                            <w:t>Mid</w:t>
                          </w:r>
                          <w:r w:rsidRPr="00ED3974">
                            <w:rPr>
                              <w:color w:val="auto"/>
                            </w:rPr>
                            <w:t>line Performance Evaluation Report</w:t>
                          </w:r>
                        </w:p>
                      </w:txbxContent>
                    </v:textbox>
                    <w10:wrap anchorx="page" anchory="page"/>
                    <w10:anchorlock/>
                  </v:shape>
                </w:pict>
              </mc:Fallback>
            </mc:AlternateContent>
          </w:r>
          <w:r w:rsidRPr="00EB7406">
            <w:br w:type="page"/>
          </w:r>
          <w:r w:rsidRPr="00EB7406">
            <w:rPr>
              <w:noProof/>
            </w:rPr>
            <w:drawing>
              <wp:anchor distT="0" distB="0" distL="114300" distR="114300" simplePos="0" relativeHeight="251649536" behindDoc="1" locked="1" layoutInCell="1" allowOverlap="1" wp14:anchorId="485BD55C" wp14:editId="3FEE3D12">
                <wp:simplePos x="0" y="0"/>
                <wp:positionH relativeFrom="page">
                  <wp:posOffset>666750</wp:posOffset>
                </wp:positionH>
                <wp:positionV relativeFrom="page">
                  <wp:posOffset>600075</wp:posOffset>
                </wp:positionV>
                <wp:extent cx="3219450" cy="981075"/>
                <wp:effectExtent l="0" t="0" r="0" b="9525"/>
                <wp:wrapNone/>
                <wp:docPr id="11" name="il_fi" descr="http://www.modernizeaid.net/wp-content/uploads/2010/03/USAI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modernizeaid.net/wp-content/uploads/2010/03/USAIDlog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19450" cy="9810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40D63DF3" w14:textId="77777777" w:rsidR="0075523E" w:rsidRPr="00EB7406" w:rsidRDefault="0075523E" w:rsidP="0075523E"/>
        <w:p w14:paraId="76135F07" w14:textId="77777777" w:rsidR="0075523E" w:rsidRPr="00EB7406" w:rsidRDefault="0075523E" w:rsidP="0075523E"/>
        <w:p w14:paraId="603181E2" w14:textId="77777777" w:rsidR="0075523E" w:rsidRPr="00EB7406" w:rsidRDefault="0075523E" w:rsidP="0075523E"/>
        <w:p w14:paraId="66509C22" w14:textId="77777777" w:rsidR="0075523E" w:rsidRPr="00EB7406" w:rsidRDefault="0075523E" w:rsidP="0075523E"/>
        <w:p w14:paraId="3D82A6CF" w14:textId="77777777" w:rsidR="0075523E" w:rsidRPr="00EB7406" w:rsidRDefault="0075523E" w:rsidP="0075523E"/>
        <w:p w14:paraId="58462099" w14:textId="77777777" w:rsidR="0075523E" w:rsidRPr="00EB7406" w:rsidRDefault="0075523E" w:rsidP="0075523E"/>
        <w:p w14:paraId="155D7FC7" w14:textId="77777777" w:rsidR="0075523E" w:rsidRPr="00EB7406" w:rsidRDefault="0075523E" w:rsidP="0075523E"/>
        <w:p w14:paraId="3EFBA1E0" w14:textId="77777777" w:rsidR="0075523E" w:rsidRPr="00EB7406" w:rsidRDefault="0075523E" w:rsidP="0075523E"/>
        <w:p w14:paraId="567DEB23" w14:textId="77777777" w:rsidR="0075523E" w:rsidRPr="00EB7406" w:rsidRDefault="0075523E" w:rsidP="0075523E"/>
        <w:p w14:paraId="37B2729C" w14:textId="77777777" w:rsidR="0075523E" w:rsidRPr="00EB7406" w:rsidRDefault="0075523E" w:rsidP="0075523E"/>
        <w:p w14:paraId="53E39CCB" w14:textId="77777777" w:rsidR="0075523E" w:rsidRPr="00EB7406" w:rsidRDefault="0075523E" w:rsidP="0075523E"/>
        <w:p w14:paraId="5E02F495" w14:textId="77777777" w:rsidR="0075523E" w:rsidRPr="00EB7406" w:rsidRDefault="0075523E" w:rsidP="0075523E"/>
        <w:p w14:paraId="326DD3FE" w14:textId="77777777" w:rsidR="0075523E" w:rsidRPr="00EB7406" w:rsidRDefault="0075523E" w:rsidP="0075523E"/>
        <w:p w14:paraId="3A6A8546" w14:textId="77777777" w:rsidR="0075523E" w:rsidRPr="00EB7406" w:rsidRDefault="0075523E" w:rsidP="0075523E"/>
        <w:p w14:paraId="2387ABA4" w14:textId="77777777" w:rsidR="0075523E" w:rsidRPr="00EB7406" w:rsidRDefault="0075523E" w:rsidP="0075523E"/>
        <w:p w14:paraId="26D08AEC" w14:textId="3BF78F21" w:rsidR="0075523E" w:rsidRPr="00EB7406" w:rsidRDefault="0075523E" w:rsidP="0075523E">
          <w:r w:rsidRPr="00EB7406">
            <w:t xml:space="preserve">Photo Credit: </w:t>
          </w:r>
          <w:r w:rsidR="000C2E30" w:rsidRPr="00EB7406">
            <w:t>Ben Ewing</w:t>
          </w:r>
          <w:r w:rsidRPr="00EB7406">
            <w:t>—</w:t>
          </w:r>
          <w:r w:rsidR="000C2E30" w:rsidRPr="00EB7406">
            <w:t>The Cloudburst Group</w:t>
          </w:r>
        </w:p>
        <w:p w14:paraId="296E3922" w14:textId="77777777" w:rsidR="0075523E" w:rsidRPr="00EB7406" w:rsidRDefault="0075523E" w:rsidP="0075523E"/>
        <w:p w14:paraId="430BDBEA" w14:textId="248A0EF4" w:rsidR="003D1C44" w:rsidRPr="00EB7406" w:rsidRDefault="003D1C44" w:rsidP="003D1C44">
          <w:r w:rsidRPr="00EB7406">
            <w:t xml:space="preserve">This report was developed by Kate Marple-Cantrell, </w:t>
          </w:r>
          <w:r w:rsidR="00086798" w:rsidRPr="00EB7406">
            <w:t xml:space="preserve">Heather Huntington, </w:t>
          </w:r>
          <w:r w:rsidRPr="00EB7406">
            <w:t xml:space="preserve">Ben Ewing </w:t>
          </w:r>
          <w:r w:rsidR="001E57B8" w:rsidRPr="00EB7406">
            <w:t>and Alexandra Hartman, with research support from</w:t>
          </w:r>
          <w:r w:rsidR="00086798" w:rsidRPr="00EB7406">
            <w:t xml:space="preserve"> </w:t>
          </w:r>
          <w:r w:rsidR="0063501A">
            <w:t xml:space="preserve">Adi Greif, </w:t>
          </w:r>
          <w:r w:rsidR="00A1399C">
            <w:t xml:space="preserve">Nicole Walter, </w:t>
          </w:r>
          <w:r w:rsidR="00086798" w:rsidRPr="00EB7406">
            <w:t xml:space="preserve">Stephanie Fenner and Aidan Schneider. </w:t>
          </w:r>
        </w:p>
        <w:p w14:paraId="042E4DA3" w14:textId="77777777" w:rsidR="0075523E" w:rsidRPr="00EB7406" w:rsidRDefault="0075523E" w:rsidP="0075523E"/>
        <w:p w14:paraId="7F652BAB" w14:textId="77777777" w:rsidR="0075523E" w:rsidRPr="00EB7406" w:rsidRDefault="0075523E" w:rsidP="0075523E"/>
        <w:p w14:paraId="67494DEF" w14:textId="77777777" w:rsidR="0075523E" w:rsidRPr="00EB7406" w:rsidRDefault="0075523E" w:rsidP="0075523E"/>
        <w:p w14:paraId="023FABC2" w14:textId="77777777" w:rsidR="0075523E" w:rsidRPr="00EB7406" w:rsidRDefault="0075523E" w:rsidP="0075523E"/>
        <w:p w14:paraId="5FACF476" w14:textId="77777777" w:rsidR="0075523E" w:rsidRPr="00EB7406" w:rsidRDefault="0075523E" w:rsidP="0075523E">
          <w:r w:rsidRPr="00EB7406">
            <w:t>Prepared for the United States Agency for International Development, USAID Contract Number AID-OAA-TO-13-00019, Evaluation, Research and Communication (ERC) Task Order under Strengthening Tenure and Resource Rights (STARR) IQC No. AID-OAA-I-12-00030.</w:t>
          </w:r>
        </w:p>
        <w:p w14:paraId="092B3B8C" w14:textId="77777777" w:rsidR="0075523E" w:rsidRPr="00EB7406" w:rsidRDefault="0075523E" w:rsidP="0075523E"/>
        <w:p w14:paraId="5A982AD2" w14:textId="77777777" w:rsidR="0075523E" w:rsidRPr="00D509EA" w:rsidRDefault="0075523E" w:rsidP="0075523E">
          <w:r w:rsidRPr="00D509EA">
            <w:t xml:space="preserve">Implemented by: </w:t>
          </w:r>
        </w:p>
        <w:p w14:paraId="1AAFA6A3" w14:textId="77777777" w:rsidR="0075523E" w:rsidRPr="00B02D54" w:rsidRDefault="0075523E" w:rsidP="0075523E">
          <w:pPr>
            <w:spacing w:after="0" w:line="240" w:lineRule="auto"/>
          </w:pPr>
          <w:r w:rsidRPr="00B02D54">
            <w:t>The Cloudburst Group</w:t>
          </w:r>
        </w:p>
        <w:p w14:paraId="5F9887B7" w14:textId="77777777" w:rsidR="0075523E" w:rsidRPr="00B02D54" w:rsidRDefault="0075523E" w:rsidP="0075523E">
          <w:pPr>
            <w:spacing w:after="0" w:line="240" w:lineRule="auto"/>
          </w:pPr>
          <w:r w:rsidRPr="00B02D54">
            <w:t>8400 Corporate Drive, Suite 550</w:t>
          </w:r>
        </w:p>
        <w:p w14:paraId="799B62C6" w14:textId="77777777" w:rsidR="0075523E" w:rsidRPr="00B02D54" w:rsidRDefault="0075523E" w:rsidP="0075523E">
          <w:pPr>
            <w:spacing w:after="0" w:line="240" w:lineRule="auto"/>
          </w:pPr>
          <w:r w:rsidRPr="00B02D54">
            <w:t>Landover, MD 20785-2238</w:t>
          </w:r>
          <w:r w:rsidRPr="00B02D54">
            <w:br w:type="page"/>
          </w:r>
        </w:p>
        <w:p w14:paraId="59294A54" w14:textId="77777777" w:rsidR="0075523E" w:rsidRPr="00435719" w:rsidRDefault="0075523E" w:rsidP="00143A27">
          <w:pPr>
            <w:pStyle w:val="Title"/>
          </w:pPr>
          <w:r w:rsidRPr="00435719">
            <w:lastRenderedPageBreak/>
            <w:t>Community Land Protection Program</w:t>
          </w:r>
        </w:p>
        <w:p w14:paraId="201550DC" w14:textId="50EF1E2C" w:rsidR="0075523E" w:rsidRPr="00EB7406" w:rsidRDefault="001913CB" w:rsidP="0075523E">
          <w:pPr>
            <w:spacing w:after="0" w:line="720" w:lineRule="exact"/>
            <w:contextualSpacing/>
            <w:rPr>
              <w:spacing w:val="-10"/>
              <w:sz w:val="36"/>
              <w:szCs w:val="36"/>
            </w:rPr>
          </w:pPr>
          <w:r w:rsidRPr="00EB7406">
            <w:rPr>
              <w:spacing w:val="-10"/>
              <w:sz w:val="36"/>
              <w:szCs w:val="36"/>
            </w:rPr>
            <w:t>Midl</w:t>
          </w:r>
          <w:r w:rsidR="0075523E" w:rsidRPr="00EB7406">
            <w:rPr>
              <w:spacing w:val="-10"/>
              <w:sz w:val="36"/>
              <w:szCs w:val="36"/>
            </w:rPr>
            <w:t>ine Performance Evaluation Report</w:t>
          </w:r>
        </w:p>
        <w:p w14:paraId="6CCBC151" w14:textId="77777777" w:rsidR="0075523E" w:rsidRPr="00EB7406" w:rsidRDefault="0075523E" w:rsidP="0075523E"/>
        <w:p w14:paraId="5FC41F82" w14:textId="77777777" w:rsidR="0075523E" w:rsidRPr="00EB7406" w:rsidRDefault="0075523E" w:rsidP="0075523E"/>
        <w:p w14:paraId="01F9AB67" w14:textId="3526DC11" w:rsidR="0075523E" w:rsidRPr="00EB7406" w:rsidRDefault="009F2802" w:rsidP="0075523E">
          <w:r>
            <w:t>OCTOBER</w:t>
          </w:r>
          <w:r w:rsidRPr="00EB7406">
            <w:t xml:space="preserve"> </w:t>
          </w:r>
          <w:r w:rsidR="0075523E" w:rsidRPr="00EB7406">
            <w:t>2017</w:t>
          </w:r>
        </w:p>
        <w:p w14:paraId="6231347B" w14:textId="77777777" w:rsidR="0075523E" w:rsidRPr="00EB7406" w:rsidRDefault="0075523E" w:rsidP="0075523E"/>
        <w:p w14:paraId="14B73705" w14:textId="77777777" w:rsidR="0075523E" w:rsidRPr="00EB7406" w:rsidRDefault="0075523E" w:rsidP="0075523E"/>
        <w:p w14:paraId="53C6673F" w14:textId="77777777" w:rsidR="0075523E" w:rsidRPr="00EB7406" w:rsidRDefault="0075523E" w:rsidP="0075523E"/>
        <w:p w14:paraId="7D73D112" w14:textId="77777777" w:rsidR="0075523E" w:rsidRPr="00EB7406" w:rsidRDefault="0075523E" w:rsidP="0075523E"/>
        <w:p w14:paraId="5F28A309" w14:textId="77777777" w:rsidR="0075523E" w:rsidRPr="00EB7406" w:rsidRDefault="0075523E" w:rsidP="0075523E"/>
        <w:p w14:paraId="35038815" w14:textId="77777777" w:rsidR="0075523E" w:rsidRPr="00EB7406" w:rsidRDefault="0075523E" w:rsidP="0075523E"/>
        <w:p w14:paraId="6388521D" w14:textId="77777777" w:rsidR="0075523E" w:rsidRPr="00EB7406" w:rsidRDefault="0075523E" w:rsidP="0075523E"/>
        <w:p w14:paraId="7FC2FD1F" w14:textId="77777777" w:rsidR="0075523E" w:rsidRPr="00EB7406" w:rsidRDefault="0075523E" w:rsidP="0075523E"/>
        <w:p w14:paraId="76757F40" w14:textId="77777777" w:rsidR="0075523E" w:rsidRPr="00EB7406" w:rsidRDefault="0075523E" w:rsidP="0075523E"/>
        <w:p w14:paraId="149FB729" w14:textId="77777777" w:rsidR="0075523E" w:rsidRPr="00EB7406" w:rsidRDefault="0075523E" w:rsidP="0075523E"/>
        <w:p w14:paraId="4E424B94" w14:textId="77777777" w:rsidR="0075523E" w:rsidRPr="00EB7406" w:rsidRDefault="0075523E" w:rsidP="0075523E"/>
        <w:p w14:paraId="605A42A2" w14:textId="77777777" w:rsidR="0075523E" w:rsidRPr="00EB7406" w:rsidRDefault="0075523E" w:rsidP="0075523E"/>
        <w:p w14:paraId="01BB20D7" w14:textId="77777777" w:rsidR="0075523E" w:rsidRPr="00EB7406" w:rsidRDefault="0075523E" w:rsidP="0075523E"/>
        <w:p w14:paraId="02E77F5F" w14:textId="77777777" w:rsidR="0075523E" w:rsidRPr="00EB7406" w:rsidRDefault="0075523E" w:rsidP="0075523E"/>
        <w:p w14:paraId="060E19E3" w14:textId="77777777" w:rsidR="0075523E" w:rsidRPr="00EB7406" w:rsidRDefault="0075523E" w:rsidP="0075523E"/>
        <w:p w14:paraId="6603D0AE" w14:textId="77777777" w:rsidR="0075523E" w:rsidRPr="00EB7406" w:rsidRDefault="0075523E" w:rsidP="0075523E"/>
        <w:p w14:paraId="3B6996C4" w14:textId="77777777" w:rsidR="0075523E" w:rsidRPr="00EB7406" w:rsidRDefault="0075523E" w:rsidP="0075523E"/>
        <w:p w14:paraId="5CC9AAFA" w14:textId="77777777" w:rsidR="0075523E" w:rsidRPr="00EB7406" w:rsidRDefault="0075523E" w:rsidP="0075523E"/>
        <w:p w14:paraId="3FB1277D" w14:textId="77777777" w:rsidR="00604D64" w:rsidRPr="00EB7406" w:rsidRDefault="00604D64" w:rsidP="0075523E">
          <w:pPr>
            <w:rPr>
              <w:iCs/>
              <w:color w:val="000000" w:themeColor="text1"/>
            </w:rPr>
          </w:pPr>
          <w:r w:rsidRPr="00EB7406">
            <w:rPr>
              <w:iCs/>
              <w:color w:val="000000" w:themeColor="text1"/>
            </w:rPr>
            <w:t>DISCLAIMER</w:t>
          </w:r>
        </w:p>
        <w:p w14:paraId="01A75DAD" w14:textId="77777777" w:rsidR="0075523E" w:rsidRPr="00EB7406" w:rsidRDefault="0075523E" w:rsidP="0075523E">
          <w:r w:rsidRPr="00EB7406">
            <w:t>The authors' views expressed in this publication do not necessarily reflect the views of the United States Agency for International Development or the United States Government</w:t>
          </w:r>
          <w:r w:rsidRPr="00EB7406">
            <w:br w:type="page"/>
          </w:r>
        </w:p>
        <w:sdt>
          <w:sdtPr>
            <w:rPr>
              <w:color w:val="auto"/>
              <w:spacing w:val="0"/>
              <w:sz w:val="22"/>
            </w:rPr>
            <w:id w:val="-154306634"/>
            <w:docPartObj>
              <w:docPartGallery w:val="Table of Contents"/>
              <w:docPartUnique/>
            </w:docPartObj>
          </w:sdtPr>
          <w:sdtEndPr>
            <w:rPr>
              <w:b/>
              <w:bCs/>
              <w:noProof/>
            </w:rPr>
          </w:sdtEndPr>
          <w:sdtContent>
            <w:p w14:paraId="2C1A533D" w14:textId="6D1AEA1F" w:rsidR="0075523E" w:rsidRPr="00EB7406" w:rsidRDefault="00BC7034" w:rsidP="00933FFE">
              <w:pPr>
                <w:pStyle w:val="TOCHeading"/>
              </w:pPr>
              <w:r w:rsidRPr="00EB7406">
                <w:t>CONTENTS</w:t>
              </w:r>
            </w:p>
            <w:p w14:paraId="19B6A176" w14:textId="77777777" w:rsidR="0075523E" w:rsidRPr="00EB7406" w:rsidRDefault="0075523E" w:rsidP="0075523E"/>
            <w:p w14:paraId="683AE87E" w14:textId="0EEE2A5B" w:rsidR="008432CC" w:rsidRDefault="0075523E">
              <w:pPr>
                <w:pStyle w:val="TOC1"/>
                <w:rPr>
                  <w:rFonts w:asciiTheme="minorHAnsi" w:eastAsiaTheme="minorEastAsia" w:hAnsiTheme="minorHAnsi"/>
                  <w:b w:val="0"/>
                  <w:noProof/>
                </w:rPr>
              </w:pPr>
              <w:r w:rsidRPr="00EB7406">
                <w:rPr>
                  <w:b w:val="0"/>
                </w:rPr>
                <w:fldChar w:fldCharType="begin"/>
              </w:r>
              <w:r w:rsidRPr="00EB7406">
                <w:rPr>
                  <w:b w:val="0"/>
                </w:rPr>
                <w:instrText xml:space="preserve"> TOC \o "1-2" \h \z \u </w:instrText>
              </w:r>
              <w:r w:rsidRPr="00EB7406">
                <w:rPr>
                  <w:b w:val="0"/>
                </w:rPr>
                <w:fldChar w:fldCharType="separate"/>
              </w:r>
              <w:hyperlink w:anchor="_Toc517425416" w:history="1">
                <w:r w:rsidR="008432CC" w:rsidRPr="00277C97">
                  <w:rPr>
                    <w:rStyle w:val="Hyperlink"/>
                    <w:noProof/>
                  </w:rPr>
                  <w:t>LIST OF TABLES</w:t>
                </w:r>
                <w:r w:rsidR="008432CC">
                  <w:rPr>
                    <w:noProof/>
                    <w:webHidden/>
                  </w:rPr>
                  <w:tab/>
                </w:r>
                <w:r w:rsidR="008432CC">
                  <w:rPr>
                    <w:noProof/>
                    <w:webHidden/>
                  </w:rPr>
                  <w:fldChar w:fldCharType="begin"/>
                </w:r>
                <w:r w:rsidR="008432CC">
                  <w:rPr>
                    <w:noProof/>
                    <w:webHidden/>
                  </w:rPr>
                  <w:instrText xml:space="preserve"> PAGEREF _Toc517425416 \h </w:instrText>
                </w:r>
                <w:r w:rsidR="008432CC">
                  <w:rPr>
                    <w:noProof/>
                    <w:webHidden/>
                  </w:rPr>
                </w:r>
                <w:r w:rsidR="008432CC">
                  <w:rPr>
                    <w:noProof/>
                    <w:webHidden/>
                  </w:rPr>
                  <w:fldChar w:fldCharType="separate"/>
                </w:r>
                <w:r w:rsidR="008432CC">
                  <w:rPr>
                    <w:noProof/>
                    <w:webHidden/>
                  </w:rPr>
                  <w:t>vi</w:t>
                </w:r>
                <w:r w:rsidR="008432CC">
                  <w:rPr>
                    <w:noProof/>
                    <w:webHidden/>
                  </w:rPr>
                  <w:fldChar w:fldCharType="end"/>
                </w:r>
              </w:hyperlink>
            </w:p>
            <w:p w14:paraId="36F611ED" w14:textId="46EC02DE" w:rsidR="008432CC" w:rsidRDefault="00051689">
              <w:pPr>
                <w:pStyle w:val="TOC1"/>
                <w:rPr>
                  <w:rFonts w:asciiTheme="minorHAnsi" w:eastAsiaTheme="minorEastAsia" w:hAnsiTheme="minorHAnsi"/>
                  <w:b w:val="0"/>
                  <w:noProof/>
                </w:rPr>
              </w:pPr>
              <w:hyperlink w:anchor="_Toc517425417" w:history="1">
                <w:r w:rsidR="008432CC" w:rsidRPr="00277C97">
                  <w:rPr>
                    <w:rStyle w:val="Hyperlink"/>
                    <w:noProof/>
                  </w:rPr>
                  <w:t>LIST OF FIGURES</w:t>
                </w:r>
                <w:r w:rsidR="008432CC">
                  <w:rPr>
                    <w:noProof/>
                    <w:webHidden/>
                  </w:rPr>
                  <w:tab/>
                </w:r>
                <w:r w:rsidR="008432CC">
                  <w:rPr>
                    <w:noProof/>
                    <w:webHidden/>
                  </w:rPr>
                  <w:fldChar w:fldCharType="begin"/>
                </w:r>
                <w:r w:rsidR="008432CC">
                  <w:rPr>
                    <w:noProof/>
                    <w:webHidden/>
                  </w:rPr>
                  <w:instrText xml:space="preserve"> PAGEREF _Toc517425417 \h </w:instrText>
                </w:r>
                <w:r w:rsidR="008432CC">
                  <w:rPr>
                    <w:noProof/>
                    <w:webHidden/>
                  </w:rPr>
                </w:r>
                <w:r w:rsidR="008432CC">
                  <w:rPr>
                    <w:noProof/>
                    <w:webHidden/>
                  </w:rPr>
                  <w:fldChar w:fldCharType="separate"/>
                </w:r>
                <w:r w:rsidR="008432CC">
                  <w:rPr>
                    <w:noProof/>
                    <w:webHidden/>
                  </w:rPr>
                  <w:t>viii</w:t>
                </w:r>
                <w:r w:rsidR="008432CC">
                  <w:rPr>
                    <w:noProof/>
                    <w:webHidden/>
                  </w:rPr>
                  <w:fldChar w:fldCharType="end"/>
                </w:r>
              </w:hyperlink>
            </w:p>
            <w:p w14:paraId="191A7702" w14:textId="0BD577AA" w:rsidR="008432CC" w:rsidRDefault="00051689">
              <w:pPr>
                <w:pStyle w:val="TOC1"/>
                <w:rPr>
                  <w:rFonts w:asciiTheme="minorHAnsi" w:eastAsiaTheme="minorEastAsia" w:hAnsiTheme="minorHAnsi"/>
                  <w:b w:val="0"/>
                  <w:noProof/>
                </w:rPr>
              </w:pPr>
              <w:hyperlink w:anchor="_Toc517425418" w:history="1">
                <w:r w:rsidR="008432CC" w:rsidRPr="00277C97">
                  <w:rPr>
                    <w:rStyle w:val="Hyperlink"/>
                    <w:noProof/>
                  </w:rPr>
                  <w:t>ACRONYMS &amp; ABBREVIATIONS</w:t>
                </w:r>
                <w:r w:rsidR="008432CC">
                  <w:rPr>
                    <w:noProof/>
                    <w:webHidden/>
                  </w:rPr>
                  <w:tab/>
                </w:r>
                <w:r w:rsidR="008432CC">
                  <w:rPr>
                    <w:noProof/>
                    <w:webHidden/>
                  </w:rPr>
                  <w:fldChar w:fldCharType="begin"/>
                </w:r>
                <w:r w:rsidR="008432CC">
                  <w:rPr>
                    <w:noProof/>
                    <w:webHidden/>
                  </w:rPr>
                  <w:instrText xml:space="preserve"> PAGEREF _Toc517425418 \h </w:instrText>
                </w:r>
                <w:r w:rsidR="008432CC">
                  <w:rPr>
                    <w:noProof/>
                    <w:webHidden/>
                  </w:rPr>
                </w:r>
                <w:r w:rsidR="008432CC">
                  <w:rPr>
                    <w:noProof/>
                    <w:webHidden/>
                  </w:rPr>
                  <w:fldChar w:fldCharType="separate"/>
                </w:r>
                <w:r w:rsidR="008432CC">
                  <w:rPr>
                    <w:noProof/>
                    <w:webHidden/>
                  </w:rPr>
                  <w:t>ix</w:t>
                </w:r>
                <w:r w:rsidR="008432CC">
                  <w:rPr>
                    <w:noProof/>
                    <w:webHidden/>
                  </w:rPr>
                  <w:fldChar w:fldCharType="end"/>
                </w:r>
              </w:hyperlink>
            </w:p>
            <w:p w14:paraId="27544D43" w14:textId="5A0DD986" w:rsidR="008432CC" w:rsidRDefault="00051689">
              <w:pPr>
                <w:pStyle w:val="TOC1"/>
                <w:rPr>
                  <w:rFonts w:asciiTheme="minorHAnsi" w:eastAsiaTheme="minorEastAsia" w:hAnsiTheme="minorHAnsi"/>
                  <w:b w:val="0"/>
                  <w:noProof/>
                </w:rPr>
              </w:pPr>
              <w:hyperlink w:anchor="_Toc517425419" w:history="1">
                <w:r w:rsidR="008432CC" w:rsidRPr="00277C97">
                  <w:rPr>
                    <w:rStyle w:val="Hyperlink"/>
                    <w:noProof/>
                  </w:rPr>
                  <w:t>EXECUTIVE SUMMARY</w:t>
                </w:r>
                <w:r w:rsidR="008432CC">
                  <w:rPr>
                    <w:noProof/>
                    <w:webHidden/>
                  </w:rPr>
                  <w:tab/>
                </w:r>
                <w:r w:rsidR="008432CC">
                  <w:rPr>
                    <w:noProof/>
                    <w:webHidden/>
                  </w:rPr>
                  <w:fldChar w:fldCharType="begin"/>
                </w:r>
                <w:r w:rsidR="008432CC">
                  <w:rPr>
                    <w:noProof/>
                    <w:webHidden/>
                  </w:rPr>
                  <w:instrText xml:space="preserve"> PAGEREF _Toc517425419 \h </w:instrText>
                </w:r>
                <w:r w:rsidR="008432CC">
                  <w:rPr>
                    <w:noProof/>
                    <w:webHidden/>
                  </w:rPr>
                </w:r>
                <w:r w:rsidR="008432CC">
                  <w:rPr>
                    <w:noProof/>
                    <w:webHidden/>
                  </w:rPr>
                  <w:fldChar w:fldCharType="separate"/>
                </w:r>
                <w:r w:rsidR="008432CC">
                  <w:rPr>
                    <w:noProof/>
                    <w:webHidden/>
                  </w:rPr>
                  <w:t>1</w:t>
                </w:r>
                <w:r w:rsidR="008432CC">
                  <w:rPr>
                    <w:noProof/>
                    <w:webHidden/>
                  </w:rPr>
                  <w:fldChar w:fldCharType="end"/>
                </w:r>
              </w:hyperlink>
            </w:p>
            <w:p w14:paraId="6824CC65" w14:textId="47E254F0" w:rsidR="008432CC" w:rsidRDefault="00051689">
              <w:pPr>
                <w:pStyle w:val="TOC2"/>
                <w:rPr>
                  <w:rFonts w:asciiTheme="minorHAnsi" w:eastAsiaTheme="minorEastAsia" w:hAnsiTheme="minorHAnsi"/>
                  <w:noProof/>
                </w:rPr>
              </w:pPr>
              <w:hyperlink w:anchor="_Toc517425420" w:history="1">
                <w:r w:rsidR="008432CC" w:rsidRPr="00277C97">
                  <w:rPr>
                    <w:rStyle w:val="Hyperlink"/>
                    <w:noProof/>
                  </w:rPr>
                  <w:t>KEY FINDINGS</w:t>
                </w:r>
                <w:r w:rsidR="008432CC">
                  <w:rPr>
                    <w:noProof/>
                    <w:webHidden/>
                  </w:rPr>
                  <w:tab/>
                </w:r>
                <w:r w:rsidR="008432CC">
                  <w:rPr>
                    <w:noProof/>
                    <w:webHidden/>
                  </w:rPr>
                  <w:fldChar w:fldCharType="begin"/>
                </w:r>
                <w:r w:rsidR="008432CC">
                  <w:rPr>
                    <w:noProof/>
                    <w:webHidden/>
                  </w:rPr>
                  <w:instrText xml:space="preserve"> PAGEREF _Toc517425420 \h </w:instrText>
                </w:r>
                <w:r w:rsidR="008432CC">
                  <w:rPr>
                    <w:noProof/>
                    <w:webHidden/>
                  </w:rPr>
                </w:r>
                <w:r w:rsidR="008432CC">
                  <w:rPr>
                    <w:noProof/>
                    <w:webHidden/>
                  </w:rPr>
                  <w:fldChar w:fldCharType="separate"/>
                </w:r>
                <w:r w:rsidR="008432CC">
                  <w:rPr>
                    <w:noProof/>
                    <w:webHidden/>
                  </w:rPr>
                  <w:t>4</w:t>
                </w:r>
                <w:r w:rsidR="008432CC">
                  <w:rPr>
                    <w:noProof/>
                    <w:webHidden/>
                  </w:rPr>
                  <w:fldChar w:fldCharType="end"/>
                </w:r>
              </w:hyperlink>
            </w:p>
            <w:p w14:paraId="66C21C5A" w14:textId="6B5A9ED9" w:rsidR="008432CC" w:rsidRDefault="00051689">
              <w:pPr>
                <w:pStyle w:val="TOC2"/>
                <w:rPr>
                  <w:rFonts w:asciiTheme="minorHAnsi" w:eastAsiaTheme="minorEastAsia" w:hAnsiTheme="minorHAnsi"/>
                  <w:noProof/>
                </w:rPr>
              </w:pPr>
              <w:hyperlink w:anchor="_Toc517425421" w:history="1">
                <w:r w:rsidR="008432CC" w:rsidRPr="00277C97">
                  <w:rPr>
                    <w:rStyle w:val="Hyperlink"/>
                    <w:noProof/>
                  </w:rPr>
                  <w:t>POLICY RECOMMENDATIONS</w:t>
                </w:r>
                <w:r w:rsidR="008432CC">
                  <w:rPr>
                    <w:noProof/>
                    <w:webHidden/>
                  </w:rPr>
                  <w:tab/>
                </w:r>
                <w:r w:rsidR="008432CC">
                  <w:rPr>
                    <w:noProof/>
                    <w:webHidden/>
                  </w:rPr>
                  <w:fldChar w:fldCharType="begin"/>
                </w:r>
                <w:r w:rsidR="008432CC">
                  <w:rPr>
                    <w:noProof/>
                    <w:webHidden/>
                  </w:rPr>
                  <w:instrText xml:space="preserve"> PAGEREF _Toc517425421 \h </w:instrText>
                </w:r>
                <w:r w:rsidR="008432CC">
                  <w:rPr>
                    <w:noProof/>
                    <w:webHidden/>
                  </w:rPr>
                </w:r>
                <w:r w:rsidR="008432CC">
                  <w:rPr>
                    <w:noProof/>
                    <w:webHidden/>
                  </w:rPr>
                  <w:fldChar w:fldCharType="separate"/>
                </w:r>
                <w:r w:rsidR="008432CC">
                  <w:rPr>
                    <w:noProof/>
                    <w:webHidden/>
                  </w:rPr>
                  <w:t>9</w:t>
                </w:r>
                <w:r w:rsidR="008432CC">
                  <w:rPr>
                    <w:noProof/>
                    <w:webHidden/>
                  </w:rPr>
                  <w:fldChar w:fldCharType="end"/>
                </w:r>
              </w:hyperlink>
            </w:p>
            <w:p w14:paraId="3FC6847C" w14:textId="4D181409" w:rsidR="008432CC" w:rsidRDefault="00051689">
              <w:pPr>
                <w:pStyle w:val="TOC1"/>
                <w:rPr>
                  <w:rFonts w:asciiTheme="minorHAnsi" w:eastAsiaTheme="minorEastAsia" w:hAnsiTheme="minorHAnsi"/>
                  <w:b w:val="0"/>
                  <w:noProof/>
                </w:rPr>
              </w:pPr>
              <w:hyperlink w:anchor="_Toc517425422" w:history="1">
                <w:r w:rsidR="008432CC" w:rsidRPr="00277C97">
                  <w:rPr>
                    <w:rStyle w:val="Hyperlink"/>
                    <w:noProof/>
                  </w:rPr>
                  <w:t>BACKGROUND AND CONTEXT</w:t>
                </w:r>
                <w:r w:rsidR="008432CC">
                  <w:rPr>
                    <w:noProof/>
                    <w:webHidden/>
                  </w:rPr>
                  <w:tab/>
                </w:r>
                <w:r w:rsidR="008432CC">
                  <w:rPr>
                    <w:noProof/>
                    <w:webHidden/>
                  </w:rPr>
                  <w:fldChar w:fldCharType="begin"/>
                </w:r>
                <w:r w:rsidR="008432CC">
                  <w:rPr>
                    <w:noProof/>
                    <w:webHidden/>
                  </w:rPr>
                  <w:instrText xml:space="preserve"> PAGEREF _Toc517425422 \h </w:instrText>
                </w:r>
                <w:r w:rsidR="008432CC">
                  <w:rPr>
                    <w:noProof/>
                    <w:webHidden/>
                  </w:rPr>
                </w:r>
                <w:r w:rsidR="008432CC">
                  <w:rPr>
                    <w:noProof/>
                    <w:webHidden/>
                  </w:rPr>
                  <w:fldChar w:fldCharType="separate"/>
                </w:r>
                <w:r w:rsidR="008432CC">
                  <w:rPr>
                    <w:noProof/>
                    <w:webHidden/>
                  </w:rPr>
                  <w:t>12</w:t>
                </w:r>
                <w:r w:rsidR="008432CC">
                  <w:rPr>
                    <w:noProof/>
                    <w:webHidden/>
                  </w:rPr>
                  <w:fldChar w:fldCharType="end"/>
                </w:r>
              </w:hyperlink>
            </w:p>
            <w:p w14:paraId="3DD55014" w14:textId="16D38B05" w:rsidR="008432CC" w:rsidRDefault="00051689">
              <w:pPr>
                <w:pStyle w:val="TOC2"/>
                <w:rPr>
                  <w:rFonts w:asciiTheme="minorHAnsi" w:eastAsiaTheme="minorEastAsia" w:hAnsiTheme="minorHAnsi"/>
                  <w:noProof/>
                </w:rPr>
              </w:pPr>
              <w:hyperlink w:anchor="_Toc517425423" w:history="1">
                <w:r w:rsidR="008432CC" w:rsidRPr="00277C97">
                  <w:rPr>
                    <w:rStyle w:val="Hyperlink"/>
                    <w:noProof/>
                  </w:rPr>
                  <w:t>PROGRAM BACKGROUND</w:t>
                </w:r>
                <w:r w:rsidR="008432CC">
                  <w:rPr>
                    <w:noProof/>
                    <w:webHidden/>
                  </w:rPr>
                  <w:tab/>
                </w:r>
                <w:r w:rsidR="008432CC">
                  <w:rPr>
                    <w:noProof/>
                    <w:webHidden/>
                  </w:rPr>
                  <w:fldChar w:fldCharType="begin"/>
                </w:r>
                <w:r w:rsidR="008432CC">
                  <w:rPr>
                    <w:noProof/>
                    <w:webHidden/>
                  </w:rPr>
                  <w:instrText xml:space="preserve"> PAGEREF _Toc517425423 \h </w:instrText>
                </w:r>
                <w:r w:rsidR="008432CC">
                  <w:rPr>
                    <w:noProof/>
                    <w:webHidden/>
                  </w:rPr>
                </w:r>
                <w:r w:rsidR="008432CC">
                  <w:rPr>
                    <w:noProof/>
                    <w:webHidden/>
                  </w:rPr>
                  <w:fldChar w:fldCharType="separate"/>
                </w:r>
                <w:r w:rsidR="008432CC">
                  <w:rPr>
                    <w:noProof/>
                    <w:webHidden/>
                  </w:rPr>
                  <w:t>12</w:t>
                </w:r>
                <w:r w:rsidR="008432CC">
                  <w:rPr>
                    <w:noProof/>
                    <w:webHidden/>
                  </w:rPr>
                  <w:fldChar w:fldCharType="end"/>
                </w:r>
              </w:hyperlink>
            </w:p>
            <w:p w14:paraId="3B6DF099" w14:textId="598B2951" w:rsidR="008432CC" w:rsidRDefault="00051689">
              <w:pPr>
                <w:pStyle w:val="TOC2"/>
                <w:rPr>
                  <w:rFonts w:asciiTheme="minorHAnsi" w:eastAsiaTheme="minorEastAsia" w:hAnsiTheme="minorHAnsi"/>
                  <w:noProof/>
                </w:rPr>
              </w:pPr>
              <w:hyperlink w:anchor="_Toc517425424" w:history="1">
                <w:r w:rsidR="008432CC" w:rsidRPr="00277C97">
                  <w:rPr>
                    <w:rStyle w:val="Hyperlink"/>
                    <w:noProof/>
                  </w:rPr>
                  <w:t>PROGRAM IMPLEMENTATION LIMITATIONS</w:t>
                </w:r>
                <w:r w:rsidR="008432CC">
                  <w:rPr>
                    <w:noProof/>
                    <w:webHidden/>
                  </w:rPr>
                  <w:tab/>
                </w:r>
                <w:r w:rsidR="008432CC">
                  <w:rPr>
                    <w:noProof/>
                    <w:webHidden/>
                  </w:rPr>
                  <w:fldChar w:fldCharType="begin"/>
                </w:r>
                <w:r w:rsidR="008432CC">
                  <w:rPr>
                    <w:noProof/>
                    <w:webHidden/>
                  </w:rPr>
                  <w:instrText xml:space="preserve"> PAGEREF _Toc517425424 \h </w:instrText>
                </w:r>
                <w:r w:rsidR="008432CC">
                  <w:rPr>
                    <w:noProof/>
                    <w:webHidden/>
                  </w:rPr>
                </w:r>
                <w:r w:rsidR="008432CC">
                  <w:rPr>
                    <w:noProof/>
                    <w:webHidden/>
                  </w:rPr>
                  <w:fldChar w:fldCharType="separate"/>
                </w:r>
                <w:r w:rsidR="008432CC">
                  <w:rPr>
                    <w:noProof/>
                    <w:webHidden/>
                  </w:rPr>
                  <w:t>15</w:t>
                </w:r>
                <w:r w:rsidR="008432CC">
                  <w:rPr>
                    <w:noProof/>
                    <w:webHidden/>
                  </w:rPr>
                  <w:fldChar w:fldCharType="end"/>
                </w:r>
              </w:hyperlink>
            </w:p>
            <w:p w14:paraId="03B3F58D" w14:textId="7547FC00" w:rsidR="008432CC" w:rsidRDefault="00051689">
              <w:pPr>
                <w:pStyle w:val="TOC1"/>
                <w:rPr>
                  <w:rFonts w:asciiTheme="minorHAnsi" w:eastAsiaTheme="minorEastAsia" w:hAnsiTheme="minorHAnsi"/>
                  <w:b w:val="0"/>
                  <w:noProof/>
                </w:rPr>
              </w:pPr>
              <w:hyperlink w:anchor="_Toc517425425" w:history="1">
                <w:r w:rsidR="008432CC" w:rsidRPr="00277C97">
                  <w:rPr>
                    <w:rStyle w:val="Hyperlink"/>
                    <w:noProof/>
                  </w:rPr>
                  <w:t>EVALUATION QUESTIONS AND HYPOTHESES</w:t>
                </w:r>
                <w:r w:rsidR="008432CC">
                  <w:rPr>
                    <w:noProof/>
                    <w:webHidden/>
                  </w:rPr>
                  <w:tab/>
                </w:r>
                <w:r w:rsidR="008432CC">
                  <w:rPr>
                    <w:noProof/>
                    <w:webHidden/>
                  </w:rPr>
                  <w:fldChar w:fldCharType="begin"/>
                </w:r>
                <w:r w:rsidR="008432CC">
                  <w:rPr>
                    <w:noProof/>
                    <w:webHidden/>
                  </w:rPr>
                  <w:instrText xml:space="preserve"> PAGEREF _Toc517425425 \h </w:instrText>
                </w:r>
                <w:r w:rsidR="008432CC">
                  <w:rPr>
                    <w:noProof/>
                    <w:webHidden/>
                  </w:rPr>
                </w:r>
                <w:r w:rsidR="008432CC">
                  <w:rPr>
                    <w:noProof/>
                    <w:webHidden/>
                  </w:rPr>
                  <w:fldChar w:fldCharType="separate"/>
                </w:r>
                <w:r w:rsidR="008432CC">
                  <w:rPr>
                    <w:noProof/>
                    <w:webHidden/>
                  </w:rPr>
                  <w:t>18</w:t>
                </w:r>
                <w:r w:rsidR="008432CC">
                  <w:rPr>
                    <w:noProof/>
                    <w:webHidden/>
                  </w:rPr>
                  <w:fldChar w:fldCharType="end"/>
                </w:r>
              </w:hyperlink>
            </w:p>
            <w:p w14:paraId="29DFDF24" w14:textId="752BBF3C" w:rsidR="008432CC" w:rsidRDefault="00051689">
              <w:pPr>
                <w:pStyle w:val="TOC2"/>
                <w:rPr>
                  <w:rFonts w:asciiTheme="minorHAnsi" w:eastAsiaTheme="minorEastAsia" w:hAnsiTheme="minorHAnsi"/>
                  <w:noProof/>
                </w:rPr>
              </w:pPr>
              <w:hyperlink w:anchor="_Toc517425426" w:history="1">
                <w:r w:rsidR="008432CC" w:rsidRPr="00277C97">
                  <w:rPr>
                    <w:rStyle w:val="Hyperlink"/>
                    <w:noProof/>
                  </w:rPr>
                  <w:t>EVALUATION QUESTIONS</w:t>
                </w:r>
                <w:r w:rsidR="008432CC">
                  <w:rPr>
                    <w:noProof/>
                    <w:webHidden/>
                  </w:rPr>
                  <w:tab/>
                </w:r>
                <w:r w:rsidR="008432CC">
                  <w:rPr>
                    <w:noProof/>
                    <w:webHidden/>
                  </w:rPr>
                  <w:fldChar w:fldCharType="begin"/>
                </w:r>
                <w:r w:rsidR="008432CC">
                  <w:rPr>
                    <w:noProof/>
                    <w:webHidden/>
                  </w:rPr>
                  <w:instrText xml:space="preserve"> PAGEREF _Toc517425426 \h </w:instrText>
                </w:r>
                <w:r w:rsidR="008432CC">
                  <w:rPr>
                    <w:noProof/>
                    <w:webHidden/>
                  </w:rPr>
                </w:r>
                <w:r w:rsidR="008432CC">
                  <w:rPr>
                    <w:noProof/>
                    <w:webHidden/>
                  </w:rPr>
                  <w:fldChar w:fldCharType="separate"/>
                </w:r>
                <w:r w:rsidR="008432CC">
                  <w:rPr>
                    <w:noProof/>
                    <w:webHidden/>
                  </w:rPr>
                  <w:t>18</w:t>
                </w:r>
                <w:r w:rsidR="008432CC">
                  <w:rPr>
                    <w:noProof/>
                    <w:webHidden/>
                  </w:rPr>
                  <w:fldChar w:fldCharType="end"/>
                </w:r>
              </w:hyperlink>
            </w:p>
            <w:p w14:paraId="0C803568" w14:textId="58DE5567" w:rsidR="008432CC" w:rsidRDefault="00051689">
              <w:pPr>
                <w:pStyle w:val="TOC2"/>
                <w:rPr>
                  <w:rFonts w:asciiTheme="minorHAnsi" w:eastAsiaTheme="minorEastAsia" w:hAnsiTheme="minorHAnsi"/>
                  <w:noProof/>
                </w:rPr>
              </w:pPr>
              <w:hyperlink w:anchor="_Toc517425427" w:history="1">
                <w:r w:rsidR="008432CC" w:rsidRPr="00277C97">
                  <w:rPr>
                    <w:rStyle w:val="Hyperlink"/>
                    <w:noProof/>
                  </w:rPr>
                  <w:t>EXPECTED PATHWAYS TO IMPACT</w:t>
                </w:r>
                <w:r w:rsidR="008432CC">
                  <w:rPr>
                    <w:noProof/>
                    <w:webHidden/>
                  </w:rPr>
                  <w:tab/>
                </w:r>
                <w:r w:rsidR="008432CC">
                  <w:rPr>
                    <w:noProof/>
                    <w:webHidden/>
                  </w:rPr>
                  <w:fldChar w:fldCharType="begin"/>
                </w:r>
                <w:r w:rsidR="008432CC">
                  <w:rPr>
                    <w:noProof/>
                    <w:webHidden/>
                  </w:rPr>
                  <w:instrText xml:space="preserve"> PAGEREF _Toc517425427 \h </w:instrText>
                </w:r>
                <w:r w:rsidR="008432CC">
                  <w:rPr>
                    <w:noProof/>
                    <w:webHidden/>
                  </w:rPr>
                </w:r>
                <w:r w:rsidR="008432CC">
                  <w:rPr>
                    <w:noProof/>
                    <w:webHidden/>
                  </w:rPr>
                  <w:fldChar w:fldCharType="separate"/>
                </w:r>
                <w:r w:rsidR="008432CC">
                  <w:rPr>
                    <w:noProof/>
                    <w:webHidden/>
                  </w:rPr>
                  <w:t>18</w:t>
                </w:r>
                <w:r w:rsidR="008432CC">
                  <w:rPr>
                    <w:noProof/>
                    <w:webHidden/>
                  </w:rPr>
                  <w:fldChar w:fldCharType="end"/>
                </w:r>
              </w:hyperlink>
            </w:p>
            <w:p w14:paraId="2D8D9BA4" w14:textId="384F9DA4" w:rsidR="008432CC" w:rsidRDefault="00051689">
              <w:pPr>
                <w:pStyle w:val="TOC2"/>
                <w:rPr>
                  <w:rFonts w:asciiTheme="minorHAnsi" w:eastAsiaTheme="minorEastAsia" w:hAnsiTheme="minorHAnsi"/>
                  <w:noProof/>
                </w:rPr>
              </w:pPr>
              <w:hyperlink w:anchor="_Toc517425428" w:history="1">
                <w:r w:rsidR="008432CC" w:rsidRPr="00277C97">
                  <w:rPr>
                    <w:rStyle w:val="Hyperlink"/>
                    <w:noProof/>
                  </w:rPr>
                  <w:t>OUTCOME FAMILIES, HYPOTHESES, AND INDICATORS</w:t>
                </w:r>
                <w:r w:rsidR="008432CC">
                  <w:rPr>
                    <w:noProof/>
                    <w:webHidden/>
                  </w:rPr>
                  <w:tab/>
                </w:r>
                <w:r w:rsidR="008432CC">
                  <w:rPr>
                    <w:noProof/>
                    <w:webHidden/>
                  </w:rPr>
                  <w:fldChar w:fldCharType="begin"/>
                </w:r>
                <w:r w:rsidR="008432CC">
                  <w:rPr>
                    <w:noProof/>
                    <w:webHidden/>
                  </w:rPr>
                  <w:instrText xml:space="preserve"> PAGEREF _Toc517425428 \h </w:instrText>
                </w:r>
                <w:r w:rsidR="008432CC">
                  <w:rPr>
                    <w:noProof/>
                    <w:webHidden/>
                  </w:rPr>
                </w:r>
                <w:r w:rsidR="008432CC">
                  <w:rPr>
                    <w:noProof/>
                    <w:webHidden/>
                  </w:rPr>
                  <w:fldChar w:fldCharType="separate"/>
                </w:r>
                <w:r w:rsidR="008432CC">
                  <w:rPr>
                    <w:noProof/>
                    <w:webHidden/>
                  </w:rPr>
                  <w:t>18</w:t>
                </w:r>
                <w:r w:rsidR="008432CC">
                  <w:rPr>
                    <w:noProof/>
                    <w:webHidden/>
                  </w:rPr>
                  <w:fldChar w:fldCharType="end"/>
                </w:r>
              </w:hyperlink>
            </w:p>
            <w:p w14:paraId="2C98B9A5" w14:textId="0014F023" w:rsidR="008432CC" w:rsidRDefault="00051689">
              <w:pPr>
                <w:pStyle w:val="TOC1"/>
                <w:rPr>
                  <w:rFonts w:asciiTheme="minorHAnsi" w:eastAsiaTheme="minorEastAsia" w:hAnsiTheme="minorHAnsi"/>
                  <w:b w:val="0"/>
                  <w:noProof/>
                </w:rPr>
              </w:pPr>
              <w:hyperlink w:anchor="_Toc517425429" w:history="1">
                <w:r w:rsidR="008432CC" w:rsidRPr="00277C97">
                  <w:rPr>
                    <w:rStyle w:val="Hyperlink"/>
                    <w:noProof/>
                  </w:rPr>
                  <w:t>EVALUATION METHODS</w:t>
                </w:r>
                <w:r w:rsidR="008432CC">
                  <w:rPr>
                    <w:noProof/>
                    <w:webHidden/>
                  </w:rPr>
                  <w:tab/>
                </w:r>
                <w:r w:rsidR="008432CC">
                  <w:rPr>
                    <w:noProof/>
                    <w:webHidden/>
                  </w:rPr>
                  <w:fldChar w:fldCharType="begin"/>
                </w:r>
                <w:r w:rsidR="008432CC">
                  <w:rPr>
                    <w:noProof/>
                    <w:webHidden/>
                  </w:rPr>
                  <w:instrText xml:space="preserve"> PAGEREF _Toc517425429 \h </w:instrText>
                </w:r>
                <w:r w:rsidR="008432CC">
                  <w:rPr>
                    <w:noProof/>
                    <w:webHidden/>
                  </w:rPr>
                </w:r>
                <w:r w:rsidR="008432CC">
                  <w:rPr>
                    <w:noProof/>
                    <w:webHidden/>
                  </w:rPr>
                  <w:fldChar w:fldCharType="separate"/>
                </w:r>
                <w:r w:rsidR="008432CC">
                  <w:rPr>
                    <w:noProof/>
                    <w:webHidden/>
                  </w:rPr>
                  <w:t>22</w:t>
                </w:r>
                <w:r w:rsidR="008432CC">
                  <w:rPr>
                    <w:noProof/>
                    <w:webHidden/>
                  </w:rPr>
                  <w:fldChar w:fldCharType="end"/>
                </w:r>
              </w:hyperlink>
            </w:p>
            <w:p w14:paraId="7A16CB53" w14:textId="3376BD6B" w:rsidR="008432CC" w:rsidRDefault="00051689">
              <w:pPr>
                <w:pStyle w:val="TOC2"/>
                <w:rPr>
                  <w:rFonts w:asciiTheme="minorHAnsi" w:eastAsiaTheme="minorEastAsia" w:hAnsiTheme="minorHAnsi"/>
                  <w:noProof/>
                </w:rPr>
              </w:pPr>
              <w:hyperlink w:anchor="_Toc517425430" w:history="1">
                <w:r w:rsidR="008432CC" w:rsidRPr="00277C97">
                  <w:rPr>
                    <w:rStyle w:val="Hyperlink"/>
                    <w:noProof/>
                  </w:rPr>
                  <w:t>EVALUATION DESIGN</w:t>
                </w:r>
                <w:r w:rsidR="008432CC">
                  <w:rPr>
                    <w:noProof/>
                    <w:webHidden/>
                  </w:rPr>
                  <w:tab/>
                </w:r>
                <w:r w:rsidR="008432CC">
                  <w:rPr>
                    <w:noProof/>
                    <w:webHidden/>
                  </w:rPr>
                  <w:fldChar w:fldCharType="begin"/>
                </w:r>
                <w:r w:rsidR="008432CC">
                  <w:rPr>
                    <w:noProof/>
                    <w:webHidden/>
                  </w:rPr>
                  <w:instrText xml:space="preserve"> PAGEREF _Toc517425430 \h </w:instrText>
                </w:r>
                <w:r w:rsidR="008432CC">
                  <w:rPr>
                    <w:noProof/>
                    <w:webHidden/>
                  </w:rPr>
                </w:r>
                <w:r w:rsidR="008432CC">
                  <w:rPr>
                    <w:noProof/>
                    <w:webHidden/>
                  </w:rPr>
                  <w:fldChar w:fldCharType="separate"/>
                </w:r>
                <w:r w:rsidR="008432CC">
                  <w:rPr>
                    <w:noProof/>
                    <w:webHidden/>
                  </w:rPr>
                  <w:t>22</w:t>
                </w:r>
                <w:r w:rsidR="008432CC">
                  <w:rPr>
                    <w:noProof/>
                    <w:webHidden/>
                  </w:rPr>
                  <w:fldChar w:fldCharType="end"/>
                </w:r>
              </w:hyperlink>
            </w:p>
            <w:p w14:paraId="57832DEE" w14:textId="0E79D022" w:rsidR="008432CC" w:rsidRDefault="00051689">
              <w:pPr>
                <w:pStyle w:val="TOC2"/>
                <w:rPr>
                  <w:rFonts w:asciiTheme="minorHAnsi" w:eastAsiaTheme="minorEastAsia" w:hAnsiTheme="minorHAnsi"/>
                  <w:noProof/>
                </w:rPr>
              </w:pPr>
              <w:hyperlink w:anchor="_Toc517425431" w:history="1">
                <w:r w:rsidR="008432CC" w:rsidRPr="00277C97">
                  <w:rPr>
                    <w:rStyle w:val="Hyperlink"/>
                    <w:noProof/>
                  </w:rPr>
                  <w:t>SAMPLING STRATEGY</w:t>
                </w:r>
                <w:r w:rsidR="008432CC">
                  <w:rPr>
                    <w:noProof/>
                    <w:webHidden/>
                  </w:rPr>
                  <w:tab/>
                </w:r>
                <w:r w:rsidR="008432CC">
                  <w:rPr>
                    <w:noProof/>
                    <w:webHidden/>
                  </w:rPr>
                  <w:fldChar w:fldCharType="begin"/>
                </w:r>
                <w:r w:rsidR="008432CC">
                  <w:rPr>
                    <w:noProof/>
                    <w:webHidden/>
                  </w:rPr>
                  <w:instrText xml:space="preserve"> PAGEREF _Toc517425431 \h </w:instrText>
                </w:r>
                <w:r w:rsidR="008432CC">
                  <w:rPr>
                    <w:noProof/>
                    <w:webHidden/>
                  </w:rPr>
                </w:r>
                <w:r w:rsidR="008432CC">
                  <w:rPr>
                    <w:noProof/>
                    <w:webHidden/>
                  </w:rPr>
                  <w:fldChar w:fldCharType="separate"/>
                </w:r>
                <w:r w:rsidR="008432CC">
                  <w:rPr>
                    <w:noProof/>
                    <w:webHidden/>
                  </w:rPr>
                  <w:t>24</w:t>
                </w:r>
                <w:r w:rsidR="008432CC">
                  <w:rPr>
                    <w:noProof/>
                    <w:webHidden/>
                  </w:rPr>
                  <w:fldChar w:fldCharType="end"/>
                </w:r>
              </w:hyperlink>
            </w:p>
            <w:p w14:paraId="5E85EA30" w14:textId="13258FFA" w:rsidR="008432CC" w:rsidRDefault="00051689">
              <w:pPr>
                <w:pStyle w:val="TOC1"/>
                <w:rPr>
                  <w:rFonts w:asciiTheme="minorHAnsi" w:eastAsiaTheme="minorEastAsia" w:hAnsiTheme="minorHAnsi"/>
                  <w:b w:val="0"/>
                  <w:noProof/>
                </w:rPr>
              </w:pPr>
              <w:hyperlink w:anchor="_Toc517425432" w:history="1">
                <w:r w:rsidR="008432CC" w:rsidRPr="00277C97">
                  <w:rPr>
                    <w:rStyle w:val="Hyperlink"/>
                    <w:noProof/>
                  </w:rPr>
                  <w:t>FINDINGS: LAND GOVERNANCE</w:t>
                </w:r>
                <w:r w:rsidR="008432CC">
                  <w:rPr>
                    <w:noProof/>
                    <w:webHidden/>
                  </w:rPr>
                  <w:tab/>
                </w:r>
                <w:r w:rsidR="008432CC">
                  <w:rPr>
                    <w:noProof/>
                    <w:webHidden/>
                  </w:rPr>
                  <w:fldChar w:fldCharType="begin"/>
                </w:r>
                <w:r w:rsidR="008432CC">
                  <w:rPr>
                    <w:noProof/>
                    <w:webHidden/>
                  </w:rPr>
                  <w:instrText xml:space="preserve"> PAGEREF _Toc517425432 \h </w:instrText>
                </w:r>
                <w:r w:rsidR="008432CC">
                  <w:rPr>
                    <w:noProof/>
                    <w:webHidden/>
                  </w:rPr>
                </w:r>
                <w:r w:rsidR="008432CC">
                  <w:rPr>
                    <w:noProof/>
                    <w:webHidden/>
                  </w:rPr>
                  <w:fldChar w:fldCharType="separate"/>
                </w:r>
                <w:r w:rsidR="008432CC">
                  <w:rPr>
                    <w:noProof/>
                    <w:webHidden/>
                  </w:rPr>
                  <w:t>31</w:t>
                </w:r>
                <w:r w:rsidR="008432CC">
                  <w:rPr>
                    <w:noProof/>
                    <w:webHidden/>
                  </w:rPr>
                  <w:fldChar w:fldCharType="end"/>
                </w:r>
              </w:hyperlink>
            </w:p>
            <w:p w14:paraId="52760E66" w14:textId="367E3046" w:rsidR="008432CC" w:rsidRDefault="00051689">
              <w:pPr>
                <w:pStyle w:val="TOC2"/>
                <w:rPr>
                  <w:rFonts w:asciiTheme="minorHAnsi" w:eastAsiaTheme="minorEastAsia" w:hAnsiTheme="minorHAnsi"/>
                  <w:noProof/>
                </w:rPr>
              </w:pPr>
              <w:hyperlink w:anchor="_Toc517425433" w:history="1">
                <w:r w:rsidR="008432CC" w:rsidRPr="00277C97">
                  <w:rPr>
                    <w:rStyle w:val="Hyperlink"/>
                    <w:noProof/>
                  </w:rPr>
                  <w:t>SUMMARY</w:t>
                </w:r>
                <w:r w:rsidR="008432CC">
                  <w:rPr>
                    <w:noProof/>
                    <w:webHidden/>
                  </w:rPr>
                  <w:tab/>
                </w:r>
                <w:r w:rsidR="008432CC">
                  <w:rPr>
                    <w:noProof/>
                    <w:webHidden/>
                  </w:rPr>
                  <w:fldChar w:fldCharType="begin"/>
                </w:r>
                <w:r w:rsidR="008432CC">
                  <w:rPr>
                    <w:noProof/>
                    <w:webHidden/>
                  </w:rPr>
                  <w:instrText xml:space="preserve"> PAGEREF _Toc517425433 \h </w:instrText>
                </w:r>
                <w:r w:rsidR="008432CC">
                  <w:rPr>
                    <w:noProof/>
                    <w:webHidden/>
                  </w:rPr>
                </w:r>
                <w:r w:rsidR="008432CC">
                  <w:rPr>
                    <w:noProof/>
                    <w:webHidden/>
                  </w:rPr>
                  <w:fldChar w:fldCharType="separate"/>
                </w:r>
                <w:r w:rsidR="008432CC">
                  <w:rPr>
                    <w:noProof/>
                    <w:webHidden/>
                  </w:rPr>
                  <w:t>31</w:t>
                </w:r>
                <w:r w:rsidR="008432CC">
                  <w:rPr>
                    <w:noProof/>
                    <w:webHidden/>
                  </w:rPr>
                  <w:fldChar w:fldCharType="end"/>
                </w:r>
              </w:hyperlink>
            </w:p>
            <w:p w14:paraId="16134C87" w14:textId="1905525E" w:rsidR="008432CC" w:rsidRDefault="00051689">
              <w:pPr>
                <w:pStyle w:val="TOC2"/>
                <w:rPr>
                  <w:rFonts w:asciiTheme="minorHAnsi" w:eastAsiaTheme="minorEastAsia" w:hAnsiTheme="minorHAnsi"/>
                  <w:noProof/>
                </w:rPr>
              </w:pPr>
              <w:hyperlink w:anchor="_Toc517425434" w:history="1">
                <w:r w:rsidR="008432CC" w:rsidRPr="00277C97">
                  <w:rPr>
                    <w:rStyle w:val="Hyperlink"/>
                    <w:noProof/>
                  </w:rPr>
                  <w:t>PERCEPTION OF LEADERS</w:t>
                </w:r>
                <w:r w:rsidR="008432CC">
                  <w:rPr>
                    <w:noProof/>
                    <w:webHidden/>
                  </w:rPr>
                  <w:tab/>
                </w:r>
                <w:r w:rsidR="008432CC">
                  <w:rPr>
                    <w:noProof/>
                    <w:webHidden/>
                  </w:rPr>
                  <w:fldChar w:fldCharType="begin"/>
                </w:r>
                <w:r w:rsidR="008432CC">
                  <w:rPr>
                    <w:noProof/>
                    <w:webHidden/>
                  </w:rPr>
                  <w:instrText xml:space="preserve"> PAGEREF _Toc517425434 \h </w:instrText>
                </w:r>
                <w:r w:rsidR="008432CC">
                  <w:rPr>
                    <w:noProof/>
                    <w:webHidden/>
                  </w:rPr>
                </w:r>
                <w:r w:rsidR="008432CC">
                  <w:rPr>
                    <w:noProof/>
                    <w:webHidden/>
                  </w:rPr>
                  <w:fldChar w:fldCharType="separate"/>
                </w:r>
                <w:r w:rsidR="008432CC">
                  <w:rPr>
                    <w:noProof/>
                    <w:webHidden/>
                  </w:rPr>
                  <w:t>33</w:t>
                </w:r>
                <w:r w:rsidR="008432CC">
                  <w:rPr>
                    <w:noProof/>
                    <w:webHidden/>
                  </w:rPr>
                  <w:fldChar w:fldCharType="end"/>
                </w:r>
              </w:hyperlink>
            </w:p>
            <w:p w14:paraId="7D6B98FA" w14:textId="494755A0" w:rsidR="008432CC" w:rsidRDefault="00051689">
              <w:pPr>
                <w:pStyle w:val="TOC2"/>
                <w:rPr>
                  <w:rFonts w:asciiTheme="minorHAnsi" w:eastAsiaTheme="minorEastAsia" w:hAnsiTheme="minorHAnsi"/>
                  <w:noProof/>
                </w:rPr>
              </w:pPr>
              <w:hyperlink w:anchor="_Toc517425435" w:history="1">
                <w:r w:rsidR="008432CC" w:rsidRPr="00277C97">
                  <w:rPr>
                    <w:rStyle w:val="Hyperlink"/>
                    <w:noProof/>
                  </w:rPr>
                  <w:t>LAND GOVERNANCE PARTICIPATION</w:t>
                </w:r>
                <w:r w:rsidR="008432CC">
                  <w:rPr>
                    <w:noProof/>
                    <w:webHidden/>
                  </w:rPr>
                  <w:tab/>
                </w:r>
                <w:r w:rsidR="008432CC">
                  <w:rPr>
                    <w:noProof/>
                    <w:webHidden/>
                  </w:rPr>
                  <w:fldChar w:fldCharType="begin"/>
                </w:r>
                <w:r w:rsidR="008432CC">
                  <w:rPr>
                    <w:noProof/>
                    <w:webHidden/>
                  </w:rPr>
                  <w:instrText xml:space="preserve"> PAGEREF _Toc517425435 \h </w:instrText>
                </w:r>
                <w:r w:rsidR="008432CC">
                  <w:rPr>
                    <w:noProof/>
                    <w:webHidden/>
                  </w:rPr>
                </w:r>
                <w:r w:rsidR="008432CC">
                  <w:rPr>
                    <w:noProof/>
                    <w:webHidden/>
                  </w:rPr>
                  <w:fldChar w:fldCharType="separate"/>
                </w:r>
                <w:r w:rsidR="008432CC">
                  <w:rPr>
                    <w:noProof/>
                    <w:webHidden/>
                  </w:rPr>
                  <w:t>35</w:t>
                </w:r>
                <w:r w:rsidR="008432CC">
                  <w:rPr>
                    <w:noProof/>
                    <w:webHidden/>
                  </w:rPr>
                  <w:fldChar w:fldCharType="end"/>
                </w:r>
              </w:hyperlink>
            </w:p>
            <w:p w14:paraId="23D8A908" w14:textId="1E9DA9AF" w:rsidR="008432CC" w:rsidRDefault="00051689">
              <w:pPr>
                <w:pStyle w:val="TOC2"/>
                <w:rPr>
                  <w:rFonts w:asciiTheme="minorHAnsi" w:eastAsiaTheme="minorEastAsia" w:hAnsiTheme="minorHAnsi"/>
                  <w:noProof/>
                </w:rPr>
              </w:pPr>
              <w:hyperlink w:anchor="_Toc517425436" w:history="1">
                <w:r w:rsidR="008432CC" w:rsidRPr="00277C97">
                  <w:rPr>
                    <w:rStyle w:val="Hyperlink"/>
                    <w:noProof/>
                  </w:rPr>
                  <w:t>LAND RULES</w:t>
                </w:r>
                <w:r w:rsidR="008432CC">
                  <w:rPr>
                    <w:noProof/>
                    <w:webHidden/>
                  </w:rPr>
                  <w:tab/>
                </w:r>
                <w:r w:rsidR="008432CC">
                  <w:rPr>
                    <w:noProof/>
                    <w:webHidden/>
                  </w:rPr>
                  <w:fldChar w:fldCharType="begin"/>
                </w:r>
                <w:r w:rsidR="008432CC">
                  <w:rPr>
                    <w:noProof/>
                    <w:webHidden/>
                  </w:rPr>
                  <w:instrText xml:space="preserve"> PAGEREF _Toc517425436 \h </w:instrText>
                </w:r>
                <w:r w:rsidR="008432CC">
                  <w:rPr>
                    <w:noProof/>
                    <w:webHidden/>
                  </w:rPr>
                </w:r>
                <w:r w:rsidR="008432CC">
                  <w:rPr>
                    <w:noProof/>
                    <w:webHidden/>
                  </w:rPr>
                  <w:fldChar w:fldCharType="separate"/>
                </w:r>
                <w:r w:rsidR="008432CC">
                  <w:rPr>
                    <w:noProof/>
                    <w:webHidden/>
                  </w:rPr>
                  <w:t>37</w:t>
                </w:r>
                <w:r w:rsidR="008432CC">
                  <w:rPr>
                    <w:noProof/>
                    <w:webHidden/>
                  </w:rPr>
                  <w:fldChar w:fldCharType="end"/>
                </w:r>
              </w:hyperlink>
            </w:p>
            <w:p w14:paraId="49D95546" w14:textId="573E59B1" w:rsidR="008432CC" w:rsidRDefault="00051689">
              <w:pPr>
                <w:pStyle w:val="TOC2"/>
                <w:rPr>
                  <w:rFonts w:asciiTheme="minorHAnsi" w:eastAsiaTheme="minorEastAsia" w:hAnsiTheme="minorHAnsi"/>
                  <w:noProof/>
                </w:rPr>
              </w:pPr>
              <w:hyperlink w:anchor="_Toc517425437" w:history="1">
                <w:r w:rsidR="008432CC" w:rsidRPr="00277C97">
                  <w:rPr>
                    <w:rStyle w:val="Hyperlink"/>
                    <w:noProof/>
                  </w:rPr>
                  <w:t>DECISION MAKING ACTORS</w:t>
                </w:r>
                <w:r w:rsidR="008432CC">
                  <w:rPr>
                    <w:noProof/>
                    <w:webHidden/>
                  </w:rPr>
                  <w:tab/>
                </w:r>
                <w:r w:rsidR="008432CC">
                  <w:rPr>
                    <w:noProof/>
                    <w:webHidden/>
                  </w:rPr>
                  <w:fldChar w:fldCharType="begin"/>
                </w:r>
                <w:r w:rsidR="008432CC">
                  <w:rPr>
                    <w:noProof/>
                    <w:webHidden/>
                  </w:rPr>
                  <w:instrText xml:space="preserve"> PAGEREF _Toc517425437 \h </w:instrText>
                </w:r>
                <w:r w:rsidR="008432CC">
                  <w:rPr>
                    <w:noProof/>
                    <w:webHidden/>
                  </w:rPr>
                </w:r>
                <w:r w:rsidR="008432CC">
                  <w:rPr>
                    <w:noProof/>
                    <w:webHidden/>
                  </w:rPr>
                  <w:fldChar w:fldCharType="separate"/>
                </w:r>
                <w:r w:rsidR="008432CC">
                  <w:rPr>
                    <w:noProof/>
                    <w:webHidden/>
                  </w:rPr>
                  <w:t>38</w:t>
                </w:r>
                <w:r w:rsidR="008432CC">
                  <w:rPr>
                    <w:noProof/>
                    <w:webHidden/>
                  </w:rPr>
                  <w:fldChar w:fldCharType="end"/>
                </w:r>
              </w:hyperlink>
            </w:p>
            <w:p w14:paraId="31A92F34" w14:textId="46701688" w:rsidR="008432CC" w:rsidRDefault="00051689">
              <w:pPr>
                <w:pStyle w:val="TOC2"/>
                <w:rPr>
                  <w:rFonts w:asciiTheme="minorHAnsi" w:eastAsiaTheme="minorEastAsia" w:hAnsiTheme="minorHAnsi"/>
                  <w:noProof/>
                </w:rPr>
              </w:pPr>
              <w:hyperlink w:anchor="_Toc517425438" w:history="1">
                <w:r w:rsidR="008432CC" w:rsidRPr="00277C97">
                  <w:rPr>
                    <w:rStyle w:val="Hyperlink"/>
                    <w:noProof/>
                  </w:rPr>
                  <w:t>SUBGROUP EFFECTS</w:t>
                </w:r>
                <w:r w:rsidR="008432CC">
                  <w:rPr>
                    <w:noProof/>
                    <w:webHidden/>
                  </w:rPr>
                  <w:tab/>
                </w:r>
                <w:r w:rsidR="008432CC">
                  <w:rPr>
                    <w:noProof/>
                    <w:webHidden/>
                  </w:rPr>
                  <w:fldChar w:fldCharType="begin"/>
                </w:r>
                <w:r w:rsidR="008432CC">
                  <w:rPr>
                    <w:noProof/>
                    <w:webHidden/>
                  </w:rPr>
                  <w:instrText xml:space="preserve"> PAGEREF _Toc517425438 \h </w:instrText>
                </w:r>
                <w:r w:rsidR="008432CC">
                  <w:rPr>
                    <w:noProof/>
                    <w:webHidden/>
                  </w:rPr>
                </w:r>
                <w:r w:rsidR="008432CC">
                  <w:rPr>
                    <w:noProof/>
                    <w:webHidden/>
                  </w:rPr>
                  <w:fldChar w:fldCharType="separate"/>
                </w:r>
                <w:r w:rsidR="008432CC">
                  <w:rPr>
                    <w:noProof/>
                    <w:webHidden/>
                  </w:rPr>
                  <w:t>41</w:t>
                </w:r>
                <w:r w:rsidR="008432CC">
                  <w:rPr>
                    <w:noProof/>
                    <w:webHidden/>
                  </w:rPr>
                  <w:fldChar w:fldCharType="end"/>
                </w:r>
              </w:hyperlink>
            </w:p>
            <w:p w14:paraId="4284B063" w14:textId="7485D234" w:rsidR="008432CC" w:rsidRDefault="00051689">
              <w:pPr>
                <w:pStyle w:val="TOC1"/>
                <w:rPr>
                  <w:rFonts w:asciiTheme="minorHAnsi" w:eastAsiaTheme="minorEastAsia" w:hAnsiTheme="minorHAnsi"/>
                  <w:b w:val="0"/>
                  <w:noProof/>
                </w:rPr>
              </w:pPr>
              <w:hyperlink w:anchor="_Toc517425439" w:history="1">
                <w:r w:rsidR="008432CC" w:rsidRPr="00277C97">
                  <w:rPr>
                    <w:rStyle w:val="Hyperlink"/>
                    <w:noProof/>
                  </w:rPr>
                  <w:t>FINDINGS: COMMUNITY EMPOWERMENT</w:t>
                </w:r>
                <w:r w:rsidR="008432CC">
                  <w:rPr>
                    <w:noProof/>
                    <w:webHidden/>
                  </w:rPr>
                  <w:tab/>
                </w:r>
                <w:r w:rsidR="008432CC">
                  <w:rPr>
                    <w:noProof/>
                    <w:webHidden/>
                  </w:rPr>
                  <w:fldChar w:fldCharType="begin"/>
                </w:r>
                <w:r w:rsidR="008432CC">
                  <w:rPr>
                    <w:noProof/>
                    <w:webHidden/>
                  </w:rPr>
                  <w:instrText xml:space="preserve"> PAGEREF _Toc517425439 \h </w:instrText>
                </w:r>
                <w:r w:rsidR="008432CC">
                  <w:rPr>
                    <w:noProof/>
                    <w:webHidden/>
                  </w:rPr>
                </w:r>
                <w:r w:rsidR="008432CC">
                  <w:rPr>
                    <w:noProof/>
                    <w:webHidden/>
                  </w:rPr>
                  <w:fldChar w:fldCharType="separate"/>
                </w:r>
                <w:r w:rsidR="008432CC">
                  <w:rPr>
                    <w:noProof/>
                    <w:webHidden/>
                  </w:rPr>
                  <w:t>42</w:t>
                </w:r>
                <w:r w:rsidR="008432CC">
                  <w:rPr>
                    <w:noProof/>
                    <w:webHidden/>
                  </w:rPr>
                  <w:fldChar w:fldCharType="end"/>
                </w:r>
              </w:hyperlink>
            </w:p>
            <w:p w14:paraId="776F9F47" w14:textId="2B1DB825" w:rsidR="008432CC" w:rsidRDefault="00051689">
              <w:pPr>
                <w:pStyle w:val="TOC2"/>
                <w:rPr>
                  <w:rFonts w:asciiTheme="minorHAnsi" w:eastAsiaTheme="minorEastAsia" w:hAnsiTheme="minorHAnsi"/>
                  <w:noProof/>
                </w:rPr>
              </w:pPr>
              <w:hyperlink w:anchor="_Toc517425440" w:history="1">
                <w:r w:rsidR="008432CC" w:rsidRPr="00277C97">
                  <w:rPr>
                    <w:rStyle w:val="Hyperlink"/>
                    <w:noProof/>
                  </w:rPr>
                  <w:t>SUMMARY</w:t>
                </w:r>
                <w:r w:rsidR="008432CC">
                  <w:rPr>
                    <w:noProof/>
                    <w:webHidden/>
                  </w:rPr>
                  <w:tab/>
                </w:r>
                <w:r w:rsidR="008432CC">
                  <w:rPr>
                    <w:noProof/>
                    <w:webHidden/>
                  </w:rPr>
                  <w:fldChar w:fldCharType="begin"/>
                </w:r>
                <w:r w:rsidR="008432CC">
                  <w:rPr>
                    <w:noProof/>
                    <w:webHidden/>
                  </w:rPr>
                  <w:instrText xml:space="preserve"> PAGEREF _Toc517425440 \h </w:instrText>
                </w:r>
                <w:r w:rsidR="008432CC">
                  <w:rPr>
                    <w:noProof/>
                    <w:webHidden/>
                  </w:rPr>
                </w:r>
                <w:r w:rsidR="008432CC">
                  <w:rPr>
                    <w:noProof/>
                    <w:webHidden/>
                  </w:rPr>
                  <w:fldChar w:fldCharType="separate"/>
                </w:r>
                <w:r w:rsidR="008432CC">
                  <w:rPr>
                    <w:noProof/>
                    <w:webHidden/>
                  </w:rPr>
                  <w:t>42</w:t>
                </w:r>
                <w:r w:rsidR="008432CC">
                  <w:rPr>
                    <w:noProof/>
                    <w:webHidden/>
                  </w:rPr>
                  <w:fldChar w:fldCharType="end"/>
                </w:r>
              </w:hyperlink>
            </w:p>
            <w:p w14:paraId="103E546B" w14:textId="708AA3BA" w:rsidR="008432CC" w:rsidRDefault="00051689">
              <w:pPr>
                <w:pStyle w:val="TOC2"/>
                <w:rPr>
                  <w:rFonts w:asciiTheme="minorHAnsi" w:eastAsiaTheme="minorEastAsia" w:hAnsiTheme="minorHAnsi"/>
                  <w:noProof/>
                </w:rPr>
              </w:pPr>
              <w:hyperlink w:anchor="_Toc517425441" w:history="1">
                <w:r w:rsidR="008432CC" w:rsidRPr="00277C97">
                  <w:rPr>
                    <w:rStyle w:val="Hyperlink"/>
                    <w:noProof/>
                  </w:rPr>
                  <w:t>LEGAL KNOWLEDGE AND AWARENESS</w:t>
                </w:r>
                <w:r w:rsidR="008432CC">
                  <w:rPr>
                    <w:noProof/>
                    <w:webHidden/>
                  </w:rPr>
                  <w:tab/>
                </w:r>
                <w:r w:rsidR="008432CC">
                  <w:rPr>
                    <w:noProof/>
                    <w:webHidden/>
                  </w:rPr>
                  <w:fldChar w:fldCharType="begin"/>
                </w:r>
                <w:r w:rsidR="008432CC">
                  <w:rPr>
                    <w:noProof/>
                    <w:webHidden/>
                  </w:rPr>
                  <w:instrText xml:space="preserve"> PAGEREF _Toc517425441 \h </w:instrText>
                </w:r>
                <w:r w:rsidR="008432CC">
                  <w:rPr>
                    <w:noProof/>
                    <w:webHidden/>
                  </w:rPr>
                </w:r>
                <w:r w:rsidR="008432CC">
                  <w:rPr>
                    <w:noProof/>
                    <w:webHidden/>
                  </w:rPr>
                  <w:fldChar w:fldCharType="separate"/>
                </w:r>
                <w:r w:rsidR="008432CC">
                  <w:rPr>
                    <w:noProof/>
                    <w:webHidden/>
                  </w:rPr>
                  <w:t>43</w:t>
                </w:r>
                <w:r w:rsidR="008432CC">
                  <w:rPr>
                    <w:noProof/>
                    <w:webHidden/>
                  </w:rPr>
                  <w:fldChar w:fldCharType="end"/>
                </w:r>
              </w:hyperlink>
            </w:p>
            <w:p w14:paraId="42393675" w14:textId="6EB339C9" w:rsidR="008432CC" w:rsidRDefault="00051689">
              <w:pPr>
                <w:pStyle w:val="TOC2"/>
                <w:rPr>
                  <w:rFonts w:asciiTheme="minorHAnsi" w:eastAsiaTheme="minorEastAsia" w:hAnsiTheme="minorHAnsi"/>
                  <w:noProof/>
                </w:rPr>
              </w:pPr>
              <w:hyperlink w:anchor="_Toc517425442" w:history="1">
                <w:r w:rsidR="008432CC" w:rsidRPr="00277C97">
                  <w:rPr>
                    <w:rStyle w:val="Hyperlink"/>
                    <w:noProof/>
                  </w:rPr>
                  <w:t>BOUNDARY KNOWLEDGE</w:t>
                </w:r>
                <w:r w:rsidR="008432CC">
                  <w:rPr>
                    <w:noProof/>
                    <w:webHidden/>
                  </w:rPr>
                  <w:tab/>
                </w:r>
                <w:r w:rsidR="008432CC">
                  <w:rPr>
                    <w:noProof/>
                    <w:webHidden/>
                  </w:rPr>
                  <w:fldChar w:fldCharType="begin"/>
                </w:r>
                <w:r w:rsidR="008432CC">
                  <w:rPr>
                    <w:noProof/>
                    <w:webHidden/>
                  </w:rPr>
                  <w:instrText xml:space="preserve"> PAGEREF _Toc517425442 \h </w:instrText>
                </w:r>
                <w:r w:rsidR="008432CC">
                  <w:rPr>
                    <w:noProof/>
                    <w:webHidden/>
                  </w:rPr>
                </w:r>
                <w:r w:rsidR="008432CC">
                  <w:rPr>
                    <w:noProof/>
                    <w:webHidden/>
                  </w:rPr>
                  <w:fldChar w:fldCharType="separate"/>
                </w:r>
                <w:r w:rsidR="008432CC">
                  <w:rPr>
                    <w:noProof/>
                    <w:webHidden/>
                  </w:rPr>
                  <w:t>45</w:t>
                </w:r>
                <w:r w:rsidR="008432CC">
                  <w:rPr>
                    <w:noProof/>
                    <w:webHidden/>
                  </w:rPr>
                  <w:fldChar w:fldCharType="end"/>
                </w:r>
              </w:hyperlink>
            </w:p>
            <w:p w14:paraId="27EAF914" w14:textId="3720B062" w:rsidR="008432CC" w:rsidRDefault="00051689">
              <w:pPr>
                <w:pStyle w:val="TOC2"/>
                <w:rPr>
                  <w:rFonts w:asciiTheme="minorHAnsi" w:eastAsiaTheme="minorEastAsia" w:hAnsiTheme="minorHAnsi"/>
                  <w:noProof/>
                </w:rPr>
              </w:pPr>
              <w:hyperlink w:anchor="_Toc517425443" w:history="1">
                <w:r w:rsidR="008432CC" w:rsidRPr="00277C97">
                  <w:rPr>
                    <w:rStyle w:val="Hyperlink"/>
                    <w:noProof/>
                  </w:rPr>
                  <w:t>NEGOTIATIONS WITH INVESTORS</w:t>
                </w:r>
                <w:r w:rsidR="008432CC">
                  <w:rPr>
                    <w:noProof/>
                    <w:webHidden/>
                  </w:rPr>
                  <w:tab/>
                </w:r>
                <w:r w:rsidR="008432CC">
                  <w:rPr>
                    <w:noProof/>
                    <w:webHidden/>
                  </w:rPr>
                  <w:fldChar w:fldCharType="begin"/>
                </w:r>
                <w:r w:rsidR="008432CC">
                  <w:rPr>
                    <w:noProof/>
                    <w:webHidden/>
                  </w:rPr>
                  <w:instrText xml:space="preserve"> PAGEREF _Toc517425443 \h </w:instrText>
                </w:r>
                <w:r w:rsidR="008432CC">
                  <w:rPr>
                    <w:noProof/>
                    <w:webHidden/>
                  </w:rPr>
                </w:r>
                <w:r w:rsidR="008432CC">
                  <w:rPr>
                    <w:noProof/>
                    <w:webHidden/>
                  </w:rPr>
                  <w:fldChar w:fldCharType="separate"/>
                </w:r>
                <w:r w:rsidR="008432CC">
                  <w:rPr>
                    <w:noProof/>
                    <w:webHidden/>
                  </w:rPr>
                  <w:t>47</w:t>
                </w:r>
                <w:r w:rsidR="008432CC">
                  <w:rPr>
                    <w:noProof/>
                    <w:webHidden/>
                  </w:rPr>
                  <w:fldChar w:fldCharType="end"/>
                </w:r>
              </w:hyperlink>
            </w:p>
            <w:p w14:paraId="7C622E2F" w14:textId="7EC31689" w:rsidR="008432CC" w:rsidRDefault="00051689">
              <w:pPr>
                <w:pStyle w:val="TOC1"/>
                <w:rPr>
                  <w:rFonts w:asciiTheme="minorHAnsi" w:eastAsiaTheme="minorEastAsia" w:hAnsiTheme="minorHAnsi"/>
                  <w:b w:val="0"/>
                  <w:noProof/>
                </w:rPr>
              </w:pPr>
              <w:hyperlink w:anchor="_Toc517425444" w:history="1">
                <w:r w:rsidR="008432CC" w:rsidRPr="00277C97">
                  <w:rPr>
                    <w:rStyle w:val="Hyperlink"/>
                    <w:noProof/>
                  </w:rPr>
                  <w:t>FINDINGS: TENURE SECURITY</w:t>
                </w:r>
                <w:r w:rsidR="008432CC">
                  <w:rPr>
                    <w:noProof/>
                    <w:webHidden/>
                  </w:rPr>
                  <w:tab/>
                </w:r>
                <w:r w:rsidR="008432CC">
                  <w:rPr>
                    <w:noProof/>
                    <w:webHidden/>
                  </w:rPr>
                  <w:fldChar w:fldCharType="begin"/>
                </w:r>
                <w:r w:rsidR="008432CC">
                  <w:rPr>
                    <w:noProof/>
                    <w:webHidden/>
                  </w:rPr>
                  <w:instrText xml:space="preserve"> PAGEREF _Toc517425444 \h </w:instrText>
                </w:r>
                <w:r w:rsidR="008432CC">
                  <w:rPr>
                    <w:noProof/>
                    <w:webHidden/>
                  </w:rPr>
                </w:r>
                <w:r w:rsidR="008432CC">
                  <w:rPr>
                    <w:noProof/>
                    <w:webHidden/>
                  </w:rPr>
                  <w:fldChar w:fldCharType="separate"/>
                </w:r>
                <w:r w:rsidR="008432CC">
                  <w:rPr>
                    <w:noProof/>
                    <w:webHidden/>
                  </w:rPr>
                  <w:t>51</w:t>
                </w:r>
                <w:r w:rsidR="008432CC">
                  <w:rPr>
                    <w:noProof/>
                    <w:webHidden/>
                  </w:rPr>
                  <w:fldChar w:fldCharType="end"/>
                </w:r>
              </w:hyperlink>
            </w:p>
            <w:p w14:paraId="5D92AA92" w14:textId="0BB0763E" w:rsidR="008432CC" w:rsidRDefault="00051689">
              <w:pPr>
                <w:pStyle w:val="TOC2"/>
                <w:rPr>
                  <w:rFonts w:asciiTheme="minorHAnsi" w:eastAsiaTheme="minorEastAsia" w:hAnsiTheme="minorHAnsi"/>
                  <w:noProof/>
                </w:rPr>
              </w:pPr>
              <w:hyperlink w:anchor="_Toc517425445" w:history="1">
                <w:r w:rsidR="008432CC" w:rsidRPr="00277C97">
                  <w:rPr>
                    <w:rStyle w:val="Hyperlink"/>
                    <w:noProof/>
                  </w:rPr>
                  <w:t>SUMMARY</w:t>
                </w:r>
                <w:r w:rsidR="008432CC">
                  <w:rPr>
                    <w:noProof/>
                    <w:webHidden/>
                  </w:rPr>
                  <w:tab/>
                </w:r>
                <w:r w:rsidR="008432CC">
                  <w:rPr>
                    <w:noProof/>
                    <w:webHidden/>
                  </w:rPr>
                  <w:fldChar w:fldCharType="begin"/>
                </w:r>
                <w:r w:rsidR="008432CC">
                  <w:rPr>
                    <w:noProof/>
                    <w:webHidden/>
                  </w:rPr>
                  <w:instrText xml:space="preserve"> PAGEREF _Toc517425445 \h </w:instrText>
                </w:r>
                <w:r w:rsidR="008432CC">
                  <w:rPr>
                    <w:noProof/>
                    <w:webHidden/>
                  </w:rPr>
                </w:r>
                <w:r w:rsidR="008432CC">
                  <w:rPr>
                    <w:noProof/>
                    <w:webHidden/>
                  </w:rPr>
                  <w:fldChar w:fldCharType="separate"/>
                </w:r>
                <w:r w:rsidR="008432CC">
                  <w:rPr>
                    <w:noProof/>
                    <w:webHidden/>
                  </w:rPr>
                  <w:t>51</w:t>
                </w:r>
                <w:r w:rsidR="008432CC">
                  <w:rPr>
                    <w:noProof/>
                    <w:webHidden/>
                  </w:rPr>
                  <w:fldChar w:fldCharType="end"/>
                </w:r>
              </w:hyperlink>
            </w:p>
            <w:p w14:paraId="5EA699A6" w14:textId="4E3BADE0" w:rsidR="008432CC" w:rsidRDefault="00051689">
              <w:pPr>
                <w:pStyle w:val="TOC2"/>
                <w:rPr>
                  <w:rFonts w:asciiTheme="minorHAnsi" w:eastAsiaTheme="minorEastAsia" w:hAnsiTheme="minorHAnsi"/>
                  <w:noProof/>
                </w:rPr>
              </w:pPr>
              <w:hyperlink w:anchor="_Toc517425446" w:history="1">
                <w:r w:rsidR="008432CC" w:rsidRPr="00277C97">
                  <w:rPr>
                    <w:rStyle w:val="Hyperlink"/>
                    <w:noProof/>
                  </w:rPr>
                  <w:t>RISK OF ENCROACHMENT ON COMMUNAL LAND</w:t>
                </w:r>
                <w:r w:rsidR="008432CC">
                  <w:rPr>
                    <w:noProof/>
                    <w:webHidden/>
                  </w:rPr>
                  <w:tab/>
                </w:r>
                <w:r w:rsidR="008432CC">
                  <w:rPr>
                    <w:noProof/>
                    <w:webHidden/>
                  </w:rPr>
                  <w:fldChar w:fldCharType="begin"/>
                </w:r>
                <w:r w:rsidR="008432CC">
                  <w:rPr>
                    <w:noProof/>
                    <w:webHidden/>
                  </w:rPr>
                  <w:instrText xml:space="preserve"> PAGEREF _Toc517425446 \h </w:instrText>
                </w:r>
                <w:r w:rsidR="008432CC">
                  <w:rPr>
                    <w:noProof/>
                    <w:webHidden/>
                  </w:rPr>
                </w:r>
                <w:r w:rsidR="008432CC">
                  <w:rPr>
                    <w:noProof/>
                    <w:webHidden/>
                  </w:rPr>
                  <w:fldChar w:fldCharType="separate"/>
                </w:r>
                <w:r w:rsidR="008432CC">
                  <w:rPr>
                    <w:noProof/>
                    <w:webHidden/>
                  </w:rPr>
                  <w:t>52</w:t>
                </w:r>
                <w:r w:rsidR="008432CC">
                  <w:rPr>
                    <w:noProof/>
                    <w:webHidden/>
                  </w:rPr>
                  <w:fldChar w:fldCharType="end"/>
                </w:r>
              </w:hyperlink>
            </w:p>
            <w:p w14:paraId="386163C0" w14:textId="5B65FC3C" w:rsidR="008432CC" w:rsidRDefault="00051689">
              <w:pPr>
                <w:pStyle w:val="TOC2"/>
                <w:rPr>
                  <w:rFonts w:asciiTheme="minorHAnsi" w:eastAsiaTheme="minorEastAsia" w:hAnsiTheme="minorHAnsi"/>
                  <w:noProof/>
                </w:rPr>
              </w:pPr>
              <w:hyperlink w:anchor="_Toc517425447" w:history="1">
                <w:r w:rsidR="008432CC" w:rsidRPr="00277C97">
                  <w:rPr>
                    <w:rStyle w:val="Hyperlink"/>
                    <w:noProof/>
                  </w:rPr>
                  <w:t>LOST ACCESS TO COMMUNAL LAND</w:t>
                </w:r>
                <w:r w:rsidR="008432CC">
                  <w:rPr>
                    <w:noProof/>
                    <w:webHidden/>
                  </w:rPr>
                  <w:tab/>
                </w:r>
                <w:r w:rsidR="008432CC">
                  <w:rPr>
                    <w:noProof/>
                    <w:webHidden/>
                  </w:rPr>
                  <w:fldChar w:fldCharType="begin"/>
                </w:r>
                <w:r w:rsidR="008432CC">
                  <w:rPr>
                    <w:noProof/>
                    <w:webHidden/>
                  </w:rPr>
                  <w:instrText xml:space="preserve"> PAGEREF _Toc517425447 \h </w:instrText>
                </w:r>
                <w:r w:rsidR="008432CC">
                  <w:rPr>
                    <w:noProof/>
                    <w:webHidden/>
                  </w:rPr>
                </w:r>
                <w:r w:rsidR="008432CC">
                  <w:rPr>
                    <w:noProof/>
                    <w:webHidden/>
                  </w:rPr>
                  <w:fldChar w:fldCharType="separate"/>
                </w:r>
                <w:r w:rsidR="008432CC">
                  <w:rPr>
                    <w:noProof/>
                    <w:webHidden/>
                  </w:rPr>
                  <w:t>55</w:t>
                </w:r>
                <w:r w:rsidR="008432CC">
                  <w:rPr>
                    <w:noProof/>
                    <w:webHidden/>
                  </w:rPr>
                  <w:fldChar w:fldCharType="end"/>
                </w:r>
              </w:hyperlink>
            </w:p>
            <w:p w14:paraId="0B3C8C8D" w14:textId="6899BA8C" w:rsidR="008432CC" w:rsidRDefault="00051689">
              <w:pPr>
                <w:pStyle w:val="TOC2"/>
                <w:rPr>
                  <w:rFonts w:asciiTheme="minorHAnsi" w:eastAsiaTheme="minorEastAsia" w:hAnsiTheme="minorHAnsi"/>
                  <w:noProof/>
                </w:rPr>
              </w:pPr>
              <w:hyperlink w:anchor="_Toc517425448" w:history="1">
                <w:r w:rsidR="008432CC" w:rsidRPr="00277C97">
                  <w:rPr>
                    <w:rStyle w:val="Hyperlink"/>
                    <w:noProof/>
                  </w:rPr>
                  <w:t>OWNERSHIP OF COMMUNAL LAND</w:t>
                </w:r>
                <w:r w:rsidR="008432CC">
                  <w:rPr>
                    <w:noProof/>
                    <w:webHidden/>
                  </w:rPr>
                  <w:tab/>
                </w:r>
                <w:r w:rsidR="008432CC">
                  <w:rPr>
                    <w:noProof/>
                    <w:webHidden/>
                  </w:rPr>
                  <w:fldChar w:fldCharType="begin"/>
                </w:r>
                <w:r w:rsidR="008432CC">
                  <w:rPr>
                    <w:noProof/>
                    <w:webHidden/>
                  </w:rPr>
                  <w:instrText xml:space="preserve"> PAGEREF _Toc517425448 \h </w:instrText>
                </w:r>
                <w:r w:rsidR="008432CC">
                  <w:rPr>
                    <w:noProof/>
                    <w:webHidden/>
                  </w:rPr>
                </w:r>
                <w:r w:rsidR="008432CC">
                  <w:rPr>
                    <w:noProof/>
                    <w:webHidden/>
                  </w:rPr>
                  <w:fldChar w:fldCharType="separate"/>
                </w:r>
                <w:r w:rsidR="008432CC">
                  <w:rPr>
                    <w:noProof/>
                    <w:webHidden/>
                  </w:rPr>
                  <w:t>59</w:t>
                </w:r>
                <w:r w:rsidR="008432CC">
                  <w:rPr>
                    <w:noProof/>
                    <w:webHidden/>
                  </w:rPr>
                  <w:fldChar w:fldCharType="end"/>
                </w:r>
              </w:hyperlink>
            </w:p>
            <w:p w14:paraId="2CE8C1DC" w14:textId="5C9F9EF0" w:rsidR="008432CC" w:rsidRDefault="00051689">
              <w:pPr>
                <w:pStyle w:val="TOC2"/>
                <w:rPr>
                  <w:rFonts w:asciiTheme="minorHAnsi" w:eastAsiaTheme="minorEastAsia" w:hAnsiTheme="minorHAnsi"/>
                  <w:noProof/>
                </w:rPr>
              </w:pPr>
              <w:hyperlink w:anchor="_Toc517425449" w:history="1">
                <w:r w:rsidR="008432CC" w:rsidRPr="00277C97">
                  <w:rPr>
                    <w:rStyle w:val="Hyperlink"/>
                    <w:noProof/>
                  </w:rPr>
                  <w:t>HOUSEHOLD LAND RIGHTS</w:t>
                </w:r>
                <w:r w:rsidR="008432CC">
                  <w:rPr>
                    <w:noProof/>
                    <w:webHidden/>
                  </w:rPr>
                  <w:tab/>
                </w:r>
                <w:r w:rsidR="008432CC">
                  <w:rPr>
                    <w:noProof/>
                    <w:webHidden/>
                  </w:rPr>
                  <w:fldChar w:fldCharType="begin"/>
                </w:r>
                <w:r w:rsidR="008432CC">
                  <w:rPr>
                    <w:noProof/>
                    <w:webHidden/>
                  </w:rPr>
                  <w:instrText xml:space="preserve"> PAGEREF _Toc517425449 \h </w:instrText>
                </w:r>
                <w:r w:rsidR="008432CC">
                  <w:rPr>
                    <w:noProof/>
                    <w:webHidden/>
                  </w:rPr>
                </w:r>
                <w:r w:rsidR="008432CC">
                  <w:rPr>
                    <w:noProof/>
                    <w:webHidden/>
                  </w:rPr>
                  <w:fldChar w:fldCharType="separate"/>
                </w:r>
                <w:r w:rsidR="008432CC">
                  <w:rPr>
                    <w:noProof/>
                    <w:webHidden/>
                  </w:rPr>
                  <w:t>60</w:t>
                </w:r>
                <w:r w:rsidR="008432CC">
                  <w:rPr>
                    <w:noProof/>
                    <w:webHidden/>
                  </w:rPr>
                  <w:fldChar w:fldCharType="end"/>
                </w:r>
              </w:hyperlink>
            </w:p>
            <w:p w14:paraId="7861D715" w14:textId="51A41894" w:rsidR="008432CC" w:rsidRDefault="00051689">
              <w:pPr>
                <w:pStyle w:val="TOC1"/>
                <w:rPr>
                  <w:rFonts w:asciiTheme="minorHAnsi" w:eastAsiaTheme="minorEastAsia" w:hAnsiTheme="minorHAnsi"/>
                  <w:b w:val="0"/>
                  <w:noProof/>
                </w:rPr>
              </w:pPr>
              <w:hyperlink w:anchor="_Toc517425450" w:history="1">
                <w:r w:rsidR="008432CC" w:rsidRPr="00277C97">
                  <w:rPr>
                    <w:rStyle w:val="Hyperlink"/>
                    <w:noProof/>
                  </w:rPr>
                  <w:t>FINDINGS: LAND CONFLICT</w:t>
                </w:r>
                <w:r w:rsidR="008432CC">
                  <w:rPr>
                    <w:noProof/>
                    <w:webHidden/>
                  </w:rPr>
                  <w:tab/>
                </w:r>
                <w:r w:rsidR="008432CC">
                  <w:rPr>
                    <w:noProof/>
                    <w:webHidden/>
                  </w:rPr>
                  <w:fldChar w:fldCharType="begin"/>
                </w:r>
                <w:r w:rsidR="008432CC">
                  <w:rPr>
                    <w:noProof/>
                    <w:webHidden/>
                  </w:rPr>
                  <w:instrText xml:space="preserve"> PAGEREF _Toc517425450 \h </w:instrText>
                </w:r>
                <w:r w:rsidR="008432CC">
                  <w:rPr>
                    <w:noProof/>
                    <w:webHidden/>
                  </w:rPr>
                </w:r>
                <w:r w:rsidR="008432CC">
                  <w:rPr>
                    <w:noProof/>
                    <w:webHidden/>
                  </w:rPr>
                  <w:fldChar w:fldCharType="separate"/>
                </w:r>
                <w:r w:rsidR="008432CC">
                  <w:rPr>
                    <w:noProof/>
                    <w:webHidden/>
                  </w:rPr>
                  <w:t>62</w:t>
                </w:r>
                <w:r w:rsidR="008432CC">
                  <w:rPr>
                    <w:noProof/>
                    <w:webHidden/>
                  </w:rPr>
                  <w:fldChar w:fldCharType="end"/>
                </w:r>
              </w:hyperlink>
            </w:p>
            <w:p w14:paraId="5C852961" w14:textId="79988429" w:rsidR="008432CC" w:rsidRDefault="00051689">
              <w:pPr>
                <w:pStyle w:val="TOC2"/>
                <w:rPr>
                  <w:rFonts w:asciiTheme="minorHAnsi" w:eastAsiaTheme="minorEastAsia" w:hAnsiTheme="minorHAnsi"/>
                  <w:noProof/>
                </w:rPr>
              </w:pPr>
              <w:hyperlink w:anchor="_Toc517425451" w:history="1">
                <w:r w:rsidR="008432CC" w:rsidRPr="00277C97">
                  <w:rPr>
                    <w:rStyle w:val="Hyperlink"/>
                    <w:noProof/>
                  </w:rPr>
                  <w:t>SUMMARY</w:t>
                </w:r>
                <w:r w:rsidR="008432CC">
                  <w:rPr>
                    <w:noProof/>
                    <w:webHidden/>
                  </w:rPr>
                  <w:tab/>
                </w:r>
                <w:r w:rsidR="008432CC">
                  <w:rPr>
                    <w:noProof/>
                    <w:webHidden/>
                  </w:rPr>
                  <w:fldChar w:fldCharType="begin"/>
                </w:r>
                <w:r w:rsidR="008432CC">
                  <w:rPr>
                    <w:noProof/>
                    <w:webHidden/>
                  </w:rPr>
                  <w:instrText xml:space="preserve"> PAGEREF _Toc517425451 \h </w:instrText>
                </w:r>
                <w:r w:rsidR="008432CC">
                  <w:rPr>
                    <w:noProof/>
                    <w:webHidden/>
                  </w:rPr>
                </w:r>
                <w:r w:rsidR="008432CC">
                  <w:rPr>
                    <w:noProof/>
                    <w:webHidden/>
                  </w:rPr>
                  <w:fldChar w:fldCharType="separate"/>
                </w:r>
                <w:r w:rsidR="008432CC">
                  <w:rPr>
                    <w:noProof/>
                    <w:webHidden/>
                  </w:rPr>
                  <w:t>62</w:t>
                </w:r>
                <w:r w:rsidR="008432CC">
                  <w:rPr>
                    <w:noProof/>
                    <w:webHidden/>
                  </w:rPr>
                  <w:fldChar w:fldCharType="end"/>
                </w:r>
              </w:hyperlink>
            </w:p>
            <w:p w14:paraId="7B9145AD" w14:textId="3C593C1D" w:rsidR="008432CC" w:rsidRDefault="00051689">
              <w:pPr>
                <w:pStyle w:val="TOC2"/>
                <w:rPr>
                  <w:rFonts w:asciiTheme="minorHAnsi" w:eastAsiaTheme="minorEastAsia" w:hAnsiTheme="minorHAnsi"/>
                  <w:noProof/>
                </w:rPr>
              </w:pPr>
              <w:hyperlink w:anchor="_Toc517425452" w:history="1">
                <w:r w:rsidR="008432CC" w:rsidRPr="00277C97">
                  <w:rPr>
                    <w:rStyle w:val="Hyperlink"/>
                    <w:noProof/>
                  </w:rPr>
                  <w:t>LAND CONFLICT</w:t>
                </w:r>
                <w:r w:rsidR="008432CC">
                  <w:rPr>
                    <w:noProof/>
                    <w:webHidden/>
                  </w:rPr>
                  <w:tab/>
                </w:r>
                <w:r w:rsidR="008432CC">
                  <w:rPr>
                    <w:noProof/>
                    <w:webHidden/>
                  </w:rPr>
                  <w:fldChar w:fldCharType="begin"/>
                </w:r>
                <w:r w:rsidR="008432CC">
                  <w:rPr>
                    <w:noProof/>
                    <w:webHidden/>
                  </w:rPr>
                  <w:instrText xml:space="preserve"> PAGEREF _Toc517425452 \h </w:instrText>
                </w:r>
                <w:r w:rsidR="008432CC">
                  <w:rPr>
                    <w:noProof/>
                    <w:webHidden/>
                  </w:rPr>
                </w:r>
                <w:r w:rsidR="008432CC">
                  <w:rPr>
                    <w:noProof/>
                    <w:webHidden/>
                  </w:rPr>
                  <w:fldChar w:fldCharType="separate"/>
                </w:r>
                <w:r w:rsidR="008432CC">
                  <w:rPr>
                    <w:noProof/>
                    <w:webHidden/>
                  </w:rPr>
                  <w:t>62</w:t>
                </w:r>
                <w:r w:rsidR="008432CC">
                  <w:rPr>
                    <w:noProof/>
                    <w:webHidden/>
                  </w:rPr>
                  <w:fldChar w:fldCharType="end"/>
                </w:r>
              </w:hyperlink>
            </w:p>
            <w:p w14:paraId="0F2AFD14" w14:textId="53BC906F" w:rsidR="008432CC" w:rsidRDefault="00051689">
              <w:pPr>
                <w:pStyle w:val="TOC1"/>
                <w:rPr>
                  <w:rFonts w:asciiTheme="minorHAnsi" w:eastAsiaTheme="minorEastAsia" w:hAnsiTheme="minorHAnsi"/>
                  <w:b w:val="0"/>
                  <w:noProof/>
                </w:rPr>
              </w:pPr>
              <w:hyperlink w:anchor="_Toc517425453" w:history="1">
                <w:r w:rsidR="008432CC" w:rsidRPr="00277C97">
                  <w:rPr>
                    <w:rStyle w:val="Hyperlink"/>
                    <w:noProof/>
                  </w:rPr>
                  <w:t>FINDINGS: COMMUNITY LAND DEVELOPMENT AND NATURAL RESOURCE CONDITION</w:t>
                </w:r>
                <w:r w:rsidR="008432CC">
                  <w:rPr>
                    <w:noProof/>
                    <w:webHidden/>
                  </w:rPr>
                  <w:tab/>
                </w:r>
                <w:r w:rsidR="008432CC">
                  <w:rPr>
                    <w:noProof/>
                    <w:webHidden/>
                  </w:rPr>
                  <w:fldChar w:fldCharType="begin"/>
                </w:r>
                <w:r w:rsidR="008432CC">
                  <w:rPr>
                    <w:noProof/>
                    <w:webHidden/>
                  </w:rPr>
                  <w:instrText xml:space="preserve"> PAGEREF _Toc517425453 \h </w:instrText>
                </w:r>
                <w:r w:rsidR="008432CC">
                  <w:rPr>
                    <w:noProof/>
                    <w:webHidden/>
                  </w:rPr>
                </w:r>
                <w:r w:rsidR="008432CC">
                  <w:rPr>
                    <w:noProof/>
                    <w:webHidden/>
                  </w:rPr>
                  <w:fldChar w:fldCharType="separate"/>
                </w:r>
                <w:r w:rsidR="008432CC">
                  <w:rPr>
                    <w:noProof/>
                    <w:webHidden/>
                  </w:rPr>
                  <w:t>65</w:t>
                </w:r>
                <w:r w:rsidR="008432CC">
                  <w:rPr>
                    <w:noProof/>
                    <w:webHidden/>
                  </w:rPr>
                  <w:fldChar w:fldCharType="end"/>
                </w:r>
              </w:hyperlink>
            </w:p>
            <w:p w14:paraId="7F3BAC39" w14:textId="599AF06F" w:rsidR="008432CC" w:rsidRDefault="00051689">
              <w:pPr>
                <w:pStyle w:val="TOC2"/>
                <w:rPr>
                  <w:rFonts w:asciiTheme="minorHAnsi" w:eastAsiaTheme="minorEastAsia" w:hAnsiTheme="minorHAnsi"/>
                  <w:noProof/>
                </w:rPr>
              </w:pPr>
              <w:hyperlink w:anchor="_Toc517425454" w:history="1">
                <w:r w:rsidR="008432CC" w:rsidRPr="00277C97">
                  <w:rPr>
                    <w:rStyle w:val="Hyperlink"/>
                    <w:noProof/>
                  </w:rPr>
                  <w:t>SUMMARY</w:t>
                </w:r>
                <w:r w:rsidR="008432CC">
                  <w:rPr>
                    <w:noProof/>
                    <w:webHidden/>
                  </w:rPr>
                  <w:tab/>
                </w:r>
                <w:r w:rsidR="008432CC">
                  <w:rPr>
                    <w:noProof/>
                    <w:webHidden/>
                  </w:rPr>
                  <w:fldChar w:fldCharType="begin"/>
                </w:r>
                <w:r w:rsidR="008432CC">
                  <w:rPr>
                    <w:noProof/>
                    <w:webHidden/>
                  </w:rPr>
                  <w:instrText xml:space="preserve"> PAGEREF _Toc517425454 \h </w:instrText>
                </w:r>
                <w:r w:rsidR="008432CC">
                  <w:rPr>
                    <w:noProof/>
                    <w:webHidden/>
                  </w:rPr>
                </w:r>
                <w:r w:rsidR="008432CC">
                  <w:rPr>
                    <w:noProof/>
                    <w:webHidden/>
                  </w:rPr>
                  <w:fldChar w:fldCharType="separate"/>
                </w:r>
                <w:r w:rsidR="008432CC">
                  <w:rPr>
                    <w:noProof/>
                    <w:webHidden/>
                  </w:rPr>
                  <w:t>65</w:t>
                </w:r>
                <w:r w:rsidR="008432CC">
                  <w:rPr>
                    <w:noProof/>
                    <w:webHidden/>
                  </w:rPr>
                  <w:fldChar w:fldCharType="end"/>
                </w:r>
              </w:hyperlink>
            </w:p>
            <w:p w14:paraId="2F4AFD3F" w14:textId="082D59CB" w:rsidR="008432CC" w:rsidRDefault="00051689">
              <w:pPr>
                <w:pStyle w:val="TOC2"/>
                <w:rPr>
                  <w:rFonts w:asciiTheme="minorHAnsi" w:eastAsiaTheme="minorEastAsia" w:hAnsiTheme="minorHAnsi"/>
                  <w:noProof/>
                </w:rPr>
              </w:pPr>
              <w:hyperlink w:anchor="_Toc517425455" w:history="1">
                <w:r w:rsidR="008432CC" w:rsidRPr="00277C97">
                  <w:rPr>
                    <w:rStyle w:val="Hyperlink"/>
                    <w:noProof/>
                  </w:rPr>
                  <w:t>WORK ON COMMUNAL LAND</w:t>
                </w:r>
                <w:r w:rsidR="008432CC">
                  <w:rPr>
                    <w:noProof/>
                    <w:webHidden/>
                  </w:rPr>
                  <w:tab/>
                </w:r>
                <w:r w:rsidR="008432CC">
                  <w:rPr>
                    <w:noProof/>
                    <w:webHidden/>
                  </w:rPr>
                  <w:fldChar w:fldCharType="begin"/>
                </w:r>
                <w:r w:rsidR="008432CC">
                  <w:rPr>
                    <w:noProof/>
                    <w:webHidden/>
                  </w:rPr>
                  <w:instrText xml:space="preserve"> PAGEREF _Toc517425455 \h </w:instrText>
                </w:r>
                <w:r w:rsidR="008432CC">
                  <w:rPr>
                    <w:noProof/>
                    <w:webHidden/>
                  </w:rPr>
                </w:r>
                <w:r w:rsidR="008432CC">
                  <w:rPr>
                    <w:noProof/>
                    <w:webHidden/>
                  </w:rPr>
                  <w:fldChar w:fldCharType="separate"/>
                </w:r>
                <w:r w:rsidR="008432CC">
                  <w:rPr>
                    <w:noProof/>
                    <w:webHidden/>
                  </w:rPr>
                  <w:t>67</w:t>
                </w:r>
                <w:r w:rsidR="008432CC">
                  <w:rPr>
                    <w:noProof/>
                    <w:webHidden/>
                  </w:rPr>
                  <w:fldChar w:fldCharType="end"/>
                </w:r>
              </w:hyperlink>
            </w:p>
            <w:p w14:paraId="6AE21B26" w14:textId="4E7FFC55" w:rsidR="008432CC" w:rsidRDefault="00051689">
              <w:pPr>
                <w:pStyle w:val="TOC2"/>
                <w:rPr>
                  <w:rFonts w:asciiTheme="minorHAnsi" w:eastAsiaTheme="minorEastAsia" w:hAnsiTheme="minorHAnsi"/>
                  <w:noProof/>
                </w:rPr>
              </w:pPr>
              <w:hyperlink w:anchor="_Toc517425456" w:history="1">
                <w:r w:rsidR="008432CC" w:rsidRPr="00277C97">
                  <w:rPr>
                    <w:rStyle w:val="Hyperlink"/>
                    <w:noProof/>
                  </w:rPr>
                  <w:t>CONDITION OF NATURAL RESOURCES</w:t>
                </w:r>
                <w:r w:rsidR="008432CC">
                  <w:rPr>
                    <w:noProof/>
                    <w:webHidden/>
                  </w:rPr>
                  <w:tab/>
                </w:r>
                <w:r w:rsidR="008432CC">
                  <w:rPr>
                    <w:noProof/>
                    <w:webHidden/>
                  </w:rPr>
                  <w:fldChar w:fldCharType="begin"/>
                </w:r>
                <w:r w:rsidR="008432CC">
                  <w:rPr>
                    <w:noProof/>
                    <w:webHidden/>
                  </w:rPr>
                  <w:instrText xml:space="preserve"> PAGEREF _Toc517425456 \h </w:instrText>
                </w:r>
                <w:r w:rsidR="008432CC">
                  <w:rPr>
                    <w:noProof/>
                    <w:webHidden/>
                  </w:rPr>
                </w:r>
                <w:r w:rsidR="008432CC">
                  <w:rPr>
                    <w:noProof/>
                    <w:webHidden/>
                  </w:rPr>
                  <w:fldChar w:fldCharType="separate"/>
                </w:r>
                <w:r w:rsidR="008432CC">
                  <w:rPr>
                    <w:noProof/>
                    <w:webHidden/>
                  </w:rPr>
                  <w:t>68</w:t>
                </w:r>
                <w:r w:rsidR="008432CC">
                  <w:rPr>
                    <w:noProof/>
                    <w:webHidden/>
                  </w:rPr>
                  <w:fldChar w:fldCharType="end"/>
                </w:r>
              </w:hyperlink>
            </w:p>
            <w:p w14:paraId="7F3862A8" w14:textId="31CF81CE" w:rsidR="008432CC" w:rsidRDefault="00051689">
              <w:pPr>
                <w:pStyle w:val="TOC2"/>
                <w:rPr>
                  <w:rFonts w:asciiTheme="minorHAnsi" w:eastAsiaTheme="minorEastAsia" w:hAnsiTheme="minorHAnsi"/>
                  <w:noProof/>
                </w:rPr>
              </w:pPr>
              <w:hyperlink w:anchor="_Toc517425457" w:history="1">
                <w:r w:rsidR="008432CC" w:rsidRPr="00277C97">
                  <w:rPr>
                    <w:rStyle w:val="Hyperlink"/>
                    <w:noProof/>
                  </w:rPr>
                  <w:t>VALUATION OF COMMUNAL LAND</w:t>
                </w:r>
                <w:r w:rsidR="008432CC">
                  <w:rPr>
                    <w:noProof/>
                    <w:webHidden/>
                  </w:rPr>
                  <w:tab/>
                </w:r>
                <w:r w:rsidR="008432CC">
                  <w:rPr>
                    <w:noProof/>
                    <w:webHidden/>
                  </w:rPr>
                  <w:fldChar w:fldCharType="begin"/>
                </w:r>
                <w:r w:rsidR="008432CC">
                  <w:rPr>
                    <w:noProof/>
                    <w:webHidden/>
                  </w:rPr>
                  <w:instrText xml:space="preserve"> PAGEREF _Toc517425457 \h </w:instrText>
                </w:r>
                <w:r w:rsidR="008432CC">
                  <w:rPr>
                    <w:noProof/>
                    <w:webHidden/>
                  </w:rPr>
                </w:r>
                <w:r w:rsidR="008432CC">
                  <w:rPr>
                    <w:noProof/>
                    <w:webHidden/>
                  </w:rPr>
                  <w:fldChar w:fldCharType="separate"/>
                </w:r>
                <w:r w:rsidR="008432CC">
                  <w:rPr>
                    <w:noProof/>
                    <w:webHidden/>
                  </w:rPr>
                  <w:t>69</w:t>
                </w:r>
                <w:r w:rsidR="008432CC">
                  <w:rPr>
                    <w:noProof/>
                    <w:webHidden/>
                  </w:rPr>
                  <w:fldChar w:fldCharType="end"/>
                </w:r>
              </w:hyperlink>
            </w:p>
            <w:p w14:paraId="312DCFED" w14:textId="150BDAA5" w:rsidR="008432CC" w:rsidRDefault="00051689">
              <w:pPr>
                <w:pStyle w:val="TOC1"/>
                <w:rPr>
                  <w:rFonts w:asciiTheme="minorHAnsi" w:eastAsiaTheme="minorEastAsia" w:hAnsiTheme="minorHAnsi"/>
                  <w:b w:val="0"/>
                  <w:noProof/>
                </w:rPr>
              </w:pPr>
              <w:hyperlink w:anchor="_Toc517425458" w:history="1">
                <w:r w:rsidR="008432CC" w:rsidRPr="00277C97">
                  <w:rPr>
                    <w:rStyle w:val="Hyperlink"/>
                    <w:noProof/>
                  </w:rPr>
                  <w:t>FINDINGS: LIVELIHOODS</w:t>
                </w:r>
                <w:r w:rsidR="008432CC">
                  <w:rPr>
                    <w:noProof/>
                    <w:webHidden/>
                  </w:rPr>
                  <w:tab/>
                </w:r>
                <w:r w:rsidR="008432CC">
                  <w:rPr>
                    <w:noProof/>
                    <w:webHidden/>
                  </w:rPr>
                  <w:fldChar w:fldCharType="begin"/>
                </w:r>
                <w:r w:rsidR="008432CC">
                  <w:rPr>
                    <w:noProof/>
                    <w:webHidden/>
                  </w:rPr>
                  <w:instrText xml:space="preserve"> PAGEREF _Toc517425458 \h </w:instrText>
                </w:r>
                <w:r w:rsidR="008432CC">
                  <w:rPr>
                    <w:noProof/>
                    <w:webHidden/>
                  </w:rPr>
                </w:r>
                <w:r w:rsidR="008432CC">
                  <w:rPr>
                    <w:noProof/>
                    <w:webHidden/>
                  </w:rPr>
                  <w:fldChar w:fldCharType="separate"/>
                </w:r>
                <w:r w:rsidR="008432CC">
                  <w:rPr>
                    <w:noProof/>
                    <w:webHidden/>
                  </w:rPr>
                  <w:t>72</w:t>
                </w:r>
                <w:r w:rsidR="008432CC">
                  <w:rPr>
                    <w:noProof/>
                    <w:webHidden/>
                  </w:rPr>
                  <w:fldChar w:fldCharType="end"/>
                </w:r>
              </w:hyperlink>
            </w:p>
            <w:p w14:paraId="458E8B8B" w14:textId="4D23EA6C" w:rsidR="008432CC" w:rsidRDefault="00051689">
              <w:pPr>
                <w:pStyle w:val="TOC1"/>
                <w:rPr>
                  <w:rFonts w:asciiTheme="minorHAnsi" w:eastAsiaTheme="minorEastAsia" w:hAnsiTheme="minorHAnsi"/>
                  <w:b w:val="0"/>
                  <w:noProof/>
                </w:rPr>
              </w:pPr>
              <w:hyperlink w:anchor="_Toc517425459" w:history="1">
                <w:r w:rsidR="008432CC" w:rsidRPr="00277C97">
                  <w:rPr>
                    <w:rStyle w:val="Hyperlink"/>
                    <w:noProof/>
                  </w:rPr>
                  <w:t>CONCLUSIONS AND POLICY RECOMMENDATIONS</w:t>
                </w:r>
                <w:r w:rsidR="008432CC">
                  <w:rPr>
                    <w:noProof/>
                    <w:webHidden/>
                  </w:rPr>
                  <w:tab/>
                </w:r>
                <w:r w:rsidR="008432CC">
                  <w:rPr>
                    <w:noProof/>
                    <w:webHidden/>
                  </w:rPr>
                  <w:fldChar w:fldCharType="begin"/>
                </w:r>
                <w:r w:rsidR="008432CC">
                  <w:rPr>
                    <w:noProof/>
                    <w:webHidden/>
                  </w:rPr>
                  <w:instrText xml:space="preserve"> PAGEREF _Toc517425459 \h </w:instrText>
                </w:r>
                <w:r w:rsidR="008432CC">
                  <w:rPr>
                    <w:noProof/>
                    <w:webHidden/>
                  </w:rPr>
                </w:r>
                <w:r w:rsidR="008432CC">
                  <w:rPr>
                    <w:noProof/>
                    <w:webHidden/>
                  </w:rPr>
                  <w:fldChar w:fldCharType="separate"/>
                </w:r>
                <w:r w:rsidR="008432CC">
                  <w:rPr>
                    <w:noProof/>
                    <w:webHidden/>
                  </w:rPr>
                  <w:t>73</w:t>
                </w:r>
                <w:r w:rsidR="008432CC">
                  <w:rPr>
                    <w:noProof/>
                    <w:webHidden/>
                  </w:rPr>
                  <w:fldChar w:fldCharType="end"/>
                </w:r>
              </w:hyperlink>
            </w:p>
            <w:p w14:paraId="088C222D" w14:textId="53D0612F" w:rsidR="008432CC" w:rsidRDefault="00051689">
              <w:pPr>
                <w:pStyle w:val="TOC2"/>
                <w:rPr>
                  <w:rFonts w:asciiTheme="minorHAnsi" w:eastAsiaTheme="minorEastAsia" w:hAnsiTheme="minorHAnsi"/>
                  <w:noProof/>
                </w:rPr>
              </w:pPr>
              <w:hyperlink w:anchor="_Toc517425460" w:history="1">
                <w:r w:rsidR="008432CC" w:rsidRPr="00277C97">
                  <w:rPr>
                    <w:rStyle w:val="Hyperlink"/>
                    <w:noProof/>
                  </w:rPr>
                  <w:t>POLICY RECOMMENDATIONS</w:t>
                </w:r>
                <w:r w:rsidR="008432CC">
                  <w:rPr>
                    <w:noProof/>
                    <w:webHidden/>
                  </w:rPr>
                  <w:tab/>
                </w:r>
                <w:r w:rsidR="008432CC">
                  <w:rPr>
                    <w:noProof/>
                    <w:webHidden/>
                  </w:rPr>
                  <w:fldChar w:fldCharType="begin"/>
                </w:r>
                <w:r w:rsidR="008432CC">
                  <w:rPr>
                    <w:noProof/>
                    <w:webHidden/>
                  </w:rPr>
                  <w:instrText xml:space="preserve"> PAGEREF _Toc517425460 \h </w:instrText>
                </w:r>
                <w:r w:rsidR="008432CC">
                  <w:rPr>
                    <w:noProof/>
                    <w:webHidden/>
                  </w:rPr>
                </w:r>
                <w:r w:rsidR="008432CC">
                  <w:rPr>
                    <w:noProof/>
                    <w:webHidden/>
                  </w:rPr>
                  <w:fldChar w:fldCharType="separate"/>
                </w:r>
                <w:r w:rsidR="008432CC">
                  <w:rPr>
                    <w:noProof/>
                    <w:webHidden/>
                  </w:rPr>
                  <w:t>74</w:t>
                </w:r>
                <w:r w:rsidR="008432CC">
                  <w:rPr>
                    <w:noProof/>
                    <w:webHidden/>
                  </w:rPr>
                  <w:fldChar w:fldCharType="end"/>
                </w:r>
              </w:hyperlink>
            </w:p>
            <w:p w14:paraId="0307C130" w14:textId="1CF17F3E" w:rsidR="008432CC" w:rsidRDefault="00051689">
              <w:pPr>
                <w:pStyle w:val="TOC1"/>
                <w:rPr>
                  <w:rFonts w:asciiTheme="minorHAnsi" w:eastAsiaTheme="minorEastAsia" w:hAnsiTheme="minorHAnsi"/>
                  <w:b w:val="0"/>
                  <w:noProof/>
                </w:rPr>
              </w:pPr>
              <w:hyperlink w:anchor="_Toc517425461" w:history="1">
                <w:r w:rsidR="008432CC" w:rsidRPr="00277C97">
                  <w:rPr>
                    <w:rStyle w:val="Hyperlink"/>
                    <w:noProof/>
                  </w:rPr>
                  <w:t>APPENDIX 1—BASELINE REPORT</w:t>
                </w:r>
                <w:r w:rsidR="008432CC">
                  <w:rPr>
                    <w:noProof/>
                    <w:webHidden/>
                  </w:rPr>
                  <w:tab/>
                </w:r>
                <w:r w:rsidR="008432CC">
                  <w:rPr>
                    <w:noProof/>
                    <w:webHidden/>
                  </w:rPr>
                  <w:fldChar w:fldCharType="begin"/>
                </w:r>
                <w:r w:rsidR="008432CC">
                  <w:rPr>
                    <w:noProof/>
                    <w:webHidden/>
                  </w:rPr>
                  <w:instrText xml:space="preserve"> PAGEREF _Toc517425461 \h </w:instrText>
                </w:r>
                <w:r w:rsidR="008432CC">
                  <w:rPr>
                    <w:noProof/>
                    <w:webHidden/>
                  </w:rPr>
                </w:r>
                <w:r w:rsidR="008432CC">
                  <w:rPr>
                    <w:noProof/>
                    <w:webHidden/>
                  </w:rPr>
                  <w:fldChar w:fldCharType="separate"/>
                </w:r>
                <w:r w:rsidR="008432CC">
                  <w:rPr>
                    <w:noProof/>
                    <w:webHidden/>
                  </w:rPr>
                  <w:t>77</w:t>
                </w:r>
                <w:r w:rsidR="008432CC">
                  <w:rPr>
                    <w:noProof/>
                    <w:webHidden/>
                  </w:rPr>
                  <w:fldChar w:fldCharType="end"/>
                </w:r>
              </w:hyperlink>
            </w:p>
            <w:p w14:paraId="5B8B01B0" w14:textId="23A30476" w:rsidR="008432CC" w:rsidRDefault="00051689">
              <w:pPr>
                <w:pStyle w:val="TOC1"/>
                <w:rPr>
                  <w:rFonts w:asciiTheme="minorHAnsi" w:eastAsiaTheme="minorEastAsia" w:hAnsiTheme="minorHAnsi"/>
                  <w:b w:val="0"/>
                  <w:noProof/>
                </w:rPr>
              </w:pPr>
              <w:hyperlink w:anchor="_Toc517425462" w:history="1">
                <w:r w:rsidR="008432CC" w:rsidRPr="00277C97">
                  <w:rPr>
                    <w:rStyle w:val="Hyperlink"/>
                    <w:noProof/>
                  </w:rPr>
                  <w:t>APPENDIX 2—BASELINE INSTRUMENTS</w:t>
                </w:r>
                <w:r w:rsidR="008432CC">
                  <w:rPr>
                    <w:noProof/>
                    <w:webHidden/>
                  </w:rPr>
                  <w:tab/>
                </w:r>
                <w:r w:rsidR="008432CC">
                  <w:rPr>
                    <w:noProof/>
                    <w:webHidden/>
                  </w:rPr>
                  <w:fldChar w:fldCharType="begin"/>
                </w:r>
                <w:r w:rsidR="008432CC">
                  <w:rPr>
                    <w:noProof/>
                    <w:webHidden/>
                  </w:rPr>
                  <w:instrText xml:space="preserve"> PAGEREF _Toc517425462 \h </w:instrText>
                </w:r>
                <w:r w:rsidR="008432CC">
                  <w:rPr>
                    <w:noProof/>
                    <w:webHidden/>
                  </w:rPr>
                </w:r>
                <w:r w:rsidR="008432CC">
                  <w:rPr>
                    <w:noProof/>
                    <w:webHidden/>
                  </w:rPr>
                  <w:fldChar w:fldCharType="separate"/>
                </w:r>
                <w:r w:rsidR="008432CC">
                  <w:rPr>
                    <w:noProof/>
                    <w:webHidden/>
                  </w:rPr>
                  <w:t>78</w:t>
                </w:r>
                <w:r w:rsidR="008432CC">
                  <w:rPr>
                    <w:noProof/>
                    <w:webHidden/>
                  </w:rPr>
                  <w:fldChar w:fldCharType="end"/>
                </w:r>
              </w:hyperlink>
            </w:p>
            <w:p w14:paraId="7ECCA011" w14:textId="4137A5E5" w:rsidR="008432CC" w:rsidRDefault="00051689">
              <w:pPr>
                <w:pStyle w:val="TOC1"/>
                <w:rPr>
                  <w:rFonts w:asciiTheme="minorHAnsi" w:eastAsiaTheme="minorEastAsia" w:hAnsiTheme="minorHAnsi"/>
                  <w:b w:val="0"/>
                  <w:noProof/>
                </w:rPr>
              </w:pPr>
              <w:hyperlink w:anchor="_Toc517425463" w:history="1">
                <w:r w:rsidR="008432CC" w:rsidRPr="00277C97">
                  <w:rPr>
                    <w:rStyle w:val="Hyperlink"/>
                    <w:noProof/>
                  </w:rPr>
                  <w:t>APPENDIX 3—PRE-ANALYSIS PLAN</w:t>
                </w:r>
                <w:r w:rsidR="008432CC">
                  <w:rPr>
                    <w:noProof/>
                    <w:webHidden/>
                  </w:rPr>
                  <w:tab/>
                </w:r>
                <w:r w:rsidR="008432CC">
                  <w:rPr>
                    <w:noProof/>
                    <w:webHidden/>
                  </w:rPr>
                  <w:fldChar w:fldCharType="begin"/>
                </w:r>
                <w:r w:rsidR="008432CC">
                  <w:rPr>
                    <w:noProof/>
                    <w:webHidden/>
                  </w:rPr>
                  <w:instrText xml:space="preserve"> PAGEREF _Toc517425463 \h </w:instrText>
                </w:r>
                <w:r w:rsidR="008432CC">
                  <w:rPr>
                    <w:noProof/>
                    <w:webHidden/>
                  </w:rPr>
                </w:r>
                <w:r w:rsidR="008432CC">
                  <w:rPr>
                    <w:noProof/>
                    <w:webHidden/>
                  </w:rPr>
                  <w:fldChar w:fldCharType="separate"/>
                </w:r>
                <w:r w:rsidR="008432CC">
                  <w:rPr>
                    <w:noProof/>
                    <w:webHidden/>
                  </w:rPr>
                  <w:t>79</w:t>
                </w:r>
                <w:r w:rsidR="008432CC">
                  <w:rPr>
                    <w:noProof/>
                    <w:webHidden/>
                  </w:rPr>
                  <w:fldChar w:fldCharType="end"/>
                </w:r>
              </w:hyperlink>
            </w:p>
            <w:p w14:paraId="0B25A8EF" w14:textId="4A80BD76" w:rsidR="008432CC" w:rsidRDefault="00051689">
              <w:pPr>
                <w:pStyle w:val="TOC1"/>
                <w:rPr>
                  <w:rFonts w:asciiTheme="minorHAnsi" w:eastAsiaTheme="minorEastAsia" w:hAnsiTheme="minorHAnsi"/>
                  <w:b w:val="0"/>
                  <w:noProof/>
                </w:rPr>
              </w:pPr>
              <w:hyperlink w:anchor="_Toc517425464" w:history="1">
                <w:r w:rsidR="008432CC" w:rsidRPr="00277C97">
                  <w:rPr>
                    <w:rStyle w:val="Hyperlink"/>
                    <w:noProof/>
                  </w:rPr>
                  <w:t>APPENDIX 4—MIDLINE INSTRUMENTS</w:t>
                </w:r>
                <w:r w:rsidR="008432CC">
                  <w:rPr>
                    <w:noProof/>
                    <w:webHidden/>
                  </w:rPr>
                  <w:tab/>
                </w:r>
                <w:r w:rsidR="008432CC">
                  <w:rPr>
                    <w:noProof/>
                    <w:webHidden/>
                  </w:rPr>
                  <w:fldChar w:fldCharType="begin"/>
                </w:r>
                <w:r w:rsidR="008432CC">
                  <w:rPr>
                    <w:noProof/>
                    <w:webHidden/>
                  </w:rPr>
                  <w:instrText xml:space="preserve"> PAGEREF _Toc517425464 \h </w:instrText>
                </w:r>
                <w:r w:rsidR="008432CC">
                  <w:rPr>
                    <w:noProof/>
                    <w:webHidden/>
                  </w:rPr>
                </w:r>
                <w:r w:rsidR="008432CC">
                  <w:rPr>
                    <w:noProof/>
                    <w:webHidden/>
                  </w:rPr>
                  <w:fldChar w:fldCharType="separate"/>
                </w:r>
                <w:r w:rsidR="008432CC">
                  <w:rPr>
                    <w:noProof/>
                    <w:webHidden/>
                  </w:rPr>
                  <w:t>80</w:t>
                </w:r>
                <w:r w:rsidR="008432CC">
                  <w:rPr>
                    <w:noProof/>
                    <w:webHidden/>
                  </w:rPr>
                  <w:fldChar w:fldCharType="end"/>
                </w:r>
              </w:hyperlink>
            </w:p>
            <w:p w14:paraId="3ECE9CEF" w14:textId="665A78E7" w:rsidR="008432CC" w:rsidRDefault="00051689">
              <w:pPr>
                <w:pStyle w:val="TOC1"/>
                <w:rPr>
                  <w:rFonts w:asciiTheme="minorHAnsi" w:eastAsiaTheme="minorEastAsia" w:hAnsiTheme="minorHAnsi"/>
                  <w:b w:val="0"/>
                  <w:noProof/>
                </w:rPr>
              </w:pPr>
              <w:hyperlink w:anchor="_Toc517425465" w:history="1">
                <w:r w:rsidR="008432CC" w:rsidRPr="00277C97">
                  <w:rPr>
                    <w:rStyle w:val="Hyperlink"/>
                    <w:noProof/>
                  </w:rPr>
                  <w:t>APPENDIX 5—DESCRIPTIVE TABLES</w:t>
                </w:r>
                <w:r w:rsidR="008432CC">
                  <w:rPr>
                    <w:noProof/>
                    <w:webHidden/>
                  </w:rPr>
                  <w:tab/>
                </w:r>
                <w:r w:rsidR="008432CC">
                  <w:rPr>
                    <w:noProof/>
                    <w:webHidden/>
                  </w:rPr>
                  <w:fldChar w:fldCharType="begin"/>
                </w:r>
                <w:r w:rsidR="008432CC">
                  <w:rPr>
                    <w:noProof/>
                    <w:webHidden/>
                  </w:rPr>
                  <w:instrText xml:space="preserve"> PAGEREF _Toc517425465 \h </w:instrText>
                </w:r>
                <w:r w:rsidR="008432CC">
                  <w:rPr>
                    <w:noProof/>
                    <w:webHidden/>
                  </w:rPr>
                </w:r>
                <w:r w:rsidR="008432CC">
                  <w:rPr>
                    <w:noProof/>
                    <w:webHidden/>
                  </w:rPr>
                  <w:fldChar w:fldCharType="separate"/>
                </w:r>
                <w:r w:rsidR="008432CC">
                  <w:rPr>
                    <w:noProof/>
                    <w:webHidden/>
                  </w:rPr>
                  <w:t>81</w:t>
                </w:r>
                <w:r w:rsidR="008432CC">
                  <w:rPr>
                    <w:noProof/>
                    <w:webHidden/>
                  </w:rPr>
                  <w:fldChar w:fldCharType="end"/>
                </w:r>
              </w:hyperlink>
            </w:p>
            <w:p w14:paraId="17675AF0" w14:textId="61FD77E4" w:rsidR="008432CC" w:rsidRDefault="00051689">
              <w:pPr>
                <w:pStyle w:val="TOC1"/>
                <w:rPr>
                  <w:rFonts w:asciiTheme="minorHAnsi" w:eastAsiaTheme="minorEastAsia" w:hAnsiTheme="minorHAnsi"/>
                  <w:b w:val="0"/>
                  <w:noProof/>
                </w:rPr>
              </w:pPr>
              <w:hyperlink w:anchor="_Toc517425466" w:history="1">
                <w:r w:rsidR="008432CC" w:rsidRPr="00277C97">
                  <w:rPr>
                    <w:rStyle w:val="Hyperlink"/>
                    <w:noProof/>
                  </w:rPr>
                  <w:t>APPENDIX 6—REGRESSION TABLES</w:t>
                </w:r>
                <w:r w:rsidR="008432CC">
                  <w:rPr>
                    <w:noProof/>
                    <w:webHidden/>
                  </w:rPr>
                  <w:tab/>
                </w:r>
                <w:r w:rsidR="008432CC">
                  <w:rPr>
                    <w:noProof/>
                    <w:webHidden/>
                  </w:rPr>
                  <w:fldChar w:fldCharType="begin"/>
                </w:r>
                <w:r w:rsidR="008432CC">
                  <w:rPr>
                    <w:noProof/>
                    <w:webHidden/>
                  </w:rPr>
                  <w:instrText xml:space="preserve"> PAGEREF _Toc517425466 \h </w:instrText>
                </w:r>
                <w:r w:rsidR="008432CC">
                  <w:rPr>
                    <w:noProof/>
                    <w:webHidden/>
                  </w:rPr>
                </w:r>
                <w:r w:rsidR="008432CC">
                  <w:rPr>
                    <w:noProof/>
                    <w:webHidden/>
                  </w:rPr>
                  <w:fldChar w:fldCharType="separate"/>
                </w:r>
                <w:r w:rsidR="008432CC">
                  <w:rPr>
                    <w:noProof/>
                    <w:webHidden/>
                  </w:rPr>
                  <w:t>82</w:t>
                </w:r>
                <w:r w:rsidR="008432CC">
                  <w:rPr>
                    <w:noProof/>
                    <w:webHidden/>
                  </w:rPr>
                  <w:fldChar w:fldCharType="end"/>
                </w:r>
              </w:hyperlink>
            </w:p>
            <w:p w14:paraId="7318620E" w14:textId="14482285" w:rsidR="008432CC" w:rsidRDefault="00051689">
              <w:pPr>
                <w:pStyle w:val="TOC1"/>
                <w:rPr>
                  <w:rFonts w:asciiTheme="minorHAnsi" w:eastAsiaTheme="minorEastAsia" w:hAnsiTheme="minorHAnsi"/>
                  <w:b w:val="0"/>
                  <w:noProof/>
                </w:rPr>
              </w:pPr>
              <w:hyperlink w:anchor="_Toc517425467" w:history="1">
                <w:r w:rsidR="008432CC" w:rsidRPr="00277C97">
                  <w:rPr>
                    <w:rStyle w:val="Hyperlink"/>
                    <w:noProof/>
                  </w:rPr>
                  <w:t>APPENDIX 7—BALANCE TABLES</w:t>
                </w:r>
                <w:r w:rsidR="008432CC">
                  <w:rPr>
                    <w:noProof/>
                    <w:webHidden/>
                  </w:rPr>
                  <w:tab/>
                </w:r>
                <w:r w:rsidR="008432CC">
                  <w:rPr>
                    <w:noProof/>
                    <w:webHidden/>
                  </w:rPr>
                  <w:fldChar w:fldCharType="begin"/>
                </w:r>
                <w:r w:rsidR="008432CC">
                  <w:rPr>
                    <w:noProof/>
                    <w:webHidden/>
                  </w:rPr>
                  <w:instrText xml:space="preserve"> PAGEREF _Toc517425467 \h </w:instrText>
                </w:r>
                <w:r w:rsidR="008432CC">
                  <w:rPr>
                    <w:noProof/>
                    <w:webHidden/>
                  </w:rPr>
                </w:r>
                <w:r w:rsidR="008432CC">
                  <w:rPr>
                    <w:noProof/>
                    <w:webHidden/>
                  </w:rPr>
                  <w:fldChar w:fldCharType="separate"/>
                </w:r>
                <w:r w:rsidR="008432CC">
                  <w:rPr>
                    <w:noProof/>
                    <w:webHidden/>
                  </w:rPr>
                  <w:t>83</w:t>
                </w:r>
                <w:r w:rsidR="008432CC">
                  <w:rPr>
                    <w:noProof/>
                    <w:webHidden/>
                  </w:rPr>
                  <w:fldChar w:fldCharType="end"/>
                </w:r>
              </w:hyperlink>
            </w:p>
            <w:p w14:paraId="0976AE1F" w14:textId="6D83BE19" w:rsidR="008432CC" w:rsidRDefault="00051689">
              <w:pPr>
                <w:pStyle w:val="TOC1"/>
                <w:rPr>
                  <w:rFonts w:asciiTheme="minorHAnsi" w:eastAsiaTheme="minorEastAsia" w:hAnsiTheme="minorHAnsi"/>
                  <w:b w:val="0"/>
                  <w:noProof/>
                </w:rPr>
              </w:pPr>
              <w:hyperlink w:anchor="_Toc517425468" w:history="1">
                <w:r w:rsidR="008432CC" w:rsidRPr="00277C97">
                  <w:rPr>
                    <w:rStyle w:val="Hyperlink"/>
                    <w:noProof/>
                  </w:rPr>
                  <w:t>APPENDIX 8—ATTRITION SUPPLEMENT</w:t>
                </w:r>
                <w:r w:rsidR="008432CC">
                  <w:rPr>
                    <w:noProof/>
                    <w:webHidden/>
                  </w:rPr>
                  <w:tab/>
                </w:r>
                <w:r w:rsidR="008432CC">
                  <w:rPr>
                    <w:noProof/>
                    <w:webHidden/>
                  </w:rPr>
                  <w:fldChar w:fldCharType="begin"/>
                </w:r>
                <w:r w:rsidR="008432CC">
                  <w:rPr>
                    <w:noProof/>
                    <w:webHidden/>
                  </w:rPr>
                  <w:instrText xml:space="preserve"> PAGEREF _Toc517425468 \h </w:instrText>
                </w:r>
                <w:r w:rsidR="008432CC">
                  <w:rPr>
                    <w:noProof/>
                    <w:webHidden/>
                  </w:rPr>
                </w:r>
                <w:r w:rsidR="008432CC">
                  <w:rPr>
                    <w:noProof/>
                    <w:webHidden/>
                  </w:rPr>
                  <w:fldChar w:fldCharType="separate"/>
                </w:r>
                <w:r w:rsidR="008432CC">
                  <w:rPr>
                    <w:noProof/>
                    <w:webHidden/>
                  </w:rPr>
                  <w:t>84</w:t>
                </w:r>
                <w:r w:rsidR="008432CC">
                  <w:rPr>
                    <w:noProof/>
                    <w:webHidden/>
                  </w:rPr>
                  <w:fldChar w:fldCharType="end"/>
                </w:r>
              </w:hyperlink>
            </w:p>
            <w:p w14:paraId="290298A1" w14:textId="6CFBB592" w:rsidR="008432CC" w:rsidRDefault="00051689">
              <w:pPr>
                <w:pStyle w:val="TOC1"/>
                <w:rPr>
                  <w:rFonts w:asciiTheme="minorHAnsi" w:eastAsiaTheme="minorEastAsia" w:hAnsiTheme="minorHAnsi"/>
                  <w:b w:val="0"/>
                  <w:noProof/>
                </w:rPr>
              </w:pPr>
              <w:hyperlink w:anchor="_Toc517425469" w:history="1">
                <w:r w:rsidR="008432CC" w:rsidRPr="00277C97">
                  <w:rPr>
                    <w:rStyle w:val="Hyperlink"/>
                    <w:noProof/>
                  </w:rPr>
                  <w:t>REFERENCES</w:t>
                </w:r>
                <w:r w:rsidR="008432CC">
                  <w:rPr>
                    <w:noProof/>
                    <w:webHidden/>
                  </w:rPr>
                  <w:tab/>
                </w:r>
                <w:r w:rsidR="008432CC">
                  <w:rPr>
                    <w:noProof/>
                    <w:webHidden/>
                  </w:rPr>
                  <w:fldChar w:fldCharType="begin"/>
                </w:r>
                <w:r w:rsidR="008432CC">
                  <w:rPr>
                    <w:noProof/>
                    <w:webHidden/>
                  </w:rPr>
                  <w:instrText xml:space="preserve"> PAGEREF _Toc517425469 \h </w:instrText>
                </w:r>
                <w:r w:rsidR="008432CC">
                  <w:rPr>
                    <w:noProof/>
                    <w:webHidden/>
                  </w:rPr>
                </w:r>
                <w:r w:rsidR="008432CC">
                  <w:rPr>
                    <w:noProof/>
                    <w:webHidden/>
                  </w:rPr>
                  <w:fldChar w:fldCharType="separate"/>
                </w:r>
                <w:r w:rsidR="008432CC">
                  <w:rPr>
                    <w:noProof/>
                    <w:webHidden/>
                  </w:rPr>
                  <w:t>85</w:t>
                </w:r>
                <w:r w:rsidR="008432CC">
                  <w:rPr>
                    <w:noProof/>
                    <w:webHidden/>
                  </w:rPr>
                  <w:fldChar w:fldCharType="end"/>
                </w:r>
              </w:hyperlink>
            </w:p>
            <w:p w14:paraId="08F80EF9" w14:textId="5AA788E0" w:rsidR="0075523E" w:rsidRPr="00EB7406" w:rsidRDefault="0075523E">
              <w:r w:rsidRPr="00EB7406">
                <w:rPr>
                  <w:b/>
                </w:rPr>
                <w:fldChar w:fldCharType="end"/>
              </w:r>
            </w:p>
          </w:sdtContent>
        </w:sdt>
        <w:p w14:paraId="3431786D" w14:textId="6B7DC577" w:rsidR="004E1344" w:rsidRDefault="004E1344" w:rsidP="004E1344">
          <w:r w:rsidRPr="00EB7406">
            <w:br w:type="page"/>
          </w:r>
        </w:p>
        <w:p w14:paraId="530D5D84" w14:textId="7C0958DF" w:rsidR="005A4BB6" w:rsidRDefault="005A4BB6" w:rsidP="005A4BB6">
          <w:pPr>
            <w:pStyle w:val="Heading1"/>
          </w:pPr>
          <w:bookmarkStart w:id="0" w:name="_Toc517425416"/>
          <w:r>
            <w:lastRenderedPageBreak/>
            <w:t>LIST OF TABLES</w:t>
          </w:r>
          <w:bookmarkEnd w:id="0"/>
        </w:p>
        <w:p w14:paraId="0DA3568E" w14:textId="77777777" w:rsidR="005A4BB6" w:rsidRPr="005A4BB6" w:rsidRDefault="005A4BB6" w:rsidP="005A4BB6"/>
        <w:p w14:paraId="49A4D2C1" w14:textId="2DE3721B" w:rsidR="00451AF7" w:rsidRDefault="005A4BB6">
          <w:pPr>
            <w:pStyle w:val="TOC1"/>
            <w:rPr>
              <w:rFonts w:asciiTheme="minorHAnsi" w:eastAsiaTheme="minorEastAsia" w:hAnsiTheme="minorHAnsi"/>
              <w:b w:val="0"/>
              <w:noProof/>
            </w:rPr>
          </w:pPr>
          <w:r>
            <w:fldChar w:fldCharType="begin"/>
          </w:r>
          <w:r>
            <w:instrText xml:space="preserve"> TOC \h \z \t "cap. table,1" </w:instrText>
          </w:r>
          <w:r>
            <w:fldChar w:fldCharType="separate"/>
          </w:r>
          <w:hyperlink w:anchor="_Toc517425112" w:history="1">
            <w:r w:rsidR="00451AF7" w:rsidRPr="008E40D6">
              <w:rPr>
                <w:rStyle w:val="Hyperlink"/>
                <w:noProof/>
              </w:rPr>
              <w:t>TABLE 1: OVERVIEW OF SIGNIFICANT FINDINGS ON PRIMARY INDICATORS</w:t>
            </w:r>
            <w:r w:rsidR="00451AF7">
              <w:rPr>
                <w:noProof/>
                <w:webHidden/>
              </w:rPr>
              <w:tab/>
            </w:r>
            <w:r w:rsidR="00451AF7">
              <w:rPr>
                <w:noProof/>
                <w:webHidden/>
              </w:rPr>
              <w:fldChar w:fldCharType="begin"/>
            </w:r>
            <w:r w:rsidR="00451AF7">
              <w:rPr>
                <w:noProof/>
                <w:webHidden/>
              </w:rPr>
              <w:instrText xml:space="preserve"> PAGEREF _Toc517425112 \h </w:instrText>
            </w:r>
            <w:r w:rsidR="00451AF7">
              <w:rPr>
                <w:noProof/>
                <w:webHidden/>
              </w:rPr>
            </w:r>
            <w:r w:rsidR="00451AF7">
              <w:rPr>
                <w:noProof/>
                <w:webHidden/>
              </w:rPr>
              <w:fldChar w:fldCharType="separate"/>
            </w:r>
            <w:r w:rsidR="00451AF7">
              <w:rPr>
                <w:noProof/>
                <w:webHidden/>
              </w:rPr>
              <w:t>4</w:t>
            </w:r>
            <w:r w:rsidR="00451AF7">
              <w:rPr>
                <w:noProof/>
                <w:webHidden/>
              </w:rPr>
              <w:fldChar w:fldCharType="end"/>
            </w:r>
          </w:hyperlink>
        </w:p>
        <w:p w14:paraId="53361FC3" w14:textId="6288A55B" w:rsidR="00451AF7" w:rsidRDefault="00051689">
          <w:pPr>
            <w:pStyle w:val="TOC1"/>
            <w:rPr>
              <w:rFonts w:asciiTheme="minorHAnsi" w:eastAsiaTheme="minorEastAsia" w:hAnsiTheme="minorHAnsi"/>
              <w:b w:val="0"/>
              <w:noProof/>
            </w:rPr>
          </w:pPr>
          <w:hyperlink w:anchor="_Toc517425113" w:history="1">
            <w:r w:rsidR="00451AF7" w:rsidRPr="008E40D6">
              <w:rPr>
                <w:rStyle w:val="Hyperlink"/>
                <w:noProof/>
              </w:rPr>
              <w:t>TABLE 2: SUMMARY OF CLPP STAGE PROGRESS</w:t>
            </w:r>
            <w:r w:rsidR="00451AF7">
              <w:rPr>
                <w:noProof/>
                <w:webHidden/>
              </w:rPr>
              <w:tab/>
            </w:r>
            <w:r w:rsidR="00451AF7">
              <w:rPr>
                <w:noProof/>
                <w:webHidden/>
              </w:rPr>
              <w:fldChar w:fldCharType="begin"/>
            </w:r>
            <w:r w:rsidR="00451AF7">
              <w:rPr>
                <w:noProof/>
                <w:webHidden/>
              </w:rPr>
              <w:instrText xml:space="preserve"> PAGEREF _Toc517425113 \h </w:instrText>
            </w:r>
            <w:r w:rsidR="00451AF7">
              <w:rPr>
                <w:noProof/>
                <w:webHidden/>
              </w:rPr>
            </w:r>
            <w:r w:rsidR="00451AF7">
              <w:rPr>
                <w:noProof/>
                <w:webHidden/>
              </w:rPr>
              <w:fldChar w:fldCharType="separate"/>
            </w:r>
            <w:r w:rsidR="00451AF7">
              <w:rPr>
                <w:noProof/>
                <w:webHidden/>
              </w:rPr>
              <w:t>15</w:t>
            </w:r>
            <w:r w:rsidR="00451AF7">
              <w:rPr>
                <w:noProof/>
                <w:webHidden/>
              </w:rPr>
              <w:fldChar w:fldCharType="end"/>
            </w:r>
          </w:hyperlink>
        </w:p>
        <w:p w14:paraId="5E6D5A06" w14:textId="5518D800" w:rsidR="00451AF7" w:rsidRDefault="00051689">
          <w:pPr>
            <w:pStyle w:val="TOC1"/>
            <w:rPr>
              <w:rFonts w:asciiTheme="minorHAnsi" w:eastAsiaTheme="minorEastAsia" w:hAnsiTheme="minorHAnsi"/>
              <w:b w:val="0"/>
              <w:noProof/>
            </w:rPr>
          </w:pPr>
          <w:hyperlink w:anchor="_Toc517425114" w:history="1">
            <w:r w:rsidR="00451AF7" w:rsidRPr="008E40D6">
              <w:rPr>
                <w:rStyle w:val="Hyperlink"/>
                <w:noProof/>
              </w:rPr>
              <w:t>TABLE 3: EVALUATION HYPOTHESES AND KEY INDICATORS</w:t>
            </w:r>
            <w:r w:rsidR="00451AF7">
              <w:rPr>
                <w:noProof/>
                <w:webHidden/>
              </w:rPr>
              <w:tab/>
            </w:r>
            <w:r w:rsidR="00451AF7">
              <w:rPr>
                <w:noProof/>
                <w:webHidden/>
              </w:rPr>
              <w:fldChar w:fldCharType="begin"/>
            </w:r>
            <w:r w:rsidR="00451AF7">
              <w:rPr>
                <w:noProof/>
                <w:webHidden/>
              </w:rPr>
              <w:instrText xml:space="preserve"> PAGEREF _Toc517425114 \h </w:instrText>
            </w:r>
            <w:r w:rsidR="00451AF7">
              <w:rPr>
                <w:noProof/>
                <w:webHidden/>
              </w:rPr>
            </w:r>
            <w:r w:rsidR="00451AF7">
              <w:rPr>
                <w:noProof/>
                <w:webHidden/>
              </w:rPr>
              <w:fldChar w:fldCharType="separate"/>
            </w:r>
            <w:r w:rsidR="00451AF7">
              <w:rPr>
                <w:noProof/>
                <w:webHidden/>
              </w:rPr>
              <w:t>20</w:t>
            </w:r>
            <w:r w:rsidR="00451AF7">
              <w:rPr>
                <w:noProof/>
                <w:webHidden/>
              </w:rPr>
              <w:fldChar w:fldCharType="end"/>
            </w:r>
          </w:hyperlink>
        </w:p>
        <w:p w14:paraId="24237E62" w14:textId="4EF015E2" w:rsidR="00451AF7" w:rsidRDefault="00051689">
          <w:pPr>
            <w:pStyle w:val="TOC1"/>
            <w:rPr>
              <w:rFonts w:asciiTheme="minorHAnsi" w:eastAsiaTheme="minorEastAsia" w:hAnsiTheme="minorHAnsi"/>
              <w:b w:val="0"/>
              <w:noProof/>
            </w:rPr>
          </w:pPr>
          <w:hyperlink w:anchor="_Toc517425115" w:history="1">
            <w:r w:rsidR="00451AF7" w:rsidRPr="008E40D6">
              <w:rPr>
                <w:rStyle w:val="Hyperlink"/>
                <w:noProof/>
              </w:rPr>
              <w:t>TABLE 4: FGDS CONDUCTED</w:t>
            </w:r>
            <w:r w:rsidR="00451AF7">
              <w:rPr>
                <w:noProof/>
                <w:webHidden/>
              </w:rPr>
              <w:tab/>
            </w:r>
            <w:r w:rsidR="00451AF7">
              <w:rPr>
                <w:noProof/>
                <w:webHidden/>
              </w:rPr>
              <w:fldChar w:fldCharType="begin"/>
            </w:r>
            <w:r w:rsidR="00451AF7">
              <w:rPr>
                <w:noProof/>
                <w:webHidden/>
              </w:rPr>
              <w:instrText xml:space="preserve"> PAGEREF _Toc517425115 \h </w:instrText>
            </w:r>
            <w:r w:rsidR="00451AF7">
              <w:rPr>
                <w:noProof/>
                <w:webHidden/>
              </w:rPr>
            </w:r>
            <w:r w:rsidR="00451AF7">
              <w:rPr>
                <w:noProof/>
                <w:webHidden/>
              </w:rPr>
              <w:fldChar w:fldCharType="separate"/>
            </w:r>
            <w:r w:rsidR="00451AF7">
              <w:rPr>
                <w:noProof/>
                <w:webHidden/>
              </w:rPr>
              <w:t>25</w:t>
            </w:r>
            <w:r w:rsidR="00451AF7">
              <w:rPr>
                <w:noProof/>
                <w:webHidden/>
              </w:rPr>
              <w:fldChar w:fldCharType="end"/>
            </w:r>
          </w:hyperlink>
        </w:p>
        <w:p w14:paraId="00B44627" w14:textId="24A43C18" w:rsidR="00451AF7" w:rsidRDefault="00051689">
          <w:pPr>
            <w:pStyle w:val="TOC1"/>
            <w:rPr>
              <w:rFonts w:asciiTheme="minorHAnsi" w:eastAsiaTheme="minorEastAsia" w:hAnsiTheme="minorHAnsi"/>
              <w:b w:val="0"/>
              <w:noProof/>
            </w:rPr>
          </w:pPr>
          <w:hyperlink w:anchor="_Toc517425116" w:history="1">
            <w:r w:rsidR="00451AF7" w:rsidRPr="008E40D6">
              <w:rPr>
                <w:rStyle w:val="Hyperlink"/>
                <w:noProof/>
              </w:rPr>
              <w:t>TABLE 5: PANEL HOUSEHOLD AND CLAN OBSERVATIONS</w:t>
            </w:r>
            <w:r w:rsidR="00451AF7">
              <w:rPr>
                <w:noProof/>
                <w:webHidden/>
              </w:rPr>
              <w:tab/>
            </w:r>
            <w:r w:rsidR="00451AF7">
              <w:rPr>
                <w:noProof/>
                <w:webHidden/>
              </w:rPr>
              <w:fldChar w:fldCharType="begin"/>
            </w:r>
            <w:r w:rsidR="00451AF7">
              <w:rPr>
                <w:noProof/>
                <w:webHidden/>
              </w:rPr>
              <w:instrText xml:space="preserve"> PAGEREF _Toc517425116 \h </w:instrText>
            </w:r>
            <w:r w:rsidR="00451AF7">
              <w:rPr>
                <w:noProof/>
                <w:webHidden/>
              </w:rPr>
            </w:r>
            <w:r w:rsidR="00451AF7">
              <w:rPr>
                <w:noProof/>
                <w:webHidden/>
              </w:rPr>
              <w:fldChar w:fldCharType="separate"/>
            </w:r>
            <w:r w:rsidR="00451AF7">
              <w:rPr>
                <w:noProof/>
                <w:webHidden/>
              </w:rPr>
              <w:t>28</w:t>
            </w:r>
            <w:r w:rsidR="00451AF7">
              <w:rPr>
                <w:noProof/>
                <w:webHidden/>
              </w:rPr>
              <w:fldChar w:fldCharType="end"/>
            </w:r>
          </w:hyperlink>
        </w:p>
        <w:p w14:paraId="1EF403C3" w14:textId="214347AD" w:rsidR="00451AF7" w:rsidRDefault="00051689">
          <w:pPr>
            <w:pStyle w:val="TOC1"/>
            <w:rPr>
              <w:rFonts w:asciiTheme="minorHAnsi" w:eastAsiaTheme="minorEastAsia" w:hAnsiTheme="minorHAnsi"/>
              <w:b w:val="0"/>
              <w:noProof/>
            </w:rPr>
          </w:pPr>
          <w:hyperlink w:anchor="_Toc517425117" w:history="1">
            <w:r w:rsidR="00451AF7" w:rsidRPr="008E40D6">
              <w:rPr>
                <w:rStyle w:val="Hyperlink"/>
                <w:noProof/>
              </w:rPr>
              <w:t>TABLE 6: MIDLINE HOUSEHOLD AND CLAN OBSERVATIONS</w:t>
            </w:r>
            <w:r w:rsidR="00451AF7">
              <w:rPr>
                <w:noProof/>
                <w:webHidden/>
              </w:rPr>
              <w:tab/>
            </w:r>
            <w:r w:rsidR="00451AF7">
              <w:rPr>
                <w:noProof/>
                <w:webHidden/>
              </w:rPr>
              <w:fldChar w:fldCharType="begin"/>
            </w:r>
            <w:r w:rsidR="00451AF7">
              <w:rPr>
                <w:noProof/>
                <w:webHidden/>
              </w:rPr>
              <w:instrText xml:space="preserve"> PAGEREF _Toc517425117 \h </w:instrText>
            </w:r>
            <w:r w:rsidR="00451AF7">
              <w:rPr>
                <w:noProof/>
                <w:webHidden/>
              </w:rPr>
            </w:r>
            <w:r w:rsidR="00451AF7">
              <w:rPr>
                <w:noProof/>
                <w:webHidden/>
              </w:rPr>
              <w:fldChar w:fldCharType="separate"/>
            </w:r>
            <w:r w:rsidR="00451AF7">
              <w:rPr>
                <w:noProof/>
                <w:webHidden/>
              </w:rPr>
              <w:t>28</w:t>
            </w:r>
            <w:r w:rsidR="00451AF7">
              <w:rPr>
                <w:noProof/>
                <w:webHidden/>
              </w:rPr>
              <w:fldChar w:fldCharType="end"/>
            </w:r>
          </w:hyperlink>
        </w:p>
        <w:p w14:paraId="12410F29" w14:textId="203B8853" w:rsidR="00451AF7" w:rsidRDefault="00051689">
          <w:pPr>
            <w:pStyle w:val="TOC1"/>
            <w:rPr>
              <w:rFonts w:asciiTheme="minorHAnsi" w:eastAsiaTheme="minorEastAsia" w:hAnsiTheme="minorHAnsi"/>
              <w:b w:val="0"/>
              <w:noProof/>
            </w:rPr>
          </w:pPr>
          <w:hyperlink w:anchor="_Toc517425118" w:history="1">
            <w:r w:rsidR="00451AF7" w:rsidRPr="008E40D6">
              <w:rPr>
                <w:rStyle w:val="Hyperlink"/>
                <w:noProof/>
              </w:rPr>
              <w:t>TABLE 7: LEADER OBSERVATIONS</w:t>
            </w:r>
            <w:r w:rsidR="00451AF7">
              <w:rPr>
                <w:noProof/>
                <w:webHidden/>
              </w:rPr>
              <w:tab/>
            </w:r>
            <w:r w:rsidR="00451AF7">
              <w:rPr>
                <w:noProof/>
                <w:webHidden/>
              </w:rPr>
              <w:fldChar w:fldCharType="begin"/>
            </w:r>
            <w:r w:rsidR="00451AF7">
              <w:rPr>
                <w:noProof/>
                <w:webHidden/>
              </w:rPr>
              <w:instrText xml:space="preserve"> PAGEREF _Toc517425118 \h </w:instrText>
            </w:r>
            <w:r w:rsidR="00451AF7">
              <w:rPr>
                <w:noProof/>
                <w:webHidden/>
              </w:rPr>
            </w:r>
            <w:r w:rsidR="00451AF7">
              <w:rPr>
                <w:noProof/>
                <w:webHidden/>
              </w:rPr>
              <w:fldChar w:fldCharType="separate"/>
            </w:r>
            <w:r w:rsidR="00451AF7">
              <w:rPr>
                <w:noProof/>
                <w:webHidden/>
              </w:rPr>
              <w:t>29</w:t>
            </w:r>
            <w:r w:rsidR="00451AF7">
              <w:rPr>
                <w:noProof/>
                <w:webHidden/>
              </w:rPr>
              <w:fldChar w:fldCharType="end"/>
            </w:r>
          </w:hyperlink>
        </w:p>
        <w:p w14:paraId="64EF432A" w14:textId="1E736B6E" w:rsidR="00451AF7" w:rsidRDefault="00051689">
          <w:pPr>
            <w:pStyle w:val="TOC1"/>
            <w:rPr>
              <w:rFonts w:asciiTheme="minorHAnsi" w:eastAsiaTheme="minorEastAsia" w:hAnsiTheme="minorHAnsi"/>
              <w:b w:val="0"/>
              <w:noProof/>
            </w:rPr>
          </w:pPr>
          <w:hyperlink w:anchor="_Toc517425119" w:history="1">
            <w:r w:rsidR="00451AF7" w:rsidRPr="008E40D6">
              <w:rPr>
                <w:rStyle w:val="Hyperlink"/>
                <w:noProof/>
              </w:rPr>
              <w:t>TABLE 8: SUMMARY OF FINDINGS ON PRIMARY AND SECONDARY LAND GOVERNANCE INDICATORS</w:t>
            </w:r>
            <w:r w:rsidR="00451AF7">
              <w:rPr>
                <w:noProof/>
                <w:webHidden/>
              </w:rPr>
              <w:tab/>
            </w:r>
            <w:r w:rsidR="00451AF7">
              <w:rPr>
                <w:noProof/>
                <w:webHidden/>
              </w:rPr>
              <w:fldChar w:fldCharType="begin"/>
            </w:r>
            <w:r w:rsidR="00451AF7">
              <w:rPr>
                <w:noProof/>
                <w:webHidden/>
              </w:rPr>
              <w:instrText xml:space="preserve"> PAGEREF _Toc517425119 \h </w:instrText>
            </w:r>
            <w:r w:rsidR="00451AF7">
              <w:rPr>
                <w:noProof/>
                <w:webHidden/>
              </w:rPr>
            </w:r>
            <w:r w:rsidR="00451AF7">
              <w:rPr>
                <w:noProof/>
                <w:webHidden/>
              </w:rPr>
              <w:fldChar w:fldCharType="separate"/>
            </w:r>
            <w:r w:rsidR="00451AF7">
              <w:rPr>
                <w:noProof/>
                <w:webHidden/>
              </w:rPr>
              <w:t>31</w:t>
            </w:r>
            <w:r w:rsidR="00451AF7">
              <w:rPr>
                <w:noProof/>
                <w:webHidden/>
              </w:rPr>
              <w:fldChar w:fldCharType="end"/>
            </w:r>
          </w:hyperlink>
        </w:p>
        <w:p w14:paraId="49F08B58" w14:textId="0CA47DF5" w:rsidR="00451AF7" w:rsidRDefault="00051689">
          <w:pPr>
            <w:pStyle w:val="TOC1"/>
            <w:rPr>
              <w:rFonts w:asciiTheme="minorHAnsi" w:eastAsiaTheme="minorEastAsia" w:hAnsiTheme="minorHAnsi"/>
              <w:b w:val="0"/>
              <w:noProof/>
            </w:rPr>
          </w:pPr>
          <w:hyperlink w:anchor="_Toc517425120" w:history="1">
            <w:r w:rsidR="00451AF7" w:rsidRPr="008E40D6">
              <w:rPr>
                <w:rStyle w:val="Hyperlink"/>
                <w:noProof/>
              </w:rPr>
              <w:t>TABLE 9: FINDINGS ON LEADER PERCEPTION</w:t>
            </w:r>
            <w:r w:rsidR="00451AF7">
              <w:rPr>
                <w:noProof/>
                <w:webHidden/>
              </w:rPr>
              <w:tab/>
            </w:r>
            <w:r w:rsidR="00451AF7">
              <w:rPr>
                <w:noProof/>
                <w:webHidden/>
              </w:rPr>
              <w:fldChar w:fldCharType="begin"/>
            </w:r>
            <w:r w:rsidR="00451AF7">
              <w:rPr>
                <w:noProof/>
                <w:webHidden/>
              </w:rPr>
              <w:instrText xml:space="preserve"> PAGEREF _Toc517425120 \h </w:instrText>
            </w:r>
            <w:r w:rsidR="00451AF7">
              <w:rPr>
                <w:noProof/>
                <w:webHidden/>
              </w:rPr>
            </w:r>
            <w:r w:rsidR="00451AF7">
              <w:rPr>
                <w:noProof/>
                <w:webHidden/>
              </w:rPr>
              <w:fldChar w:fldCharType="separate"/>
            </w:r>
            <w:r w:rsidR="00451AF7">
              <w:rPr>
                <w:noProof/>
                <w:webHidden/>
              </w:rPr>
              <w:t>33</w:t>
            </w:r>
            <w:r w:rsidR="00451AF7">
              <w:rPr>
                <w:noProof/>
                <w:webHidden/>
              </w:rPr>
              <w:fldChar w:fldCharType="end"/>
            </w:r>
          </w:hyperlink>
        </w:p>
        <w:p w14:paraId="2C1E927A" w14:textId="5ED3C1ED" w:rsidR="00451AF7" w:rsidRDefault="00051689">
          <w:pPr>
            <w:pStyle w:val="TOC1"/>
            <w:rPr>
              <w:rFonts w:asciiTheme="minorHAnsi" w:eastAsiaTheme="minorEastAsia" w:hAnsiTheme="minorHAnsi"/>
              <w:b w:val="0"/>
              <w:noProof/>
            </w:rPr>
          </w:pPr>
          <w:hyperlink w:anchor="_Toc517425121" w:history="1">
            <w:r w:rsidR="00451AF7" w:rsidRPr="008E40D6">
              <w:rPr>
                <w:rStyle w:val="Hyperlink"/>
                <w:noProof/>
              </w:rPr>
              <w:t>TABLE 10: FINDINGS ON LAND GOVERNANCE PARTICIPATION</w:t>
            </w:r>
            <w:r w:rsidR="00451AF7">
              <w:rPr>
                <w:noProof/>
                <w:webHidden/>
              </w:rPr>
              <w:tab/>
            </w:r>
            <w:r w:rsidR="00451AF7">
              <w:rPr>
                <w:noProof/>
                <w:webHidden/>
              </w:rPr>
              <w:fldChar w:fldCharType="begin"/>
            </w:r>
            <w:r w:rsidR="00451AF7">
              <w:rPr>
                <w:noProof/>
                <w:webHidden/>
              </w:rPr>
              <w:instrText xml:space="preserve"> PAGEREF _Toc517425121 \h </w:instrText>
            </w:r>
            <w:r w:rsidR="00451AF7">
              <w:rPr>
                <w:noProof/>
                <w:webHidden/>
              </w:rPr>
            </w:r>
            <w:r w:rsidR="00451AF7">
              <w:rPr>
                <w:noProof/>
                <w:webHidden/>
              </w:rPr>
              <w:fldChar w:fldCharType="separate"/>
            </w:r>
            <w:r w:rsidR="00451AF7">
              <w:rPr>
                <w:noProof/>
                <w:webHidden/>
              </w:rPr>
              <w:t>35</w:t>
            </w:r>
            <w:r w:rsidR="00451AF7">
              <w:rPr>
                <w:noProof/>
                <w:webHidden/>
              </w:rPr>
              <w:fldChar w:fldCharType="end"/>
            </w:r>
          </w:hyperlink>
        </w:p>
        <w:p w14:paraId="2BE60E31" w14:textId="6E6AD599" w:rsidR="00451AF7" w:rsidRDefault="00051689">
          <w:pPr>
            <w:pStyle w:val="TOC1"/>
            <w:rPr>
              <w:rFonts w:asciiTheme="minorHAnsi" w:eastAsiaTheme="minorEastAsia" w:hAnsiTheme="minorHAnsi"/>
              <w:b w:val="0"/>
              <w:noProof/>
            </w:rPr>
          </w:pPr>
          <w:hyperlink w:anchor="_Toc517425122" w:history="1">
            <w:r w:rsidR="00451AF7" w:rsidRPr="008E40D6">
              <w:rPr>
                <w:rStyle w:val="Hyperlink"/>
                <w:noProof/>
              </w:rPr>
              <w:t>TABLE 11: FINDINGS ON LAND RULES</w:t>
            </w:r>
            <w:r w:rsidR="00451AF7">
              <w:rPr>
                <w:noProof/>
                <w:webHidden/>
              </w:rPr>
              <w:tab/>
            </w:r>
            <w:r w:rsidR="00451AF7">
              <w:rPr>
                <w:noProof/>
                <w:webHidden/>
              </w:rPr>
              <w:fldChar w:fldCharType="begin"/>
            </w:r>
            <w:r w:rsidR="00451AF7">
              <w:rPr>
                <w:noProof/>
                <w:webHidden/>
              </w:rPr>
              <w:instrText xml:space="preserve"> PAGEREF _Toc517425122 \h </w:instrText>
            </w:r>
            <w:r w:rsidR="00451AF7">
              <w:rPr>
                <w:noProof/>
                <w:webHidden/>
              </w:rPr>
            </w:r>
            <w:r w:rsidR="00451AF7">
              <w:rPr>
                <w:noProof/>
                <w:webHidden/>
              </w:rPr>
              <w:fldChar w:fldCharType="separate"/>
            </w:r>
            <w:r w:rsidR="00451AF7">
              <w:rPr>
                <w:noProof/>
                <w:webHidden/>
              </w:rPr>
              <w:t>37</w:t>
            </w:r>
            <w:r w:rsidR="00451AF7">
              <w:rPr>
                <w:noProof/>
                <w:webHidden/>
              </w:rPr>
              <w:fldChar w:fldCharType="end"/>
            </w:r>
          </w:hyperlink>
        </w:p>
        <w:p w14:paraId="33BB264C" w14:textId="657322B5" w:rsidR="00451AF7" w:rsidRDefault="00051689">
          <w:pPr>
            <w:pStyle w:val="TOC1"/>
            <w:rPr>
              <w:rFonts w:asciiTheme="minorHAnsi" w:eastAsiaTheme="minorEastAsia" w:hAnsiTheme="minorHAnsi"/>
              <w:b w:val="0"/>
              <w:noProof/>
            </w:rPr>
          </w:pPr>
          <w:hyperlink w:anchor="_Toc517425123" w:history="1">
            <w:r w:rsidR="00451AF7" w:rsidRPr="008E40D6">
              <w:rPr>
                <w:rStyle w:val="Hyperlink"/>
                <w:noProof/>
              </w:rPr>
              <w:t>TABLE 12: FINDINGS ON DECISION MAKING ACTORS</w:t>
            </w:r>
            <w:r w:rsidR="00451AF7">
              <w:rPr>
                <w:noProof/>
                <w:webHidden/>
              </w:rPr>
              <w:tab/>
            </w:r>
            <w:r w:rsidR="00451AF7">
              <w:rPr>
                <w:noProof/>
                <w:webHidden/>
              </w:rPr>
              <w:fldChar w:fldCharType="begin"/>
            </w:r>
            <w:r w:rsidR="00451AF7">
              <w:rPr>
                <w:noProof/>
                <w:webHidden/>
              </w:rPr>
              <w:instrText xml:space="preserve"> PAGEREF _Toc517425123 \h </w:instrText>
            </w:r>
            <w:r w:rsidR="00451AF7">
              <w:rPr>
                <w:noProof/>
                <w:webHidden/>
              </w:rPr>
            </w:r>
            <w:r w:rsidR="00451AF7">
              <w:rPr>
                <w:noProof/>
                <w:webHidden/>
              </w:rPr>
              <w:fldChar w:fldCharType="separate"/>
            </w:r>
            <w:r w:rsidR="00451AF7">
              <w:rPr>
                <w:noProof/>
                <w:webHidden/>
              </w:rPr>
              <w:t>38</w:t>
            </w:r>
            <w:r w:rsidR="00451AF7">
              <w:rPr>
                <w:noProof/>
                <w:webHidden/>
              </w:rPr>
              <w:fldChar w:fldCharType="end"/>
            </w:r>
          </w:hyperlink>
        </w:p>
        <w:p w14:paraId="2DB909CD" w14:textId="521CB79F" w:rsidR="00451AF7" w:rsidRDefault="00051689">
          <w:pPr>
            <w:pStyle w:val="TOC1"/>
            <w:rPr>
              <w:rFonts w:asciiTheme="minorHAnsi" w:eastAsiaTheme="minorEastAsia" w:hAnsiTheme="minorHAnsi"/>
              <w:b w:val="0"/>
              <w:noProof/>
            </w:rPr>
          </w:pPr>
          <w:hyperlink w:anchor="_Toc517425124" w:history="1">
            <w:r w:rsidR="00451AF7" w:rsidRPr="008E40D6">
              <w:rPr>
                <w:rStyle w:val="Hyperlink"/>
                <w:noProof/>
              </w:rPr>
              <w:t>TABLE 13: SUMMARY OF LAND GOVERNANCE SUBGROUP EFFECTS</w:t>
            </w:r>
            <w:r w:rsidR="00451AF7">
              <w:rPr>
                <w:noProof/>
                <w:webHidden/>
              </w:rPr>
              <w:tab/>
            </w:r>
            <w:r w:rsidR="00451AF7">
              <w:rPr>
                <w:noProof/>
                <w:webHidden/>
              </w:rPr>
              <w:fldChar w:fldCharType="begin"/>
            </w:r>
            <w:r w:rsidR="00451AF7">
              <w:rPr>
                <w:noProof/>
                <w:webHidden/>
              </w:rPr>
              <w:instrText xml:space="preserve"> PAGEREF _Toc517425124 \h </w:instrText>
            </w:r>
            <w:r w:rsidR="00451AF7">
              <w:rPr>
                <w:noProof/>
                <w:webHidden/>
              </w:rPr>
            </w:r>
            <w:r w:rsidR="00451AF7">
              <w:rPr>
                <w:noProof/>
                <w:webHidden/>
              </w:rPr>
              <w:fldChar w:fldCharType="separate"/>
            </w:r>
            <w:r w:rsidR="00451AF7">
              <w:rPr>
                <w:noProof/>
                <w:webHidden/>
              </w:rPr>
              <w:t>41</w:t>
            </w:r>
            <w:r w:rsidR="00451AF7">
              <w:rPr>
                <w:noProof/>
                <w:webHidden/>
              </w:rPr>
              <w:fldChar w:fldCharType="end"/>
            </w:r>
          </w:hyperlink>
        </w:p>
        <w:p w14:paraId="2EB9CF4C" w14:textId="1790904D" w:rsidR="00451AF7" w:rsidRDefault="00051689">
          <w:pPr>
            <w:pStyle w:val="TOC1"/>
            <w:rPr>
              <w:rFonts w:asciiTheme="minorHAnsi" w:eastAsiaTheme="minorEastAsia" w:hAnsiTheme="minorHAnsi"/>
              <w:b w:val="0"/>
              <w:noProof/>
            </w:rPr>
          </w:pPr>
          <w:hyperlink w:anchor="_Toc517425125" w:history="1">
            <w:r w:rsidR="00451AF7" w:rsidRPr="008E40D6">
              <w:rPr>
                <w:rStyle w:val="Hyperlink"/>
                <w:noProof/>
              </w:rPr>
              <w:t>TABLE 14: SUMMARY OF FINDINGS ON SECONDARY AND CONTEXT COMMUNITY EMPOWERMENT INDICATORS</w:t>
            </w:r>
            <w:r w:rsidR="00451AF7">
              <w:rPr>
                <w:noProof/>
                <w:webHidden/>
              </w:rPr>
              <w:tab/>
            </w:r>
            <w:r w:rsidR="00451AF7">
              <w:rPr>
                <w:noProof/>
                <w:webHidden/>
              </w:rPr>
              <w:fldChar w:fldCharType="begin"/>
            </w:r>
            <w:r w:rsidR="00451AF7">
              <w:rPr>
                <w:noProof/>
                <w:webHidden/>
              </w:rPr>
              <w:instrText xml:space="preserve"> PAGEREF _Toc517425125 \h </w:instrText>
            </w:r>
            <w:r w:rsidR="00451AF7">
              <w:rPr>
                <w:noProof/>
                <w:webHidden/>
              </w:rPr>
            </w:r>
            <w:r w:rsidR="00451AF7">
              <w:rPr>
                <w:noProof/>
                <w:webHidden/>
              </w:rPr>
              <w:fldChar w:fldCharType="separate"/>
            </w:r>
            <w:r w:rsidR="00451AF7">
              <w:rPr>
                <w:noProof/>
                <w:webHidden/>
              </w:rPr>
              <w:t>42</w:t>
            </w:r>
            <w:r w:rsidR="00451AF7">
              <w:rPr>
                <w:noProof/>
                <w:webHidden/>
              </w:rPr>
              <w:fldChar w:fldCharType="end"/>
            </w:r>
          </w:hyperlink>
        </w:p>
        <w:p w14:paraId="29525793" w14:textId="659D922E" w:rsidR="00451AF7" w:rsidRDefault="00051689">
          <w:pPr>
            <w:pStyle w:val="TOC1"/>
            <w:rPr>
              <w:rFonts w:asciiTheme="minorHAnsi" w:eastAsiaTheme="minorEastAsia" w:hAnsiTheme="minorHAnsi"/>
              <w:b w:val="0"/>
              <w:noProof/>
            </w:rPr>
          </w:pPr>
          <w:hyperlink w:anchor="_Toc517425126" w:history="1">
            <w:r w:rsidR="00451AF7" w:rsidRPr="008E40D6">
              <w:rPr>
                <w:rStyle w:val="Hyperlink"/>
                <w:noProof/>
              </w:rPr>
              <w:t>TABLE 15: FINDINGS ON LEGAL KNOWLEDGE AND AWARENESS</w:t>
            </w:r>
            <w:r w:rsidR="00451AF7">
              <w:rPr>
                <w:noProof/>
                <w:webHidden/>
              </w:rPr>
              <w:tab/>
            </w:r>
            <w:r w:rsidR="00451AF7">
              <w:rPr>
                <w:noProof/>
                <w:webHidden/>
              </w:rPr>
              <w:fldChar w:fldCharType="begin"/>
            </w:r>
            <w:r w:rsidR="00451AF7">
              <w:rPr>
                <w:noProof/>
                <w:webHidden/>
              </w:rPr>
              <w:instrText xml:space="preserve"> PAGEREF _Toc517425126 \h </w:instrText>
            </w:r>
            <w:r w:rsidR="00451AF7">
              <w:rPr>
                <w:noProof/>
                <w:webHidden/>
              </w:rPr>
            </w:r>
            <w:r w:rsidR="00451AF7">
              <w:rPr>
                <w:noProof/>
                <w:webHidden/>
              </w:rPr>
              <w:fldChar w:fldCharType="separate"/>
            </w:r>
            <w:r w:rsidR="00451AF7">
              <w:rPr>
                <w:noProof/>
                <w:webHidden/>
              </w:rPr>
              <w:t>43</w:t>
            </w:r>
            <w:r w:rsidR="00451AF7">
              <w:rPr>
                <w:noProof/>
                <w:webHidden/>
              </w:rPr>
              <w:fldChar w:fldCharType="end"/>
            </w:r>
          </w:hyperlink>
        </w:p>
        <w:p w14:paraId="56F66862" w14:textId="0D0C2BFF" w:rsidR="00451AF7" w:rsidRDefault="00051689">
          <w:pPr>
            <w:pStyle w:val="TOC1"/>
            <w:rPr>
              <w:rFonts w:asciiTheme="minorHAnsi" w:eastAsiaTheme="minorEastAsia" w:hAnsiTheme="minorHAnsi"/>
              <w:b w:val="0"/>
              <w:noProof/>
            </w:rPr>
          </w:pPr>
          <w:hyperlink w:anchor="_Toc517425127" w:history="1">
            <w:r w:rsidR="00451AF7" w:rsidRPr="008E40D6">
              <w:rPr>
                <w:rStyle w:val="Hyperlink"/>
                <w:noProof/>
              </w:rPr>
              <w:t>TABLE 16: FINDINGS ON BOUNDARY KNOWLEDGE</w:t>
            </w:r>
            <w:r w:rsidR="00451AF7">
              <w:rPr>
                <w:noProof/>
                <w:webHidden/>
              </w:rPr>
              <w:tab/>
            </w:r>
            <w:r w:rsidR="00451AF7">
              <w:rPr>
                <w:noProof/>
                <w:webHidden/>
              </w:rPr>
              <w:fldChar w:fldCharType="begin"/>
            </w:r>
            <w:r w:rsidR="00451AF7">
              <w:rPr>
                <w:noProof/>
                <w:webHidden/>
              </w:rPr>
              <w:instrText xml:space="preserve"> PAGEREF _Toc517425127 \h </w:instrText>
            </w:r>
            <w:r w:rsidR="00451AF7">
              <w:rPr>
                <w:noProof/>
                <w:webHidden/>
              </w:rPr>
            </w:r>
            <w:r w:rsidR="00451AF7">
              <w:rPr>
                <w:noProof/>
                <w:webHidden/>
              </w:rPr>
              <w:fldChar w:fldCharType="separate"/>
            </w:r>
            <w:r w:rsidR="00451AF7">
              <w:rPr>
                <w:noProof/>
                <w:webHidden/>
              </w:rPr>
              <w:t>45</w:t>
            </w:r>
            <w:r w:rsidR="00451AF7">
              <w:rPr>
                <w:noProof/>
                <w:webHidden/>
              </w:rPr>
              <w:fldChar w:fldCharType="end"/>
            </w:r>
          </w:hyperlink>
        </w:p>
        <w:p w14:paraId="460F6A77" w14:textId="105E0F2B" w:rsidR="00451AF7" w:rsidRDefault="00051689">
          <w:pPr>
            <w:pStyle w:val="TOC1"/>
            <w:rPr>
              <w:rFonts w:asciiTheme="minorHAnsi" w:eastAsiaTheme="minorEastAsia" w:hAnsiTheme="minorHAnsi"/>
              <w:b w:val="0"/>
              <w:noProof/>
            </w:rPr>
          </w:pPr>
          <w:hyperlink w:anchor="_Toc517425128" w:history="1">
            <w:r w:rsidR="00451AF7" w:rsidRPr="008E40D6">
              <w:rPr>
                <w:rStyle w:val="Hyperlink"/>
                <w:noProof/>
              </w:rPr>
              <w:t>TABLE 17: FINDINGS ON NEGOTIATIONS WITH INVESTORS</w:t>
            </w:r>
            <w:r w:rsidR="00451AF7">
              <w:rPr>
                <w:noProof/>
                <w:webHidden/>
              </w:rPr>
              <w:tab/>
            </w:r>
            <w:r w:rsidR="00451AF7">
              <w:rPr>
                <w:noProof/>
                <w:webHidden/>
              </w:rPr>
              <w:fldChar w:fldCharType="begin"/>
            </w:r>
            <w:r w:rsidR="00451AF7">
              <w:rPr>
                <w:noProof/>
                <w:webHidden/>
              </w:rPr>
              <w:instrText xml:space="preserve"> PAGEREF _Toc517425128 \h </w:instrText>
            </w:r>
            <w:r w:rsidR="00451AF7">
              <w:rPr>
                <w:noProof/>
                <w:webHidden/>
              </w:rPr>
            </w:r>
            <w:r w:rsidR="00451AF7">
              <w:rPr>
                <w:noProof/>
                <w:webHidden/>
              </w:rPr>
              <w:fldChar w:fldCharType="separate"/>
            </w:r>
            <w:r w:rsidR="00451AF7">
              <w:rPr>
                <w:noProof/>
                <w:webHidden/>
              </w:rPr>
              <w:t>47</w:t>
            </w:r>
            <w:r w:rsidR="00451AF7">
              <w:rPr>
                <w:noProof/>
                <w:webHidden/>
              </w:rPr>
              <w:fldChar w:fldCharType="end"/>
            </w:r>
          </w:hyperlink>
        </w:p>
        <w:p w14:paraId="58744287" w14:textId="500A6635" w:rsidR="00451AF7" w:rsidRDefault="00051689">
          <w:pPr>
            <w:pStyle w:val="TOC1"/>
            <w:rPr>
              <w:rFonts w:asciiTheme="minorHAnsi" w:eastAsiaTheme="minorEastAsia" w:hAnsiTheme="minorHAnsi"/>
              <w:b w:val="0"/>
              <w:noProof/>
            </w:rPr>
          </w:pPr>
          <w:hyperlink w:anchor="_Toc517425129" w:history="1">
            <w:r w:rsidR="00451AF7" w:rsidRPr="008E40D6">
              <w:rPr>
                <w:rStyle w:val="Hyperlink"/>
                <w:noProof/>
              </w:rPr>
              <w:t>TABLE 18: SUMMARY OF FINDINGS ON PRIMARY AND SECONDARY TENURE SECURITY INDICATORS</w:t>
            </w:r>
            <w:r w:rsidR="00451AF7">
              <w:rPr>
                <w:noProof/>
                <w:webHidden/>
              </w:rPr>
              <w:tab/>
            </w:r>
            <w:r w:rsidR="00451AF7">
              <w:rPr>
                <w:noProof/>
                <w:webHidden/>
              </w:rPr>
              <w:fldChar w:fldCharType="begin"/>
            </w:r>
            <w:r w:rsidR="00451AF7">
              <w:rPr>
                <w:noProof/>
                <w:webHidden/>
              </w:rPr>
              <w:instrText xml:space="preserve"> PAGEREF _Toc517425129 \h </w:instrText>
            </w:r>
            <w:r w:rsidR="00451AF7">
              <w:rPr>
                <w:noProof/>
                <w:webHidden/>
              </w:rPr>
            </w:r>
            <w:r w:rsidR="00451AF7">
              <w:rPr>
                <w:noProof/>
                <w:webHidden/>
              </w:rPr>
              <w:fldChar w:fldCharType="separate"/>
            </w:r>
            <w:r w:rsidR="00451AF7">
              <w:rPr>
                <w:noProof/>
                <w:webHidden/>
              </w:rPr>
              <w:t>51</w:t>
            </w:r>
            <w:r w:rsidR="00451AF7">
              <w:rPr>
                <w:noProof/>
                <w:webHidden/>
              </w:rPr>
              <w:fldChar w:fldCharType="end"/>
            </w:r>
          </w:hyperlink>
        </w:p>
        <w:p w14:paraId="7F291313" w14:textId="1AF4062E" w:rsidR="00451AF7" w:rsidRDefault="00051689">
          <w:pPr>
            <w:pStyle w:val="TOC1"/>
            <w:rPr>
              <w:rFonts w:asciiTheme="minorHAnsi" w:eastAsiaTheme="minorEastAsia" w:hAnsiTheme="minorHAnsi"/>
              <w:b w:val="0"/>
              <w:noProof/>
            </w:rPr>
          </w:pPr>
          <w:hyperlink w:anchor="_Toc517425130" w:history="1">
            <w:r w:rsidR="00451AF7" w:rsidRPr="008E40D6">
              <w:rPr>
                <w:rStyle w:val="Hyperlink"/>
                <w:noProof/>
              </w:rPr>
              <w:t>TABLE 19: FINDINGS ON TENURE SECURITY PERCEPTION</w:t>
            </w:r>
            <w:r w:rsidR="00451AF7">
              <w:rPr>
                <w:noProof/>
                <w:webHidden/>
              </w:rPr>
              <w:tab/>
            </w:r>
            <w:r w:rsidR="00451AF7">
              <w:rPr>
                <w:noProof/>
                <w:webHidden/>
              </w:rPr>
              <w:fldChar w:fldCharType="begin"/>
            </w:r>
            <w:r w:rsidR="00451AF7">
              <w:rPr>
                <w:noProof/>
                <w:webHidden/>
              </w:rPr>
              <w:instrText xml:space="preserve"> PAGEREF _Toc517425130 \h </w:instrText>
            </w:r>
            <w:r w:rsidR="00451AF7">
              <w:rPr>
                <w:noProof/>
                <w:webHidden/>
              </w:rPr>
            </w:r>
            <w:r w:rsidR="00451AF7">
              <w:rPr>
                <w:noProof/>
                <w:webHidden/>
              </w:rPr>
              <w:fldChar w:fldCharType="separate"/>
            </w:r>
            <w:r w:rsidR="00451AF7">
              <w:rPr>
                <w:noProof/>
                <w:webHidden/>
              </w:rPr>
              <w:t>52</w:t>
            </w:r>
            <w:r w:rsidR="00451AF7">
              <w:rPr>
                <w:noProof/>
                <w:webHidden/>
              </w:rPr>
              <w:fldChar w:fldCharType="end"/>
            </w:r>
          </w:hyperlink>
        </w:p>
        <w:p w14:paraId="65CDBE87" w14:textId="0DF6EB01" w:rsidR="00451AF7" w:rsidRDefault="00051689">
          <w:pPr>
            <w:pStyle w:val="TOC1"/>
            <w:rPr>
              <w:rFonts w:asciiTheme="minorHAnsi" w:eastAsiaTheme="minorEastAsia" w:hAnsiTheme="minorHAnsi"/>
              <w:b w:val="0"/>
              <w:noProof/>
            </w:rPr>
          </w:pPr>
          <w:hyperlink w:anchor="_Toc517425131" w:history="1">
            <w:r w:rsidR="00451AF7" w:rsidRPr="008E40D6">
              <w:rPr>
                <w:rStyle w:val="Hyperlink"/>
                <w:noProof/>
              </w:rPr>
              <w:t>TABLE 20: FINDINGS ON RIGHTS TO COMMUNAL LAND</w:t>
            </w:r>
            <w:r w:rsidR="00451AF7">
              <w:rPr>
                <w:noProof/>
                <w:webHidden/>
              </w:rPr>
              <w:tab/>
            </w:r>
            <w:r w:rsidR="00451AF7">
              <w:rPr>
                <w:noProof/>
                <w:webHidden/>
              </w:rPr>
              <w:fldChar w:fldCharType="begin"/>
            </w:r>
            <w:r w:rsidR="00451AF7">
              <w:rPr>
                <w:noProof/>
                <w:webHidden/>
              </w:rPr>
              <w:instrText xml:space="preserve"> PAGEREF _Toc517425131 \h </w:instrText>
            </w:r>
            <w:r w:rsidR="00451AF7">
              <w:rPr>
                <w:noProof/>
                <w:webHidden/>
              </w:rPr>
            </w:r>
            <w:r w:rsidR="00451AF7">
              <w:rPr>
                <w:noProof/>
                <w:webHidden/>
              </w:rPr>
              <w:fldChar w:fldCharType="separate"/>
            </w:r>
            <w:r w:rsidR="00451AF7">
              <w:rPr>
                <w:noProof/>
                <w:webHidden/>
              </w:rPr>
              <w:t>55</w:t>
            </w:r>
            <w:r w:rsidR="00451AF7">
              <w:rPr>
                <w:noProof/>
                <w:webHidden/>
              </w:rPr>
              <w:fldChar w:fldCharType="end"/>
            </w:r>
          </w:hyperlink>
        </w:p>
        <w:p w14:paraId="21134059" w14:textId="31788148" w:rsidR="00451AF7" w:rsidRDefault="00051689">
          <w:pPr>
            <w:pStyle w:val="TOC1"/>
            <w:rPr>
              <w:rFonts w:asciiTheme="minorHAnsi" w:eastAsiaTheme="minorEastAsia" w:hAnsiTheme="minorHAnsi"/>
              <w:b w:val="0"/>
              <w:noProof/>
            </w:rPr>
          </w:pPr>
          <w:hyperlink w:anchor="_Toc517425132" w:history="1">
            <w:r w:rsidR="00451AF7" w:rsidRPr="008E40D6">
              <w:rPr>
                <w:rStyle w:val="Hyperlink"/>
                <w:noProof/>
              </w:rPr>
              <w:t>TABLE 21: SUBGROUP FINDINGS ON RIGHTS TO COMMUNAL LAND</w:t>
            </w:r>
            <w:r w:rsidR="00451AF7">
              <w:rPr>
                <w:noProof/>
                <w:webHidden/>
              </w:rPr>
              <w:tab/>
            </w:r>
            <w:r w:rsidR="00451AF7">
              <w:rPr>
                <w:noProof/>
                <w:webHidden/>
              </w:rPr>
              <w:fldChar w:fldCharType="begin"/>
            </w:r>
            <w:r w:rsidR="00451AF7">
              <w:rPr>
                <w:noProof/>
                <w:webHidden/>
              </w:rPr>
              <w:instrText xml:space="preserve"> PAGEREF _Toc517425132 \h </w:instrText>
            </w:r>
            <w:r w:rsidR="00451AF7">
              <w:rPr>
                <w:noProof/>
                <w:webHidden/>
              </w:rPr>
            </w:r>
            <w:r w:rsidR="00451AF7">
              <w:rPr>
                <w:noProof/>
                <w:webHidden/>
              </w:rPr>
              <w:fldChar w:fldCharType="separate"/>
            </w:r>
            <w:r w:rsidR="00451AF7">
              <w:rPr>
                <w:noProof/>
                <w:webHidden/>
              </w:rPr>
              <w:t>56</w:t>
            </w:r>
            <w:r w:rsidR="00451AF7">
              <w:rPr>
                <w:noProof/>
                <w:webHidden/>
              </w:rPr>
              <w:fldChar w:fldCharType="end"/>
            </w:r>
          </w:hyperlink>
        </w:p>
        <w:p w14:paraId="7A98611B" w14:textId="28F9D21F" w:rsidR="00451AF7" w:rsidRDefault="00051689">
          <w:pPr>
            <w:pStyle w:val="TOC1"/>
            <w:rPr>
              <w:rFonts w:asciiTheme="minorHAnsi" w:eastAsiaTheme="minorEastAsia" w:hAnsiTheme="minorHAnsi"/>
              <w:b w:val="0"/>
              <w:noProof/>
            </w:rPr>
          </w:pPr>
          <w:hyperlink w:anchor="_Toc517425133" w:history="1">
            <w:r w:rsidR="00451AF7" w:rsidRPr="008E40D6">
              <w:rPr>
                <w:rStyle w:val="Hyperlink"/>
                <w:noProof/>
              </w:rPr>
              <w:t>TABLE 22: FINDINGS ON RESPECT OF BOUNDARIES</w:t>
            </w:r>
            <w:r w:rsidR="00451AF7">
              <w:rPr>
                <w:noProof/>
                <w:webHidden/>
              </w:rPr>
              <w:tab/>
            </w:r>
            <w:r w:rsidR="00451AF7">
              <w:rPr>
                <w:noProof/>
                <w:webHidden/>
              </w:rPr>
              <w:fldChar w:fldCharType="begin"/>
            </w:r>
            <w:r w:rsidR="00451AF7">
              <w:rPr>
                <w:noProof/>
                <w:webHidden/>
              </w:rPr>
              <w:instrText xml:space="preserve"> PAGEREF _Toc517425133 \h </w:instrText>
            </w:r>
            <w:r w:rsidR="00451AF7">
              <w:rPr>
                <w:noProof/>
                <w:webHidden/>
              </w:rPr>
            </w:r>
            <w:r w:rsidR="00451AF7">
              <w:rPr>
                <w:noProof/>
                <w:webHidden/>
              </w:rPr>
              <w:fldChar w:fldCharType="separate"/>
            </w:r>
            <w:r w:rsidR="00451AF7">
              <w:rPr>
                <w:noProof/>
                <w:webHidden/>
              </w:rPr>
              <w:t>57</w:t>
            </w:r>
            <w:r w:rsidR="00451AF7">
              <w:rPr>
                <w:noProof/>
                <w:webHidden/>
              </w:rPr>
              <w:fldChar w:fldCharType="end"/>
            </w:r>
          </w:hyperlink>
        </w:p>
        <w:p w14:paraId="42D253A7" w14:textId="1FA6F5AF" w:rsidR="00451AF7" w:rsidRDefault="00051689">
          <w:pPr>
            <w:pStyle w:val="TOC1"/>
            <w:rPr>
              <w:rFonts w:asciiTheme="minorHAnsi" w:eastAsiaTheme="minorEastAsia" w:hAnsiTheme="minorHAnsi"/>
              <w:b w:val="0"/>
              <w:noProof/>
            </w:rPr>
          </w:pPr>
          <w:hyperlink w:anchor="_Toc517425134" w:history="1">
            <w:r w:rsidR="00451AF7" w:rsidRPr="008E40D6">
              <w:rPr>
                <w:rStyle w:val="Hyperlink"/>
                <w:noProof/>
              </w:rPr>
              <w:t>TABLE 23: FINDINGS ON CUSTOMARY RIGHTS TO COMMUNAL LAND</w:t>
            </w:r>
            <w:r w:rsidR="00451AF7">
              <w:rPr>
                <w:noProof/>
                <w:webHidden/>
              </w:rPr>
              <w:tab/>
            </w:r>
            <w:r w:rsidR="00451AF7">
              <w:rPr>
                <w:noProof/>
                <w:webHidden/>
              </w:rPr>
              <w:fldChar w:fldCharType="begin"/>
            </w:r>
            <w:r w:rsidR="00451AF7">
              <w:rPr>
                <w:noProof/>
                <w:webHidden/>
              </w:rPr>
              <w:instrText xml:space="preserve"> PAGEREF _Toc517425134 \h </w:instrText>
            </w:r>
            <w:r w:rsidR="00451AF7">
              <w:rPr>
                <w:noProof/>
                <w:webHidden/>
              </w:rPr>
            </w:r>
            <w:r w:rsidR="00451AF7">
              <w:rPr>
                <w:noProof/>
                <w:webHidden/>
              </w:rPr>
              <w:fldChar w:fldCharType="separate"/>
            </w:r>
            <w:r w:rsidR="00451AF7">
              <w:rPr>
                <w:noProof/>
                <w:webHidden/>
              </w:rPr>
              <w:t>59</w:t>
            </w:r>
            <w:r w:rsidR="00451AF7">
              <w:rPr>
                <w:noProof/>
                <w:webHidden/>
              </w:rPr>
              <w:fldChar w:fldCharType="end"/>
            </w:r>
          </w:hyperlink>
        </w:p>
        <w:p w14:paraId="19DFF77A" w14:textId="3B6806F4" w:rsidR="00451AF7" w:rsidRDefault="00051689">
          <w:pPr>
            <w:pStyle w:val="TOC1"/>
            <w:rPr>
              <w:rFonts w:asciiTheme="minorHAnsi" w:eastAsiaTheme="minorEastAsia" w:hAnsiTheme="minorHAnsi"/>
              <w:b w:val="0"/>
              <w:noProof/>
            </w:rPr>
          </w:pPr>
          <w:hyperlink w:anchor="_Toc517425135" w:history="1">
            <w:r w:rsidR="00451AF7" w:rsidRPr="008E40D6">
              <w:rPr>
                <w:rStyle w:val="Hyperlink"/>
                <w:noProof/>
              </w:rPr>
              <w:t>TABLE 24: FINDINGS ON PERCEPTION OF BUNDLE OF HOUSEHOLD LAND RIGHTS</w:t>
            </w:r>
            <w:r w:rsidR="00451AF7">
              <w:rPr>
                <w:noProof/>
                <w:webHidden/>
              </w:rPr>
              <w:tab/>
            </w:r>
            <w:r w:rsidR="00451AF7">
              <w:rPr>
                <w:noProof/>
                <w:webHidden/>
              </w:rPr>
              <w:fldChar w:fldCharType="begin"/>
            </w:r>
            <w:r w:rsidR="00451AF7">
              <w:rPr>
                <w:noProof/>
                <w:webHidden/>
              </w:rPr>
              <w:instrText xml:space="preserve"> PAGEREF _Toc517425135 \h </w:instrText>
            </w:r>
            <w:r w:rsidR="00451AF7">
              <w:rPr>
                <w:noProof/>
                <w:webHidden/>
              </w:rPr>
            </w:r>
            <w:r w:rsidR="00451AF7">
              <w:rPr>
                <w:noProof/>
                <w:webHidden/>
              </w:rPr>
              <w:fldChar w:fldCharType="separate"/>
            </w:r>
            <w:r w:rsidR="00451AF7">
              <w:rPr>
                <w:noProof/>
                <w:webHidden/>
              </w:rPr>
              <w:t>60</w:t>
            </w:r>
            <w:r w:rsidR="00451AF7">
              <w:rPr>
                <w:noProof/>
                <w:webHidden/>
              </w:rPr>
              <w:fldChar w:fldCharType="end"/>
            </w:r>
          </w:hyperlink>
        </w:p>
        <w:p w14:paraId="4025B393" w14:textId="5EACA9A7" w:rsidR="00451AF7" w:rsidRDefault="00051689">
          <w:pPr>
            <w:pStyle w:val="TOC1"/>
            <w:rPr>
              <w:rFonts w:asciiTheme="minorHAnsi" w:eastAsiaTheme="minorEastAsia" w:hAnsiTheme="minorHAnsi"/>
              <w:b w:val="0"/>
              <w:noProof/>
            </w:rPr>
          </w:pPr>
          <w:hyperlink w:anchor="_Toc517425136" w:history="1">
            <w:r w:rsidR="00451AF7" w:rsidRPr="008E40D6">
              <w:rPr>
                <w:rStyle w:val="Hyperlink"/>
                <w:noProof/>
              </w:rPr>
              <w:t>TABLE 25: SUMMARY OF FINDINGS ON LAND CONFLICT INDICATORS</w:t>
            </w:r>
            <w:r w:rsidR="00451AF7">
              <w:rPr>
                <w:noProof/>
                <w:webHidden/>
              </w:rPr>
              <w:tab/>
            </w:r>
            <w:r w:rsidR="00451AF7">
              <w:rPr>
                <w:noProof/>
                <w:webHidden/>
              </w:rPr>
              <w:fldChar w:fldCharType="begin"/>
            </w:r>
            <w:r w:rsidR="00451AF7">
              <w:rPr>
                <w:noProof/>
                <w:webHidden/>
              </w:rPr>
              <w:instrText xml:space="preserve"> PAGEREF _Toc517425136 \h </w:instrText>
            </w:r>
            <w:r w:rsidR="00451AF7">
              <w:rPr>
                <w:noProof/>
                <w:webHidden/>
              </w:rPr>
            </w:r>
            <w:r w:rsidR="00451AF7">
              <w:rPr>
                <w:noProof/>
                <w:webHidden/>
              </w:rPr>
              <w:fldChar w:fldCharType="separate"/>
            </w:r>
            <w:r w:rsidR="00451AF7">
              <w:rPr>
                <w:noProof/>
                <w:webHidden/>
              </w:rPr>
              <w:t>62</w:t>
            </w:r>
            <w:r w:rsidR="00451AF7">
              <w:rPr>
                <w:noProof/>
                <w:webHidden/>
              </w:rPr>
              <w:fldChar w:fldCharType="end"/>
            </w:r>
          </w:hyperlink>
        </w:p>
        <w:p w14:paraId="0166E759" w14:textId="78E32402" w:rsidR="00451AF7" w:rsidRDefault="00051689">
          <w:pPr>
            <w:pStyle w:val="TOC1"/>
            <w:rPr>
              <w:rFonts w:asciiTheme="minorHAnsi" w:eastAsiaTheme="minorEastAsia" w:hAnsiTheme="minorHAnsi"/>
              <w:b w:val="0"/>
              <w:noProof/>
            </w:rPr>
          </w:pPr>
          <w:hyperlink w:anchor="_Toc517425137" w:history="1">
            <w:r w:rsidR="00451AF7" w:rsidRPr="008E40D6">
              <w:rPr>
                <w:rStyle w:val="Hyperlink"/>
                <w:noProof/>
              </w:rPr>
              <w:t>TABLE 26: FINDINGS ON DECISION MAKING ACTORS</w:t>
            </w:r>
            <w:r w:rsidR="00451AF7">
              <w:rPr>
                <w:noProof/>
                <w:webHidden/>
              </w:rPr>
              <w:tab/>
            </w:r>
            <w:r w:rsidR="00451AF7">
              <w:rPr>
                <w:noProof/>
                <w:webHidden/>
              </w:rPr>
              <w:fldChar w:fldCharType="begin"/>
            </w:r>
            <w:r w:rsidR="00451AF7">
              <w:rPr>
                <w:noProof/>
                <w:webHidden/>
              </w:rPr>
              <w:instrText xml:space="preserve"> PAGEREF _Toc517425137 \h </w:instrText>
            </w:r>
            <w:r w:rsidR="00451AF7">
              <w:rPr>
                <w:noProof/>
                <w:webHidden/>
              </w:rPr>
            </w:r>
            <w:r w:rsidR="00451AF7">
              <w:rPr>
                <w:noProof/>
                <w:webHidden/>
              </w:rPr>
              <w:fldChar w:fldCharType="separate"/>
            </w:r>
            <w:r w:rsidR="00451AF7">
              <w:rPr>
                <w:noProof/>
                <w:webHidden/>
              </w:rPr>
              <w:t>62</w:t>
            </w:r>
            <w:r w:rsidR="00451AF7">
              <w:rPr>
                <w:noProof/>
                <w:webHidden/>
              </w:rPr>
              <w:fldChar w:fldCharType="end"/>
            </w:r>
          </w:hyperlink>
        </w:p>
        <w:p w14:paraId="63C5E5BF" w14:textId="4857698C" w:rsidR="00451AF7" w:rsidRDefault="00051689">
          <w:pPr>
            <w:pStyle w:val="TOC1"/>
            <w:rPr>
              <w:rFonts w:asciiTheme="minorHAnsi" w:eastAsiaTheme="minorEastAsia" w:hAnsiTheme="minorHAnsi"/>
              <w:b w:val="0"/>
              <w:noProof/>
            </w:rPr>
          </w:pPr>
          <w:hyperlink w:anchor="_Toc517425138" w:history="1">
            <w:r w:rsidR="00451AF7" w:rsidRPr="008E40D6">
              <w:rPr>
                <w:rStyle w:val="Hyperlink"/>
                <w:noProof/>
              </w:rPr>
              <w:t>TABLE 27: SUBGROUP FINDINGS ON LAND CONFLICT</w:t>
            </w:r>
            <w:r w:rsidR="00451AF7">
              <w:rPr>
                <w:noProof/>
                <w:webHidden/>
              </w:rPr>
              <w:tab/>
            </w:r>
            <w:r w:rsidR="00451AF7">
              <w:rPr>
                <w:noProof/>
                <w:webHidden/>
              </w:rPr>
              <w:fldChar w:fldCharType="begin"/>
            </w:r>
            <w:r w:rsidR="00451AF7">
              <w:rPr>
                <w:noProof/>
                <w:webHidden/>
              </w:rPr>
              <w:instrText xml:space="preserve"> PAGEREF _Toc517425138 \h </w:instrText>
            </w:r>
            <w:r w:rsidR="00451AF7">
              <w:rPr>
                <w:noProof/>
                <w:webHidden/>
              </w:rPr>
            </w:r>
            <w:r w:rsidR="00451AF7">
              <w:rPr>
                <w:noProof/>
                <w:webHidden/>
              </w:rPr>
              <w:fldChar w:fldCharType="separate"/>
            </w:r>
            <w:r w:rsidR="00451AF7">
              <w:rPr>
                <w:noProof/>
                <w:webHidden/>
              </w:rPr>
              <w:t>64</w:t>
            </w:r>
            <w:r w:rsidR="00451AF7">
              <w:rPr>
                <w:noProof/>
                <w:webHidden/>
              </w:rPr>
              <w:fldChar w:fldCharType="end"/>
            </w:r>
          </w:hyperlink>
        </w:p>
        <w:p w14:paraId="3A0BB4DE" w14:textId="17CCB8B0" w:rsidR="00451AF7" w:rsidRDefault="00051689">
          <w:pPr>
            <w:pStyle w:val="TOC1"/>
            <w:rPr>
              <w:rFonts w:asciiTheme="minorHAnsi" w:eastAsiaTheme="minorEastAsia" w:hAnsiTheme="minorHAnsi"/>
              <w:b w:val="0"/>
              <w:noProof/>
            </w:rPr>
          </w:pPr>
          <w:hyperlink w:anchor="_Toc517425139" w:history="1">
            <w:r w:rsidR="00451AF7" w:rsidRPr="008E40D6">
              <w:rPr>
                <w:rStyle w:val="Hyperlink"/>
                <w:noProof/>
              </w:rPr>
              <w:t>TABLE 28: SUMMARY OF FINDINGS ON PRIMARY AND SECONDARY COMMUNITY LAND DEVELOPMENT AND NATURAL RESOURCE CONDITION INDICATORS</w:t>
            </w:r>
            <w:r w:rsidR="00451AF7">
              <w:rPr>
                <w:noProof/>
                <w:webHidden/>
              </w:rPr>
              <w:tab/>
            </w:r>
            <w:r w:rsidR="00451AF7">
              <w:rPr>
                <w:noProof/>
                <w:webHidden/>
              </w:rPr>
              <w:fldChar w:fldCharType="begin"/>
            </w:r>
            <w:r w:rsidR="00451AF7">
              <w:rPr>
                <w:noProof/>
                <w:webHidden/>
              </w:rPr>
              <w:instrText xml:space="preserve"> PAGEREF _Toc517425139 \h </w:instrText>
            </w:r>
            <w:r w:rsidR="00451AF7">
              <w:rPr>
                <w:noProof/>
                <w:webHidden/>
              </w:rPr>
            </w:r>
            <w:r w:rsidR="00451AF7">
              <w:rPr>
                <w:noProof/>
                <w:webHidden/>
              </w:rPr>
              <w:fldChar w:fldCharType="separate"/>
            </w:r>
            <w:r w:rsidR="00451AF7">
              <w:rPr>
                <w:noProof/>
                <w:webHidden/>
              </w:rPr>
              <w:t>66</w:t>
            </w:r>
            <w:r w:rsidR="00451AF7">
              <w:rPr>
                <w:noProof/>
                <w:webHidden/>
              </w:rPr>
              <w:fldChar w:fldCharType="end"/>
            </w:r>
          </w:hyperlink>
        </w:p>
        <w:p w14:paraId="6E267DD7" w14:textId="748F6F85" w:rsidR="00451AF7" w:rsidRDefault="00051689">
          <w:pPr>
            <w:pStyle w:val="TOC1"/>
            <w:rPr>
              <w:rFonts w:asciiTheme="minorHAnsi" w:eastAsiaTheme="minorEastAsia" w:hAnsiTheme="minorHAnsi"/>
              <w:b w:val="0"/>
              <w:noProof/>
            </w:rPr>
          </w:pPr>
          <w:hyperlink w:anchor="_Toc517425140" w:history="1">
            <w:r w:rsidR="00451AF7" w:rsidRPr="008E40D6">
              <w:rPr>
                <w:rStyle w:val="Hyperlink"/>
                <w:noProof/>
              </w:rPr>
              <w:t>TABLE 29: FINDINGS ON WORK ON COMMUNAL LAND</w:t>
            </w:r>
            <w:r w:rsidR="00451AF7">
              <w:rPr>
                <w:noProof/>
                <w:webHidden/>
              </w:rPr>
              <w:tab/>
            </w:r>
            <w:r w:rsidR="00451AF7">
              <w:rPr>
                <w:noProof/>
                <w:webHidden/>
              </w:rPr>
              <w:fldChar w:fldCharType="begin"/>
            </w:r>
            <w:r w:rsidR="00451AF7">
              <w:rPr>
                <w:noProof/>
                <w:webHidden/>
              </w:rPr>
              <w:instrText xml:space="preserve"> PAGEREF _Toc517425140 \h </w:instrText>
            </w:r>
            <w:r w:rsidR="00451AF7">
              <w:rPr>
                <w:noProof/>
                <w:webHidden/>
              </w:rPr>
            </w:r>
            <w:r w:rsidR="00451AF7">
              <w:rPr>
                <w:noProof/>
                <w:webHidden/>
              </w:rPr>
              <w:fldChar w:fldCharType="separate"/>
            </w:r>
            <w:r w:rsidR="00451AF7">
              <w:rPr>
                <w:noProof/>
                <w:webHidden/>
              </w:rPr>
              <w:t>67</w:t>
            </w:r>
            <w:r w:rsidR="00451AF7">
              <w:rPr>
                <w:noProof/>
                <w:webHidden/>
              </w:rPr>
              <w:fldChar w:fldCharType="end"/>
            </w:r>
          </w:hyperlink>
        </w:p>
        <w:p w14:paraId="55B68F19" w14:textId="09E898F5" w:rsidR="00451AF7" w:rsidRDefault="00051689">
          <w:pPr>
            <w:pStyle w:val="TOC1"/>
            <w:rPr>
              <w:rFonts w:asciiTheme="minorHAnsi" w:eastAsiaTheme="minorEastAsia" w:hAnsiTheme="minorHAnsi"/>
              <w:b w:val="0"/>
              <w:noProof/>
            </w:rPr>
          </w:pPr>
          <w:hyperlink w:anchor="_Toc517425141" w:history="1">
            <w:r w:rsidR="00451AF7" w:rsidRPr="008E40D6">
              <w:rPr>
                <w:rStyle w:val="Hyperlink"/>
                <w:noProof/>
              </w:rPr>
              <w:t>TABLE 30: SUBGROUP FINDINGS ON WORK ON COMMUNAL LAND</w:t>
            </w:r>
            <w:r w:rsidR="00451AF7">
              <w:rPr>
                <w:noProof/>
                <w:webHidden/>
              </w:rPr>
              <w:tab/>
            </w:r>
            <w:r w:rsidR="00451AF7">
              <w:rPr>
                <w:noProof/>
                <w:webHidden/>
              </w:rPr>
              <w:fldChar w:fldCharType="begin"/>
            </w:r>
            <w:r w:rsidR="00451AF7">
              <w:rPr>
                <w:noProof/>
                <w:webHidden/>
              </w:rPr>
              <w:instrText xml:space="preserve"> PAGEREF _Toc517425141 \h </w:instrText>
            </w:r>
            <w:r w:rsidR="00451AF7">
              <w:rPr>
                <w:noProof/>
                <w:webHidden/>
              </w:rPr>
            </w:r>
            <w:r w:rsidR="00451AF7">
              <w:rPr>
                <w:noProof/>
                <w:webHidden/>
              </w:rPr>
              <w:fldChar w:fldCharType="separate"/>
            </w:r>
            <w:r w:rsidR="00451AF7">
              <w:rPr>
                <w:noProof/>
                <w:webHidden/>
              </w:rPr>
              <w:t>68</w:t>
            </w:r>
            <w:r w:rsidR="00451AF7">
              <w:rPr>
                <w:noProof/>
                <w:webHidden/>
              </w:rPr>
              <w:fldChar w:fldCharType="end"/>
            </w:r>
          </w:hyperlink>
        </w:p>
        <w:p w14:paraId="579CA4CC" w14:textId="47AFF07E" w:rsidR="00451AF7" w:rsidRDefault="00051689">
          <w:pPr>
            <w:pStyle w:val="TOC1"/>
            <w:rPr>
              <w:rFonts w:asciiTheme="minorHAnsi" w:eastAsiaTheme="minorEastAsia" w:hAnsiTheme="minorHAnsi"/>
              <w:b w:val="0"/>
              <w:noProof/>
            </w:rPr>
          </w:pPr>
          <w:hyperlink w:anchor="_Toc517425142" w:history="1">
            <w:r w:rsidR="00451AF7" w:rsidRPr="008E40D6">
              <w:rPr>
                <w:rStyle w:val="Hyperlink"/>
                <w:noProof/>
              </w:rPr>
              <w:t>TABLE 31: FINDINGS ON WORK ON RESOURCE CONDITION</w:t>
            </w:r>
            <w:r w:rsidR="00451AF7">
              <w:rPr>
                <w:noProof/>
                <w:webHidden/>
              </w:rPr>
              <w:tab/>
            </w:r>
            <w:r w:rsidR="00451AF7">
              <w:rPr>
                <w:noProof/>
                <w:webHidden/>
              </w:rPr>
              <w:fldChar w:fldCharType="begin"/>
            </w:r>
            <w:r w:rsidR="00451AF7">
              <w:rPr>
                <w:noProof/>
                <w:webHidden/>
              </w:rPr>
              <w:instrText xml:space="preserve"> PAGEREF _Toc517425142 \h </w:instrText>
            </w:r>
            <w:r w:rsidR="00451AF7">
              <w:rPr>
                <w:noProof/>
                <w:webHidden/>
              </w:rPr>
            </w:r>
            <w:r w:rsidR="00451AF7">
              <w:rPr>
                <w:noProof/>
                <w:webHidden/>
              </w:rPr>
              <w:fldChar w:fldCharType="separate"/>
            </w:r>
            <w:r w:rsidR="00451AF7">
              <w:rPr>
                <w:noProof/>
                <w:webHidden/>
              </w:rPr>
              <w:t>68</w:t>
            </w:r>
            <w:r w:rsidR="00451AF7">
              <w:rPr>
                <w:noProof/>
                <w:webHidden/>
              </w:rPr>
              <w:fldChar w:fldCharType="end"/>
            </w:r>
          </w:hyperlink>
        </w:p>
        <w:p w14:paraId="2F6B0379" w14:textId="1B09B2EC" w:rsidR="00451AF7" w:rsidRDefault="00051689">
          <w:pPr>
            <w:pStyle w:val="TOC1"/>
            <w:rPr>
              <w:rFonts w:asciiTheme="minorHAnsi" w:eastAsiaTheme="minorEastAsia" w:hAnsiTheme="minorHAnsi"/>
              <w:b w:val="0"/>
              <w:noProof/>
            </w:rPr>
          </w:pPr>
          <w:hyperlink w:anchor="_Toc517425143" w:history="1">
            <w:r w:rsidR="00451AF7" w:rsidRPr="008E40D6">
              <w:rPr>
                <w:rStyle w:val="Hyperlink"/>
                <w:noProof/>
              </w:rPr>
              <w:t>TABLE 32: FINDINGS ON VALUATION OF COMMUNAL LAND</w:t>
            </w:r>
            <w:r w:rsidR="00451AF7">
              <w:rPr>
                <w:noProof/>
                <w:webHidden/>
              </w:rPr>
              <w:tab/>
            </w:r>
            <w:r w:rsidR="00451AF7">
              <w:rPr>
                <w:noProof/>
                <w:webHidden/>
              </w:rPr>
              <w:fldChar w:fldCharType="begin"/>
            </w:r>
            <w:r w:rsidR="00451AF7">
              <w:rPr>
                <w:noProof/>
                <w:webHidden/>
              </w:rPr>
              <w:instrText xml:space="preserve"> PAGEREF _Toc517425143 \h </w:instrText>
            </w:r>
            <w:r w:rsidR="00451AF7">
              <w:rPr>
                <w:noProof/>
                <w:webHidden/>
              </w:rPr>
            </w:r>
            <w:r w:rsidR="00451AF7">
              <w:rPr>
                <w:noProof/>
                <w:webHidden/>
              </w:rPr>
              <w:fldChar w:fldCharType="separate"/>
            </w:r>
            <w:r w:rsidR="00451AF7">
              <w:rPr>
                <w:noProof/>
                <w:webHidden/>
              </w:rPr>
              <w:t>69</w:t>
            </w:r>
            <w:r w:rsidR="00451AF7">
              <w:rPr>
                <w:noProof/>
                <w:webHidden/>
              </w:rPr>
              <w:fldChar w:fldCharType="end"/>
            </w:r>
          </w:hyperlink>
        </w:p>
        <w:p w14:paraId="3770F8DF" w14:textId="701FBC9F" w:rsidR="00451AF7" w:rsidRDefault="00051689">
          <w:pPr>
            <w:pStyle w:val="TOC1"/>
            <w:rPr>
              <w:rFonts w:asciiTheme="minorHAnsi" w:eastAsiaTheme="minorEastAsia" w:hAnsiTheme="minorHAnsi"/>
              <w:b w:val="0"/>
              <w:noProof/>
            </w:rPr>
          </w:pPr>
          <w:hyperlink w:anchor="_Toc517425144" w:history="1">
            <w:r w:rsidR="00451AF7" w:rsidRPr="008E40D6">
              <w:rPr>
                <w:rStyle w:val="Hyperlink"/>
                <w:noProof/>
              </w:rPr>
              <w:t>TABLE 33: SUMMARY OF FINDINGS ON LIVELIHOODS INDICATORS</w:t>
            </w:r>
            <w:r w:rsidR="00451AF7">
              <w:rPr>
                <w:noProof/>
                <w:webHidden/>
              </w:rPr>
              <w:tab/>
            </w:r>
            <w:r w:rsidR="00451AF7">
              <w:rPr>
                <w:noProof/>
                <w:webHidden/>
              </w:rPr>
              <w:fldChar w:fldCharType="begin"/>
            </w:r>
            <w:r w:rsidR="00451AF7">
              <w:rPr>
                <w:noProof/>
                <w:webHidden/>
              </w:rPr>
              <w:instrText xml:space="preserve"> PAGEREF _Toc517425144 \h </w:instrText>
            </w:r>
            <w:r w:rsidR="00451AF7">
              <w:rPr>
                <w:noProof/>
                <w:webHidden/>
              </w:rPr>
            </w:r>
            <w:r w:rsidR="00451AF7">
              <w:rPr>
                <w:noProof/>
                <w:webHidden/>
              </w:rPr>
              <w:fldChar w:fldCharType="separate"/>
            </w:r>
            <w:r w:rsidR="00451AF7">
              <w:rPr>
                <w:noProof/>
                <w:webHidden/>
              </w:rPr>
              <w:t>72</w:t>
            </w:r>
            <w:r w:rsidR="00451AF7">
              <w:rPr>
                <w:noProof/>
                <w:webHidden/>
              </w:rPr>
              <w:fldChar w:fldCharType="end"/>
            </w:r>
          </w:hyperlink>
        </w:p>
        <w:p w14:paraId="4DBFB462" w14:textId="616A64AB" w:rsidR="005A4BB6" w:rsidRDefault="005A4BB6" w:rsidP="004E1344">
          <w:r>
            <w:fldChar w:fldCharType="end"/>
          </w:r>
        </w:p>
        <w:p w14:paraId="40DC3472" w14:textId="77777777" w:rsidR="005A4BB6" w:rsidRPr="00EB7406" w:rsidRDefault="005A4BB6" w:rsidP="005A4BB6">
          <w:r w:rsidRPr="00EB7406">
            <w:br w:type="page"/>
          </w:r>
        </w:p>
        <w:p w14:paraId="74FA4955" w14:textId="58A6882A" w:rsidR="005A4BB6" w:rsidRDefault="005A4BB6" w:rsidP="005A4BB6">
          <w:pPr>
            <w:pStyle w:val="Heading1"/>
          </w:pPr>
          <w:bookmarkStart w:id="1" w:name="_Toc517425417"/>
          <w:r>
            <w:lastRenderedPageBreak/>
            <w:t>LIST OF FIGURES</w:t>
          </w:r>
          <w:bookmarkEnd w:id="1"/>
        </w:p>
        <w:p w14:paraId="07C29352" w14:textId="1E539724" w:rsidR="005A4BB6" w:rsidRDefault="005A4BB6" w:rsidP="005A4BB6"/>
        <w:p w14:paraId="2B2E63CE" w14:textId="00B6D9B9" w:rsidR="00451AF7" w:rsidRDefault="006E6B59">
          <w:pPr>
            <w:pStyle w:val="TOC1"/>
            <w:rPr>
              <w:rFonts w:asciiTheme="minorHAnsi" w:eastAsiaTheme="minorEastAsia" w:hAnsiTheme="minorHAnsi"/>
              <w:b w:val="0"/>
              <w:noProof/>
            </w:rPr>
          </w:pPr>
          <w:r>
            <w:fldChar w:fldCharType="begin"/>
          </w:r>
          <w:r>
            <w:instrText xml:space="preserve"> TOC \h \z \t "Caption,1" </w:instrText>
          </w:r>
          <w:r>
            <w:fldChar w:fldCharType="separate"/>
          </w:r>
          <w:hyperlink r:id="rId10" w:anchor="_Toc517425145" w:history="1">
            <w:r w:rsidR="00451AF7" w:rsidRPr="00CE6B32">
              <w:rPr>
                <w:rStyle w:val="Hyperlink"/>
                <w:noProof/>
              </w:rPr>
              <w:t>FIGURE 1. COMMUNITIES PARTICIPATING IN THE CLPP PE</w:t>
            </w:r>
            <w:r w:rsidR="00451AF7">
              <w:rPr>
                <w:noProof/>
                <w:webHidden/>
              </w:rPr>
              <w:tab/>
            </w:r>
            <w:r w:rsidR="00451AF7">
              <w:rPr>
                <w:noProof/>
                <w:webHidden/>
              </w:rPr>
              <w:fldChar w:fldCharType="begin"/>
            </w:r>
            <w:r w:rsidR="00451AF7">
              <w:rPr>
                <w:noProof/>
                <w:webHidden/>
              </w:rPr>
              <w:instrText xml:space="preserve"> PAGEREF _Toc517425145 \h </w:instrText>
            </w:r>
            <w:r w:rsidR="00451AF7">
              <w:rPr>
                <w:noProof/>
                <w:webHidden/>
              </w:rPr>
            </w:r>
            <w:r w:rsidR="00451AF7">
              <w:rPr>
                <w:noProof/>
                <w:webHidden/>
              </w:rPr>
              <w:fldChar w:fldCharType="separate"/>
            </w:r>
            <w:r w:rsidR="00451AF7">
              <w:rPr>
                <w:noProof/>
                <w:webHidden/>
              </w:rPr>
              <w:t>13</w:t>
            </w:r>
            <w:r w:rsidR="00451AF7">
              <w:rPr>
                <w:noProof/>
                <w:webHidden/>
              </w:rPr>
              <w:fldChar w:fldCharType="end"/>
            </w:r>
          </w:hyperlink>
        </w:p>
        <w:p w14:paraId="2DB79839" w14:textId="584AEA9C" w:rsidR="00451AF7" w:rsidRDefault="00051689">
          <w:pPr>
            <w:pStyle w:val="TOC1"/>
            <w:rPr>
              <w:rFonts w:asciiTheme="minorHAnsi" w:eastAsiaTheme="minorEastAsia" w:hAnsiTheme="minorHAnsi"/>
              <w:b w:val="0"/>
              <w:noProof/>
            </w:rPr>
          </w:pPr>
          <w:hyperlink r:id="rId11" w:anchor="_Toc517425146" w:history="1">
            <w:r w:rsidR="00451AF7" w:rsidRPr="00CE6B32">
              <w:rPr>
                <w:rStyle w:val="Hyperlink"/>
                <w:noProof/>
              </w:rPr>
              <w:t>FIGURE 2. MAP OF EXTENT OF TRIBAL CERTIFICATES IN STUDY AREA</w:t>
            </w:r>
            <w:r w:rsidR="00451AF7">
              <w:rPr>
                <w:noProof/>
                <w:webHidden/>
              </w:rPr>
              <w:tab/>
            </w:r>
            <w:r w:rsidR="00451AF7">
              <w:rPr>
                <w:noProof/>
                <w:webHidden/>
              </w:rPr>
              <w:fldChar w:fldCharType="begin"/>
            </w:r>
            <w:r w:rsidR="00451AF7">
              <w:rPr>
                <w:noProof/>
                <w:webHidden/>
              </w:rPr>
              <w:instrText xml:space="preserve"> PAGEREF _Toc517425146 \h </w:instrText>
            </w:r>
            <w:r w:rsidR="00451AF7">
              <w:rPr>
                <w:noProof/>
                <w:webHidden/>
              </w:rPr>
            </w:r>
            <w:r w:rsidR="00451AF7">
              <w:rPr>
                <w:noProof/>
                <w:webHidden/>
              </w:rPr>
              <w:fldChar w:fldCharType="separate"/>
            </w:r>
            <w:r w:rsidR="00451AF7">
              <w:rPr>
                <w:noProof/>
                <w:webHidden/>
              </w:rPr>
              <w:t>30</w:t>
            </w:r>
            <w:r w:rsidR="00451AF7">
              <w:rPr>
                <w:noProof/>
                <w:webHidden/>
              </w:rPr>
              <w:fldChar w:fldCharType="end"/>
            </w:r>
          </w:hyperlink>
        </w:p>
        <w:p w14:paraId="775799FF" w14:textId="319E77D9" w:rsidR="00451AF7" w:rsidRDefault="00051689">
          <w:pPr>
            <w:pStyle w:val="TOC1"/>
            <w:rPr>
              <w:rFonts w:asciiTheme="minorHAnsi" w:eastAsiaTheme="minorEastAsia" w:hAnsiTheme="minorHAnsi"/>
              <w:b w:val="0"/>
              <w:noProof/>
            </w:rPr>
          </w:pPr>
          <w:hyperlink r:id="rId12" w:anchor="_Toc517425147" w:history="1">
            <w:r w:rsidR="00451AF7" w:rsidRPr="00CE6B32">
              <w:rPr>
                <w:rStyle w:val="Hyperlink"/>
                <w:noProof/>
              </w:rPr>
              <w:t>FIGURE 3. HOUSEHOLD LEADER SATISFACTION</w:t>
            </w:r>
            <w:r w:rsidR="00451AF7">
              <w:rPr>
                <w:noProof/>
                <w:webHidden/>
              </w:rPr>
              <w:tab/>
            </w:r>
            <w:r w:rsidR="00451AF7">
              <w:rPr>
                <w:noProof/>
                <w:webHidden/>
              </w:rPr>
              <w:fldChar w:fldCharType="begin"/>
            </w:r>
            <w:r w:rsidR="00451AF7">
              <w:rPr>
                <w:noProof/>
                <w:webHidden/>
              </w:rPr>
              <w:instrText xml:space="preserve"> PAGEREF _Toc517425147 \h </w:instrText>
            </w:r>
            <w:r w:rsidR="00451AF7">
              <w:rPr>
                <w:noProof/>
                <w:webHidden/>
              </w:rPr>
            </w:r>
            <w:r w:rsidR="00451AF7">
              <w:rPr>
                <w:noProof/>
                <w:webHidden/>
              </w:rPr>
              <w:fldChar w:fldCharType="separate"/>
            </w:r>
            <w:r w:rsidR="00451AF7">
              <w:rPr>
                <w:noProof/>
                <w:webHidden/>
              </w:rPr>
              <w:t>34</w:t>
            </w:r>
            <w:r w:rsidR="00451AF7">
              <w:rPr>
                <w:noProof/>
                <w:webHidden/>
              </w:rPr>
              <w:fldChar w:fldCharType="end"/>
            </w:r>
          </w:hyperlink>
        </w:p>
        <w:p w14:paraId="76BBBCED" w14:textId="68CF7B09" w:rsidR="00451AF7" w:rsidRDefault="00051689">
          <w:pPr>
            <w:pStyle w:val="TOC1"/>
            <w:rPr>
              <w:rFonts w:asciiTheme="minorHAnsi" w:eastAsiaTheme="minorEastAsia" w:hAnsiTheme="minorHAnsi"/>
              <w:b w:val="0"/>
              <w:noProof/>
            </w:rPr>
          </w:pPr>
          <w:hyperlink r:id="rId13" w:anchor="_Toc517425148" w:history="1">
            <w:r w:rsidR="00451AF7" w:rsidRPr="00CE6B32">
              <w:rPr>
                <w:rStyle w:val="Hyperlink"/>
                <w:noProof/>
              </w:rPr>
              <w:t>FIGURE 4. HOUSEHOLD SURVEY LADDER OF POWER</w:t>
            </w:r>
            <w:r w:rsidR="00451AF7">
              <w:rPr>
                <w:noProof/>
                <w:webHidden/>
              </w:rPr>
              <w:tab/>
            </w:r>
            <w:r w:rsidR="00451AF7">
              <w:rPr>
                <w:noProof/>
                <w:webHidden/>
              </w:rPr>
              <w:fldChar w:fldCharType="begin"/>
            </w:r>
            <w:r w:rsidR="00451AF7">
              <w:rPr>
                <w:noProof/>
                <w:webHidden/>
              </w:rPr>
              <w:instrText xml:space="preserve"> PAGEREF _Toc517425148 \h </w:instrText>
            </w:r>
            <w:r w:rsidR="00451AF7">
              <w:rPr>
                <w:noProof/>
                <w:webHidden/>
              </w:rPr>
            </w:r>
            <w:r w:rsidR="00451AF7">
              <w:rPr>
                <w:noProof/>
                <w:webHidden/>
              </w:rPr>
              <w:fldChar w:fldCharType="separate"/>
            </w:r>
            <w:r w:rsidR="00451AF7">
              <w:rPr>
                <w:noProof/>
                <w:webHidden/>
              </w:rPr>
              <w:t>39</w:t>
            </w:r>
            <w:r w:rsidR="00451AF7">
              <w:rPr>
                <w:noProof/>
                <w:webHidden/>
              </w:rPr>
              <w:fldChar w:fldCharType="end"/>
            </w:r>
          </w:hyperlink>
        </w:p>
        <w:p w14:paraId="1B4BC284" w14:textId="2E20DC2E" w:rsidR="00451AF7" w:rsidRDefault="00051689">
          <w:pPr>
            <w:pStyle w:val="TOC1"/>
            <w:rPr>
              <w:rFonts w:asciiTheme="minorHAnsi" w:eastAsiaTheme="minorEastAsia" w:hAnsiTheme="minorHAnsi"/>
              <w:b w:val="0"/>
              <w:noProof/>
            </w:rPr>
          </w:pPr>
          <w:hyperlink r:id="rId14" w:anchor="_Toc517425149" w:history="1">
            <w:r w:rsidR="00451AF7" w:rsidRPr="00CE6B32">
              <w:rPr>
                <w:rStyle w:val="Hyperlink"/>
                <w:noProof/>
              </w:rPr>
              <w:t>FIGURE 5. DISTRIBUTION OF WOMEN IN LEADERSHIP POSITIONS</w:t>
            </w:r>
            <w:r w:rsidR="00451AF7">
              <w:rPr>
                <w:noProof/>
                <w:webHidden/>
              </w:rPr>
              <w:tab/>
            </w:r>
            <w:r w:rsidR="00451AF7">
              <w:rPr>
                <w:noProof/>
                <w:webHidden/>
              </w:rPr>
              <w:fldChar w:fldCharType="begin"/>
            </w:r>
            <w:r w:rsidR="00451AF7">
              <w:rPr>
                <w:noProof/>
                <w:webHidden/>
              </w:rPr>
              <w:instrText xml:space="preserve"> PAGEREF _Toc517425149 \h </w:instrText>
            </w:r>
            <w:r w:rsidR="00451AF7">
              <w:rPr>
                <w:noProof/>
                <w:webHidden/>
              </w:rPr>
            </w:r>
            <w:r w:rsidR="00451AF7">
              <w:rPr>
                <w:noProof/>
                <w:webHidden/>
              </w:rPr>
              <w:fldChar w:fldCharType="separate"/>
            </w:r>
            <w:r w:rsidR="00451AF7">
              <w:rPr>
                <w:noProof/>
                <w:webHidden/>
              </w:rPr>
              <w:t>40</w:t>
            </w:r>
            <w:r w:rsidR="00451AF7">
              <w:rPr>
                <w:noProof/>
                <w:webHidden/>
              </w:rPr>
              <w:fldChar w:fldCharType="end"/>
            </w:r>
          </w:hyperlink>
        </w:p>
        <w:p w14:paraId="44720384" w14:textId="164EF896" w:rsidR="00451AF7" w:rsidRDefault="00051689">
          <w:pPr>
            <w:pStyle w:val="TOC1"/>
            <w:rPr>
              <w:rFonts w:asciiTheme="minorHAnsi" w:eastAsiaTheme="minorEastAsia" w:hAnsiTheme="minorHAnsi"/>
              <w:b w:val="0"/>
              <w:noProof/>
            </w:rPr>
          </w:pPr>
          <w:hyperlink r:id="rId15" w:anchor="_Toc517425150" w:history="1">
            <w:r w:rsidR="00451AF7" w:rsidRPr="00CE6B32">
              <w:rPr>
                <w:rStyle w:val="Hyperlink"/>
                <w:noProof/>
              </w:rPr>
              <w:t>FIGURE 6. KNOWLEDGE OF COMMUNITY LAND RIGHTS</w:t>
            </w:r>
            <w:r w:rsidR="00451AF7">
              <w:rPr>
                <w:noProof/>
                <w:webHidden/>
              </w:rPr>
              <w:tab/>
            </w:r>
            <w:r w:rsidR="00451AF7">
              <w:rPr>
                <w:noProof/>
                <w:webHidden/>
              </w:rPr>
              <w:fldChar w:fldCharType="begin"/>
            </w:r>
            <w:r w:rsidR="00451AF7">
              <w:rPr>
                <w:noProof/>
                <w:webHidden/>
              </w:rPr>
              <w:instrText xml:space="preserve"> PAGEREF _Toc517425150 \h </w:instrText>
            </w:r>
            <w:r w:rsidR="00451AF7">
              <w:rPr>
                <w:noProof/>
                <w:webHidden/>
              </w:rPr>
            </w:r>
            <w:r w:rsidR="00451AF7">
              <w:rPr>
                <w:noProof/>
                <w:webHidden/>
              </w:rPr>
              <w:fldChar w:fldCharType="separate"/>
            </w:r>
            <w:r w:rsidR="00451AF7">
              <w:rPr>
                <w:noProof/>
                <w:webHidden/>
              </w:rPr>
              <w:t>43</w:t>
            </w:r>
            <w:r w:rsidR="00451AF7">
              <w:rPr>
                <w:noProof/>
                <w:webHidden/>
              </w:rPr>
              <w:fldChar w:fldCharType="end"/>
            </w:r>
          </w:hyperlink>
        </w:p>
        <w:p w14:paraId="64FDB651" w14:textId="30B8217B" w:rsidR="00451AF7" w:rsidRDefault="00051689">
          <w:pPr>
            <w:pStyle w:val="TOC1"/>
            <w:rPr>
              <w:rFonts w:asciiTheme="minorHAnsi" w:eastAsiaTheme="minorEastAsia" w:hAnsiTheme="minorHAnsi"/>
              <w:b w:val="0"/>
              <w:noProof/>
            </w:rPr>
          </w:pPr>
          <w:hyperlink r:id="rId16" w:anchor="_Toc517425151" w:history="1">
            <w:r w:rsidR="00451AF7" w:rsidRPr="00CE6B32">
              <w:rPr>
                <w:rStyle w:val="Hyperlink"/>
                <w:noProof/>
              </w:rPr>
              <w:t>FIGURE 7. HOUSEHOLD CAN IDENTIFY COMMUNITY LAND BOUNDARIES</w:t>
            </w:r>
            <w:r w:rsidR="00451AF7">
              <w:rPr>
                <w:noProof/>
                <w:webHidden/>
              </w:rPr>
              <w:tab/>
            </w:r>
            <w:r w:rsidR="00451AF7">
              <w:rPr>
                <w:noProof/>
                <w:webHidden/>
              </w:rPr>
              <w:fldChar w:fldCharType="begin"/>
            </w:r>
            <w:r w:rsidR="00451AF7">
              <w:rPr>
                <w:noProof/>
                <w:webHidden/>
              </w:rPr>
              <w:instrText xml:space="preserve"> PAGEREF _Toc517425151 \h </w:instrText>
            </w:r>
            <w:r w:rsidR="00451AF7">
              <w:rPr>
                <w:noProof/>
                <w:webHidden/>
              </w:rPr>
            </w:r>
            <w:r w:rsidR="00451AF7">
              <w:rPr>
                <w:noProof/>
                <w:webHidden/>
              </w:rPr>
              <w:fldChar w:fldCharType="separate"/>
            </w:r>
            <w:r w:rsidR="00451AF7">
              <w:rPr>
                <w:noProof/>
                <w:webHidden/>
              </w:rPr>
              <w:t>46</w:t>
            </w:r>
            <w:r w:rsidR="00451AF7">
              <w:rPr>
                <w:noProof/>
                <w:webHidden/>
              </w:rPr>
              <w:fldChar w:fldCharType="end"/>
            </w:r>
          </w:hyperlink>
        </w:p>
        <w:p w14:paraId="744839AF" w14:textId="2E5B69E6" w:rsidR="00451AF7" w:rsidRDefault="00051689">
          <w:pPr>
            <w:pStyle w:val="TOC1"/>
            <w:rPr>
              <w:rFonts w:asciiTheme="minorHAnsi" w:eastAsiaTheme="minorEastAsia" w:hAnsiTheme="minorHAnsi"/>
              <w:b w:val="0"/>
              <w:noProof/>
            </w:rPr>
          </w:pPr>
          <w:hyperlink r:id="rId17" w:anchor="_Toc517425152" w:history="1">
            <w:r w:rsidR="00451AF7" w:rsidRPr="00CE6B32">
              <w:rPr>
                <w:rStyle w:val="Hyperlink"/>
                <w:noProof/>
              </w:rPr>
              <w:t>FIGURE 8. EVALUATION COMMUNITIES WHOSE LEADERS REPORTED THE PRESENCE OF AN INVESTOR</w:t>
            </w:r>
            <w:r w:rsidR="00451AF7">
              <w:rPr>
                <w:noProof/>
                <w:webHidden/>
              </w:rPr>
              <w:tab/>
            </w:r>
            <w:r w:rsidR="00451AF7">
              <w:rPr>
                <w:noProof/>
                <w:webHidden/>
              </w:rPr>
              <w:fldChar w:fldCharType="begin"/>
            </w:r>
            <w:r w:rsidR="00451AF7">
              <w:rPr>
                <w:noProof/>
                <w:webHidden/>
              </w:rPr>
              <w:instrText xml:space="preserve"> PAGEREF _Toc517425152 \h </w:instrText>
            </w:r>
            <w:r w:rsidR="00451AF7">
              <w:rPr>
                <w:noProof/>
                <w:webHidden/>
              </w:rPr>
            </w:r>
            <w:r w:rsidR="00451AF7">
              <w:rPr>
                <w:noProof/>
                <w:webHidden/>
              </w:rPr>
              <w:fldChar w:fldCharType="separate"/>
            </w:r>
            <w:r w:rsidR="00451AF7">
              <w:rPr>
                <w:noProof/>
                <w:webHidden/>
              </w:rPr>
              <w:t>47</w:t>
            </w:r>
            <w:r w:rsidR="00451AF7">
              <w:rPr>
                <w:noProof/>
                <w:webHidden/>
              </w:rPr>
              <w:fldChar w:fldCharType="end"/>
            </w:r>
          </w:hyperlink>
        </w:p>
        <w:p w14:paraId="11D9DCDF" w14:textId="0BED853A" w:rsidR="00451AF7" w:rsidRDefault="00051689">
          <w:pPr>
            <w:pStyle w:val="TOC1"/>
            <w:rPr>
              <w:rFonts w:asciiTheme="minorHAnsi" w:eastAsiaTheme="minorEastAsia" w:hAnsiTheme="minorHAnsi"/>
              <w:b w:val="0"/>
              <w:noProof/>
            </w:rPr>
          </w:pPr>
          <w:hyperlink r:id="rId18" w:anchor="_Toc517425153" w:history="1">
            <w:r w:rsidR="00451AF7" w:rsidRPr="00CE6B32">
              <w:rPr>
                <w:rStyle w:val="Hyperlink"/>
                <w:noProof/>
              </w:rPr>
              <w:t>FIGURE 9. CONCESSIONS IN STUDY AREAS</w:t>
            </w:r>
            <w:r w:rsidR="00451AF7">
              <w:rPr>
                <w:noProof/>
                <w:webHidden/>
              </w:rPr>
              <w:tab/>
            </w:r>
            <w:r w:rsidR="00451AF7">
              <w:rPr>
                <w:noProof/>
                <w:webHidden/>
              </w:rPr>
              <w:fldChar w:fldCharType="begin"/>
            </w:r>
            <w:r w:rsidR="00451AF7">
              <w:rPr>
                <w:noProof/>
                <w:webHidden/>
              </w:rPr>
              <w:instrText xml:space="preserve"> PAGEREF _Toc517425153 \h </w:instrText>
            </w:r>
            <w:r w:rsidR="00451AF7">
              <w:rPr>
                <w:noProof/>
                <w:webHidden/>
              </w:rPr>
            </w:r>
            <w:r w:rsidR="00451AF7">
              <w:rPr>
                <w:noProof/>
                <w:webHidden/>
              </w:rPr>
              <w:fldChar w:fldCharType="separate"/>
            </w:r>
            <w:r w:rsidR="00451AF7">
              <w:rPr>
                <w:noProof/>
                <w:webHidden/>
              </w:rPr>
              <w:t>49</w:t>
            </w:r>
            <w:r w:rsidR="00451AF7">
              <w:rPr>
                <w:noProof/>
                <w:webHidden/>
              </w:rPr>
              <w:fldChar w:fldCharType="end"/>
            </w:r>
          </w:hyperlink>
        </w:p>
        <w:p w14:paraId="6DFB18DF" w14:textId="3700B55B" w:rsidR="00451AF7" w:rsidRDefault="00051689">
          <w:pPr>
            <w:pStyle w:val="TOC1"/>
            <w:rPr>
              <w:rFonts w:asciiTheme="minorHAnsi" w:eastAsiaTheme="minorEastAsia" w:hAnsiTheme="minorHAnsi"/>
              <w:b w:val="0"/>
              <w:noProof/>
            </w:rPr>
          </w:pPr>
          <w:hyperlink r:id="rId19" w:anchor="_Toc517425154" w:history="1">
            <w:r w:rsidR="00451AF7" w:rsidRPr="00CE6B32">
              <w:rPr>
                <w:rStyle w:val="Hyperlink"/>
                <w:noProof/>
              </w:rPr>
              <w:t>FIGURE 10. HOUSEHOLD BELIEVES EXPROPRIATION IS LIKELY BY DIFFERENT ACTORS</w:t>
            </w:r>
            <w:r w:rsidR="00451AF7">
              <w:rPr>
                <w:noProof/>
                <w:webHidden/>
              </w:rPr>
              <w:tab/>
            </w:r>
            <w:r w:rsidR="00451AF7">
              <w:rPr>
                <w:noProof/>
                <w:webHidden/>
              </w:rPr>
              <w:fldChar w:fldCharType="begin"/>
            </w:r>
            <w:r w:rsidR="00451AF7">
              <w:rPr>
                <w:noProof/>
                <w:webHidden/>
              </w:rPr>
              <w:instrText xml:space="preserve"> PAGEREF _Toc517425154 \h </w:instrText>
            </w:r>
            <w:r w:rsidR="00451AF7">
              <w:rPr>
                <w:noProof/>
                <w:webHidden/>
              </w:rPr>
            </w:r>
            <w:r w:rsidR="00451AF7">
              <w:rPr>
                <w:noProof/>
                <w:webHidden/>
              </w:rPr>
              <w:fldChar w:fldCharType="separate"/>
            </w:r>
            <w:r w:rsidR="00451AF7">
              <w:rPr>
                <w:noProof/>
                <w:webHidden/>
              </w:rPr>
              <w:t>53</w:t>
            </w:r>
            <w:r w:rsidR="00451AF7">
              <w:rPr>
                <w:noProof/>
                <w:webHidden/>
              </w:rPr>
              <w:fldChar w:fldCharType="end"/>
            </w:r>
          </w:hyperlink>
        </w:p>
        <w:p w14:paraId="54F61640" w14:textId="4E7DB97A" w:rsidR="00451AF7" w:rsidRDefault="00051689">
          <w:pPr>
            <w:pStyle w:val="TOC1"/>
            <w:rPr>
              <w:rFonts w:asciiTheme="minorHAnsi" w:eastAsiaTheme="minorEastAsia" w:hAnsiTheme="minorHAnsi"/>
              <w:b w:val="0"/>
              <w:noProof/>
            </w:rPr>
          </w:pPr>
          <w:hyperlink r:id="rId20" w:anchor="_Toc517425155" w:history="1">
            <w:r w:rsidR="00451AF7" w:rsidRPr="00CE6B32">
              <w:rPr>
                <w:rStyle w:val="Hyperlink"/>
                <w:noProof/>
              </w:rPr>
              <w:t>FIGURE 11. HOUSEHOLD BELIEVES EXPROPRIATION IS LIKELY ON TYPES OF COMMUNAL LAND</w:t>
            </w:r>
            <w:r w:rsidR="00451AF7">
              <w:rPr>
                <w:noProof/>
                <w:webHidden/>
              </w:rPr>
              <w:tab/>
            </w:r>
            <w:r w:rsidR="00451AF7">
              <w:rPr>
                <w:noProof/>
                <w:webHidden/>
              </w:rPr>
              <w:fldChar w:fldCharType="begin"/>
            </w:r>
            <w:r w:rsidR="00451AF7">
              <w:rPr>
                <w:noProof/>
                <w:webHidden/>
              </w:rPr>
              <w:instrText xml:space="preserve"> PAGEREF _Toc517425155 \h </w:instrText>
            </w:r>
            <w:r w:rsidR="00451AF7">
              <w:rPr>
                <w:noProof/>
                <w:webHidden/>
              </w:rPr>
            </w:r>
            <w:r w:rsidR="00451AF7">
              <w:rPr>
                <w:noProof/>
                <w:webHidden/>
              </w:rPr>
              <w:fldChar w:fldCharType="separate"/>
            </w:r>
            <w:r w:rsidR="00451AF7">
              <w:rPr>
                <w:noProof/>
                <w:webHidden/>
              </w:rPr>
              <w:t>54</w:t>
            </w:r>
            <w:r w:rsidR="00451AF7">
              <w:rPr>
                <w:noProof/>
                <w:webHidden/>
              </w:rPr>
              <w:fldChar w:fldCharType="end"/>
            </w:r>
          </w:hyperlink>
        </w:p>
        <w:p w14:paraId="7FC07D2C" w14:textId="5DE49135" w:rsidR="00451AF7" w:rsidRDefault="00051689">
          <w:pPr>
            <w:pStyle w:val="TOC1"/>
            <w:rPr>
              <w:rFonts w:asciiTheme="minorHAnsi" w:eastAsiaTheme="minorEastAsia" w:hAnsiTheme="minorHAnsi"/>
              <w:b w:val="0"/>
              <w:noProof/>
            </w:rPr>
          </w:pPr>
          <w:hyperlink r:id="rId21" w:anchor="_Toc517425156" w:history="1">
            <w:r w:rsidR="00451AF7" w:rsidRPr="00CE6B32">
              <w:rPr>
                <w:rStyle w:val="Hyperlink"/>
                <w:noProof/>
              </w:rPr>
              <w:t>FIGURE 12. GEOGRAPHIC DISPERSION OF REPORTED INCIDENTS OF LOST ACCESS TO COMMUNAL LAND</w:t>
            </w:r>
            <w:r w:rsidR="00451AF7">
              <w:rPr>
                <w:noProof/>
                <w:webHidden/>
              </w:rPr>
              <w:tab/>
            </w:r>
            <w:r w:rsidR="00451AF7">
              <w:rPr>
                <w:noProof/>
                <w:webHidden/>
              </w:rPr>
              <w:fldChar w:fldCharType="begin"/>
            </w:r>
            <w:r w:rsidR="00451AF7">
              <w:rPr>
                <w:noProof/>
                <w:webHidden/>
              </w:rPr>
              <w:instrText xml:space="preserve"> PAGEREF _Toc517425156 \h </w:instrText>
            </w:r>
            <w:r w:rsidR="00451AF7">
              <w:rPr>
                <w:noProof/>
                <w:webHidden/>
              </w:rPr>
            </w:r>
            <w:r w:rsidR="00451AF7">
              <w:rPr>
                <w:noProof/>
                <w:webHidden/>
              </w:rPr>
              <w:fldChar w:fldCharType="separate"/>
            </w:r>
            <w:r w:rsidR="00451AF7">
              <w:rPr>
                <w:noProof/>
                <w:webHidden/>
              </w:rPr>
              <w:t>56</w:t>
            </w:r>
            <w:r w:rsidR="00451AF7">
              <w:rPr>
                <w:noProof/>
                <w:webHidden/>
              </w:rPr>
              <w:fldChar w:fldCharType="end"/>
            </w:r>
          </w:hyperlink>
        </w:p>
        <w:p w14:paraId="168EFEB8" w14:textId="69A907C3" w:rsidR="00451AF7" w:rsidRDefault="00051689">
          <w:pPr>
            <w:pStyle w:val="TOC1"/>
            <w:rPr>
              <w:rFonts w:asciiTheme="minorHAnsi" w:eastAsiaTheme="minorEastAsia" w:hAnsiTheme="minorHAnsi"/>
              <w:b w:val="0"/>
              <w:noProof/>
            </w:rPr>
          </w:pPr>
          <w:hyperlink r:id="rId22" w:anchor="_Toc517425157" w:history="1">
            <w:r w:rsidR="00451AF7" w:rsidRPr="00CE6B32">
              <w:rPr>
                <w:rStyle w:val="Hyperlink"/>
                <w:noProof/>
              </w:rPr>
              <w:t>FIGURE 13. BOUNDARIES RESPECTED BY GOVERNMENT ACTORS</w:t>
            </w:r>
            <w:r w:rsidR="00451AF7">
              <w:rPr>
                <w:noProof/>
                <w:webHidden/>
              </w:rPr>
              <w:tab/>
            </w:r>
            <w:r w:rsidR="00451AF7">
              <w:rPr>
                <w:noProof/>
                <w:webHidden/>
              </w:rPr>
              <w:fldChar w:fldCharType="begin"/>
            </w:r>
            <w:r w:rsidR="00451AF7">
              <w:rPr>
                <w:noProof/>
                <w:webHidden/>
              </w:rPr>
              <w:instrText xml:space="preserve"> PAGEREF _Toc517425157 \h </w:instrText>
            </w:r>
            <w:r w:rsidR="00451AF7">
              <w:rPr>
                <w:noProof/>
                <w:webHidden/>
              </w:rPr>
            </w:r>
            <w:r w:rsidR="00451AF7">
              <w:rPr>
                <w:noProof/>
                <w:webHidden/>
              </w:rPr>
              <w:fldChar w:fldCharType="separate"/>
            </w:r>
            <w:r w:rsidR="00451AF7">
              <w:rPr>
                <w:noProof/>
                <w:webHidden/>
              </w:rPr>
              <w:t>57</w:t>
            </w:r>
            <w:r w:rsidR="00451AF7">
              <w:rPr>
                <w:noProof/>
                <w:webHidden/>
              </w:rPr>
              <w:fldChar w:fldCharType="end"/>
            </w:r>
          </w:hyperlink>
        </w:p>
        <w:p w14:paraId="06CE8488" w14:textId="7A4385E4" w:rsidR="00451AF7" w:rsidRDefault="00051689">
          <w:pPr>
            <w:pStyle w:val="TOC1"/>
            <w:rPr>
              <w:rFonts w:asciiTheme="minorHAnsi" w:eastAsiaTheme="minorEastAsia" w:hAnsiTheme="minorHAnsi"/>
              <w:b w:val="0"/>
              <w:noProof/>
            </w:rPr>
          </w:pPr>
          <w:hyperlink r:id="rId23" w:anchor="_Toc517425158" w:history="1">
            <w:r w:rsidR="00451AF7" w:rsidRPr="00CE6B32">
              <w:rPr>
                <w:rStyle w:val="Hyperlink"/>
                <w:noProof/>
              </w:rPr>
              <w:t>FIGURE 14. HOUSEHOLD HAS RIGHT ON HOUSEHOLD FARMLAND TO CONDUCT ACTIVITIES</w:t>
            </w:r>
            <w:r w:rsidR="00451AF7">
              <w:rPr>
                <w:noProof/>
                <w:webHidden/>
              </w:rPr>
              <w:tab/>
            </w:r>
            <w:r w:rsidR="00451AF7">
              <w:rPr>
                <w:noProof/>
                <w:webHidden/>
              </w:rPr>
              <w:fldChar w:fldCharType="begin"/>
            </w:r>
            <w:r w:rsidR="00451AF7">
              <w:rPr>
                <w:noProof/>
                <w:webHidden/>
              </w:rPr>
              <w:instrText xml:space="preserve"> PAGEREF _Toc517425158 \h </w:instrText>
            </w:r>
            <w:r w:rsidR="00451AF7">
              <w:rPr>
                <w:noProof/>
                <w:webHidden/>
              </w:rPr>
            </w:r>
            <w:r w:rsidR="00451AF7">
              <w:rPr>
                <w:noProof/>
                <w:webHidden/>
              </w:rPr>
              <w:fldChar w:fldCharType="separate"/>
            </w:r>
            <w:r w:rsidR="00451AF7">
              <w:rPr>
                <w:noProof/>
                <w:webHidden/>
              </w:rPr>
              <w:t>61</w:t>
            </w:r>
            <w:r w:rsidR="00451AF7">
              <w:rPr>
                <w:noProof/>
                <w:webHidden/>
              </w:rPr>
              <w:fldChar w:fldCharType="end"/>
            </w:r>
          </w:hyperlink>
        </w:p>
        <w:p w14:paraId="3BBF04E9" w14:textId="58D02F91" w:rsidR="00451AF7" w:rsidRDefault="00051689">
          <w:pPr>
            <w:pStyle w:val="TOC1"/>
            <w:rPr>
              <w:rFonts w:asciiTheme="minorHAnsi" w:eastAsiaTheme="minorEastAsia" w:hAnsiTheme="minorHAnsi"/>
              <w:b w:val="0"/>
              <w:noProof/>
            </w:rPr>
          </w:pPr>
          <w:hyperlink r:id="rId24" w:anchor="_Toc517425159" w:history="1">
            <w:r w:rsidR="00451AF7" w:rsidRPr="00CE6B32">
              <w:rPr>
                <w:rStyle w:val="Hyperlink"/>
                <w:noProof/>
              </w:rPr>
              <w:t>FIGURE 15. GEOGRAPHIC DISPERSION OF LAND CONFLICTS IN THE STUDY COMMUNITIES AT MIDLINE, AS REPORTED BY LEADERS</w:t>
            </w:r>
            <w:r w:rsidR="00451AF7">
              <w:rPr>
                <w:noProof/>
                <w:webHidden/>
              </w:rPr>
              <w:tab/>
            </w:r>
            <w:r w:rsidR="00451AF7">
              <w:rPr>
                <w:noProof/>
                <w:webHidden/>
              </w:rPr>
              <w:fldChar w:fldCharType="begin"/>
            </w:r>
            <w:r w:rsidR="00451AF7">
              <w:rPr>
                <w:noProof/>
                <w:webHidden/>
              </w:rPr>
              <w:instrText xml:space="preserve"> PAGEREF _Toc517425159 \h </w:instrText>
            </w:r>
            <w:r w:rsidR="00451AF7">
              <w:rPr>
                <w:noProof/>
                <w:webHidden/>
              </w:rPr>
            </w:r>
            <w:r w:rsidR="00451AF7">
              <w:rPr>
                <w:noProof/>
                <w:webHidden/>
              </w:rPr>
              <w:fldChar w:fldCharType="separate"/>
            </w:r>
            <w:r w:rsidR="00451AF7">
              <w:rPr>
                <w:noProof/>
                <w:webHidden/>
              </w:rPr>
              <w:t>63</w:t>
            </w:r>
            <w:r w:rsidR="00451AF7">
              <w:rPr>
                <w:noProof/>
                <w:webHidden/>
              </w:rPr>
              <w:fldChar w:fldCharType="end"/>
            </w:r>
          </w:hyperlink>
        </w:p>
        <w:p w14:paraId="2A2C3EA1" w14:textId="19460515" w:rsidR="00451AF7" w:rsidRDefault="00051689">
          <w:pPr>
            <w:pStyle w:val="TOC1"/>
            <w:rPr>
              <w:rFonts w:asciiTheme="minorHAnsi" w:eastAsiaTheme="minorEastAsia" w:hAnsiTheme="minorHAnsi"/>
              <w:b w:val="0"/>
              <w:noProof/>
            </w:rPr>
          </w:pPr>
          <w:hyperlink r:id="rId25" w:anchor="_Toc517425160" w:history="1">
            <w:r w:rsidR="00451AF7" w:rsidRPr="00CE6B32">
              <w:rPr>
                <w:rStyle w:val="Hyperlink"/>
                <w:noProof/>
              </w:rPr>
              <w:t>FIGURE 16. COMMUNAL LAND IS MOST IMPORTANT FOR WHICH COMMUNITY ACTIVITIES</w:t>
            </w:r>
            <w:r w:rsidR="00451AF7">
              <w:rPr>
                <w:noProof/>
                <w:webHidden/>
              </w:rPr>
              <w:tab/>
            </w:r>
            <w:r w:rsidR="00451AF7">
              <w:rPr>
                <w:noProof/>
                <w:webHidden/>
              </w:rPr>
              <w:fldChar w:fldCharType="begin"/>
            </w:r>
            <w:r w:rsidR="00451AF7">
              <w:rPr>
                <w:noProof/>
                <w:webHidden/>
              </w:rPr>
              <w:instrText xml:space="preserve"> PAGEREF _Toc517425160 \h </w:instrText>
            </w:r>
            <w:r w:rsidR="00451AF7">
              <w:rPr>
                <w:noProof/>
                <w:webHidden/>
              </w:rPr>
            </w:r>
            <w:r w:rsidR="00451AF7">
              <w:rPr>
                <w:noProof/>
                <w:webHidden/>
              </w:rPr>
              <w:fldChar w:fldCharType="separate"/>
            </w:r>
            <w:r w:rsidR="00451AF7">
              <w:rPr>
                <w:noProof/>
                <w:webHidden/>
              </w:rPr>
              <w:t>70</w:t>
            </w:r>
            <w:r w:rsidR="00451AF7">
              <w:rPr>
                <w:noProof/>
                <w:webHidden/>
              </w:rPr>
              <w:fldChar w:fldCharType="end"/>
            </w:r>
          </w:hyperlink>
        </w:p>
        <w:p w14:paraId="7E6B741C" w14:textId="0E6F75ED" w:rsidR="00451AF7" w:rsidRDefault="00051689">
          <w:pPr>
            <w:pStyle w:val="TOC1"/>
            <w:rPr>
              <w:rFonts w:asciiTheme="minorHAnsi" w:eastAsiaTheme="minorEastAsia" w:hAnsiTheme="minorHAnsi"/>
              <w:b w:val="0"/>
              <w:noProof/>
            </w:rPr>
          </w:pPr>
          <w:hyperlink r:id="rId26" w:anchor="_Toc517425161" w:history="1">
            <w:r w:rsidR="00451AF7" w:rsidRPr="00CE6B32">
              <w:rPr>
                <w:rStyle w:val="Hyperlink"/>
                <w:noProof/>
              </w:rPr>
              <w:t>FIGURE 17. HOUSEHOLD WOULD ENSURE CHILDREN HAVE FARMLAND OVER PLANTATION JOB NOW</w:t>
            </w:r>
            <w:r w:rsidR="00451AF7">
              <w:rPr>
                <w:noProof/>
                <w:webHidden/>
              </w:rPr>
              <w:tab/>
            </w:r>
            <w:r w:rsidR="00451AF7">
              <w:rPr>
                <w:noProof/>
                <w:webHidden/>
              </w:rPr>
              <w:fldChar w:fldCharType="begin"/>
            </w:r>
            <w:r w:rsidR="00451AF7">
              <w:rPr>
                <w:noProof/>
                <w:webHidden/>
              </w:rPr>
              <w:instrText xml:space="preserve"> PAGEREF _Toc517425161 \h </w:instrText>
            </w:r>
            <w:r w:rsidR="00451AF7">
              <w:rPr>
                <w:noProof/>
                <w:webHidden/>
              </w:rPr>
            </w:r>
            <w:r w:rsidR="00451AF7">
              <w:rPr>
                <w:noProof/>
                <w:webHidden/>
              </w:rPr>
              <w:fldChar w:fldCharType="separate"/>
            </w:r>
            <w:r w:rsidR="00451AF7">
              <w:rPr>
                <w:noProof/>
                <w:webHidden/>
              </w:rPr>
              <w:t>71</w:t>
            </w:r>
            <w:r w:rsidR="00451AF7">
              <w:rPr>
                <w:noProof/>
                <w:webHidden/>
              </w:rPr>
              <w:fldChar w:fldCharType="end"/>
            </w:r>
          </w:hyperlink>
        </w:p>
        <w:p w14:paraId="07D9F6DB" w14:textId="35DE45F4" w:rsidR="006E6B59" w:rsidRDefault="006E6B59" w:rsidP="005A4BB6">
          <w:r>
            <w:fldChar w:fldCharType="end"/>
          </w:r>
        </w:p>
        <w:p w14:paraId="4C8C545D" w14:textId="77777777" w:rsidR="005A4BB6" w:rsidRPr="00EB7406" w:rsidRDefault="005A4BB6" w:rsidP="005A4BB6">
          <w:r w:rsidRPr="00EB7406">
            <w:br w:type="page"/>
          </w:r>
        </w:p>
        <w:p w14:paraId="36371763" w14:textId="67E378DC" w:rsidR="0075523E" w:rsidRPr="00EB7406" w:rsidRDefault="00BC7034" w:rsidP="00933FFE">
          <w:pPr>
            <w:pStyle w:val="Heading1"/>
          </w:pPr>
          <w:bookmarkStart w:id="2" w:name="_Toc517425418"/>
          <w:r w:rsidRPr="00EB7406">
            <w:lastRenderedPageBreak/>
            <w:t>ACRONYMS &amp; ABBREVIATIONS</w:t>
          </w:r>
          <w:bookmarkEnd w:id="2"/>
        </w:p>
        <w:p w14:paraId="40B9FF43" w14:textId="3A74CE52" w:rsidR="00336E6A" w:rsidRPr="00EB7406" w:rsidRDefault="00336E6A" w:rsidP="00336E6A"/>
        <w:p w14:paraId="35EB4A00" w14:textId="77777777" w:rsidR="008C17CF" w:rsidRDefault="008C17CF" w:rsidP="008C17CF">
          <w:pPr>
            <w:tabs>
              <w:tab w:val="left" w:pos="2160"/>
            </w:tabs>
          </w:pPr>
          <w:r>
            <w:t>ATE</w:t>
          </w:r>
          <w:r>
            <w:tab/>
            <w:t>Average Treatment Effect</w:t>
          </w:r>
        </w:p>
        <w:p w14:paraId="1E82B001" w14:textId="77777777" w:rsidR="008C17CF" w:rsidRDefault="008C17CF" w:rsidP="008C17CF">
          <w:pPr>
            <w:tabs>
              <w:tab w:val="left" w:pos="2160"/>
            </w:tabs>
          </w:pPr>
          <w:r>
            <w:t>CLPP</w:t>
          </w:r>
          <w:r>
            <w:tab/>
            <w:t>Community Land Protection Program</w:t>
          </w:r>
        </w:p>
        <w:p w14:paraId="16A6CD37" w14:textId="77777777" w:rsidR="008C17CF" w:rsidRDefault="008C17CF" w:rsidP="008C17CF">
          <w:pPr>
            <w:tabs>
              <w:tab w:val="left" w:pos="2160"/>
            </w:tabs>
          </w:pPr>
          <w:r>
            <w:t>DiD</w:t>
          </w:r>
          <w:r>
            <w:tab/>
            <w:t>Difference in Difference</w:t>
          </w:r>
        </w:p>
        <w:p w14:paraId="181B68F6" w14:textId="77777777" w:rsidR="008C17CF" w:rsidRDefault="008C17CF" w:rsidP="008C17CF">
          <w:pPr>
            <w:tabs>
              <w:tab w:val="left" w:pos="2160"/>
            </w:tabs>
          </w:pPr>
          <w:r>
            <w:t>ERC</w:t>
          </w:r>
          <w:r>
            <w:tab/>
            <w:t>Evaluation, Research and Communication</w:t>
          </w:r>
        </w:p>
        <w:p w14:paraId="6E965EC2" w14:textId="77777777" w:rsidR="008C17CF" w:rsidRDefault="008C17CF" w:rsidP="008C17CF">
          <w:pPr>
            <w:tabs>
              <w:tab w:val="left" w:pos="2160"/>
            </w:tabs>
          </w:pPr>
          <w:r>
            <w:t>FDR</w:t>
          </w:r>
          <w:r>
            <w:tab/>
            <w:t>False Discovery Rate</w:t>
          </w:r>
        </w:p>
        <w:p w14:paraId="19BE3DED" w14:textId="035D0B11" w:rsidR="008C17CF" w:rsidRDefault="008C17CF" w:rsidP="008C17CF">
          <w:pPr>
            <w:tabs>
              <w:tab w:val="left" w:pos="2160"/>
            </w:tabs>
          </w:pPr>
          <w:r>
            <w:t>FGD</w:t>
          </w:r>
          <w:r>
            <w:tab/>
            <w:t>Focus Group Discussion</w:t>
          </w:r>
        </w:p>
        <w:p w14:paraId="237E2A93" w14:textId="0F6426D7" w:rsidR="00F6544C" w:rsidRDefault="00F6544C" w:rsidP="008C17CF">
          <w:pPr>
            <w:tabs>
              <w:tab w:val="left" w:pos="2160"/>
            </w:tabs>
          </w:pPr>
          <w:r>
            <w:t>ICC</w:t>
          </w:r>
          <w:r>
            <w:tab/>
            <w:t>Interim Coordinating Committee</w:t>
          </w:r>
        </w:p>
        <w:p w14:paraId="325A73E8" w14:textId="77777777" w:rsidR="008C17CF" w:rsidRDefault="008C17CF" w:rsidP="008C17CF">
          <w:pPr>
            <w:tabs>
              <w:tab w:val="left" w:pos="2160"/>
            </w:tabs>
          </w:pPr>
          <w:r>
            <w:t>KII</w:t>
          </w:r>
          <w:r>
            <w:tab/>
            <w:t>Key Informant Interview</w:t>
          </w:r>
        </w:p>
        <w:p w14:paraId="531D57B5" w14:textId="77777777" w:rsidR="008C17CF" w:rsidRDefault="008C17CF" w:rsidP="008C17CF">
          <w:pPr>
            <w:tabs>
              <w:tab w:val="left" w:pos="2160"/>
            </w:tabs>
          </w:pPr>
          <w:r>
            <w:t>LMC</w:t>
          </w:r>
          <w:r>
            <w:tab/>
            <w:t>Land Management Committee</w:t>
          </w:r>
        </w:p>
        <w:p w14:paraId="27BA9F16" w14:textId="77777777" w:rsidR="008C17CF" w:rsidRDefault="008C17CF" w:rsidP="008C17CF">
          <w:pPr>
            <w:tabs>
              <w:tab w:val="left" w:pos="2160"/>
            </w:tabs>
          </w:pPr>
          <w:r>
            <w:t>NGO</w:t>
          </w:r>
          <w:r>
            <w:tab/>
            <w:t>Non-Governmental Organization</w:t>
          </w:r>
        </w:p>
        <w:p w14:paraId="3D75CAC9" w14:textId="77777777" w:rsidR="008C17CF" w:rsidRDefault="008C17CF" w:rsidP="008C17CF">
          <w:pPr>
            <w:tabs>
              <w:tab w:val="left" w:pos="2160"/>
            </w:tabs>
          </w:pPr>
          <w:r>
            <w:t>PE</w:t>
          </w:r>
          <w:r>
            <w:tab/>
            <w:t>Performance Evaluation</w:t>
          </w:r>
        </w:p>
        <w:p w14:paraId="6AF158E8" w14:textId="77777777" w:rsidR="008C17CF" w:rsidRDefault="008C17CF" w:rsidP="008C17CF">
          <w:pPr>
            <w:tabs>
              <w:tab w:val="left" w:pos="2160"/>
            </w:tabs>
          </w:pPr>
          <w:r>
            <w:t>SDI</w:t>
          </w:r>
          <w:r>
            <w:tab/>
            <w:t>Sustainable Development Institute in Liberia</w:t>
          </w:r>
        </w:p>
        <w:p w14:paraId="21D4C804" w14:textId="77777777" w:rsidR="00791EC9" w:rsidRDefault="008C17CF" w:rsidP="008C17CF">
          <w:pPr>
            <w:tabs>
              <w:tab w:val="left" w:pos="2160"/>
            </w:tabs>
          </w:pPr>
          <w:r>
            <w:t>STARR</w:t>
          </w:r>
          <w:r>
            <w:tab/>
            <w:t>Strengthening Tenure and Resource Rights</w:t>
          </w:r>
        </w:p>
        <w:p w14:paraId="0A81750F" w14:textId="3B009EB1" w:rsidR="0075523E" w:rsidRPr="00EB7406" w:rsidRDefault="0036146D" w:rsidP="008C17CF">
          <w:pPr>
            <w:tabs>
              <w:tab w:val="left" w:pos="2160"/>
            </w:tabs>
          </w:pPr>
          <w:r>
            <w:t xml:space="preserve">  </w:t>
          </w:r>
        </w:p>
      </w:sdtContent>
    </w:sdt>
    <w:p w14:paraId="118202C8" w14:textId="77777777" w:rsidR="0075523E" w:rsidRPr="00EB7406" w:rsidRDefault="0075523E" w:rsidP="0075523E">
      <w:pPr>
        <w:sectPr w:rsidR="0075523E" w:rsidRPr="00EB7406" w:rsidSect="00861CC5">
          <w:pgSz w:w="12240" w:h="15840"/>
          <w:pgMar w:top="1440" w:right="1440" w:bottom="1440" w:left="1440" w:header="720" w:footer="720" w:gutter="0"/>
          <w:pgNumType w:fmt="lowerRoman"/>
          <w:cols w:space="720"/>
          <w:docGrid w:linePitch="360"/>
        </w:sectPr>
      </w:pPr>
    </w:p>
    <w:p w14:paraId="45DCE3C9" w14:textId="71785561" w:rsidR="00045321" w:rsidRPr="00EB7406" w:rsidRDefault="001913CB" w:rsidP="008209BA">
      <w:pPr>
        <w:pStyle w:val="Heading1"/>
      </w:pPr>
      <w:bookmarkStart w:id="3" w:name="_Toc517425419"/>
      <w:r w:rsidRPr="00EB7406">
        <w:lastRenderedPageBreak/>
        <w:t>EXECUTIVE SUMMARY</w:t>
      </w:r>
      <w:bookmarkEnd w:id="3"/>
    </w:p>
    <w:p w14:paraId="2F5DCEEE" w14:textId="77777777" w:rsidR="004F040E" w:rsidRPr="00EB7406" w:rsidRDefault="004F040E" w:rsidP="00A57384"/>
    <w:p w14:paraId="3317A9B3" w14:textId="2C18A922" w:rsidR="003D1C44" w:rsidRPr="00EB7406" w:rsidRDefault="003D1C44" w:rsidP="003D1C44">
      <w:r w:rsidRPr="00EB7406">
        <w:t>Communally-managed land and natural resources provide an essential input into communities’ social, political, and economic sustainability in developing countries</w:t>
      </w:r>
      <w:r w:rsidR="002C55D9" w:rsidRPr="00EB7406">
        <w:t>,</w:t>
      </w:r>
      <w:r w:rsidRPr="00EB7406">
        <w:t xml:space="preserve"> particularly in agrarian societies. Increased land demand and fast evolving norms of land administration pose an important question: </w:t>
      </w:r>
      <w:r w:rsidR="0068549C" w:rsidRPr="00EB7406">
        <w:t>h</w:t>
      </w:r>
      <w:r w:rsidRPr="00EB7406">
        <w:t xml:space="preserve">ow can communities protect and benefit from communal land in the face of changing laws and markets? We study one possibility, the Community Land Protection Program (CLPP), in the West African state of Liberia, to better understand whether </w:t>
      </w:r>
      <w:r w:rsidR="00494436" w:rsidRPr="00EB7406">
        <w:t xml:space="preserve">initial </w:t>
      </w:r>
      <w:r w:rsidRPr="00EB7406">
        <w:t xml:space="preserve">external support of community management structures can </w:t>
      </w:r>
      <w:r w:rsidR="00494436" w:rsidRPr="00EB7406">
        <w:t xml:space="preserve">empower </w:t>
      </w:r>
      <w:r w:rsidRPr="00EB7406">
        <w:t xml:space="preserve">communities to autonomously and progressively govern their most important natural resource. </w:t>
      </w:r>
    </w:p>
    <w:p w14:paraId="2DD5F5FF" w14:textId="4DAA780B" w:rsidR="003D1C44" w:rsidRPr="00EB7406" w:rsidRDefault="003D1C44" w:rsidP="003D1C44">
      <w:pPr>
        <w:rPr>
          <w:b/>
        </w:rPr>
      </w:pPr>
      <w:r w:rsidRPr="00EB7406">
        <w:t xml:space="preserve">Since the late 1960s, </w:t>
      </w:r>
      <w:r w:rsidR="0068549C" w:rsidRPr="00EB7406">
        <w:t>several</w:t>
      </w:r>
      <w:r w:rsidRPr="00EB7406">
        <w:t xml:space="preserve"> African nations have passed laws that recognize and support the central role of </w:t>
      </w:r>
      <w:r w:rsidR="009B6915">
        <w:t>communal</w:t>
      </w:r>
      <w:r w:rsidR="009B6915" w:rsidRPr="00EB7406">
        <w:t xml:space="preserve"> </w:t>
      </w:r>
      <w:r w:rsidRPr="00EB7406">
        <w:t xml:space="preserve">tenure in rural land administration and management. These include Botswana, Burkina Faso, Ghana, Mali, Mozambique, Namibia, Niger, Senegal, South Africa, Uganda, and the United Republic of Tanzania. In some instances, </w:t>
      </w:r>
      <w:r w:rsidR="00BC5284">
        <w:t>communal</w:t>
      </w:r>
      <w:r w:rsidR="00BC5284" w:rsidRPr="00EB7406">
        <w:t xml:space="preserve"> </w:t>
      </w:r>
      <w:r w:rsidRPr="00EB7406">
        <w:t>land rights have received the same standing as state-issued land rights and included the integration of customary rules and dispute resolution bodies into the n</w:t>
      </w:r>
      <w:r w:rsidR="002C55D9" w:rsidRPr="00EB7406">
        <w:t>ational formal system (Wily 2000</w:t>
      </w:r>
      <w:r w:rsidRPr="00EB7406">
        <w:t>).</w:t>
      </w:r>
      <w:r w:rsidRPr="00EB7406">
        <w:rPr>
          <w:b/>
        </w:rPr>
        <w:t xml:space="preserve"> </w:t>
      </w:r>
      <w:r w:rsidRPr="00EB7406">
        <w:t>This trend is also evident in Liberia, where nascent land reforms provide a potential legal framework for protecting community land.</w:t>
      </w:r>
    </w:p>
    <w:p w14:paraId="044AF36F" w14:textId="69A53252" w:rsidR="003D1C44" w:rsidRPr="00EB7406" w:rsidRDefault="003D1C44" w:rsidP="003D1C44">
      <w:r w:rsidRPr="00EB7406">
        <w:t>Developed by the international legal empowerment organization Namati</w:t>
      </w:r>
      <w:r w:rsidRPr="00EB7406">
        <w:rPr>
          <w:rStyle w:val="FootnoteReference"/>
        </w:rPr>
        <w:footnoteReference w:id="1"/>
      </w:r>
      <w:r w:rsidRPr="00EB7406">
        <w:t>, the CLPP</w:t>
      </w:r>
      <w:r w:rsidRPr="00EB7406">
        <w:rPr>
          <w:i/>
        </w:rPr>
        <w:t xml:space="preserve"> </w:t>
      </w:r>
      <w:r w:rsidRPr="00EB7406">
        <w:t>is a global program that seeks to empower communities</w:t>
      </w:r>
      <w:r w:rsidR="00EC0572" w:rsidRPr="00EB7406">
        <w:rPr>
          <w:rStyle w:val="FootnoteReference"/>
        </w:rPr>
        <w:footnoteReference w:id="2"/>
      </w:r>
      <w:r w:rsidRPr="00EB7406">
        <w:t xml:space="preserve"> to successfully protect their land rights through an international framework that bundles technical mapping and titling support, peace-building dispute resolution, and governance</w:t>
      </w:r>
      <w:r w:rsidR="0068549C" w:rsidRPr="00EB7406">
        <w:t>-</w:t>
      </w:r>
      <w:r w:rsidRPr="00EB7406">
        <w:t>strengthening initiatives</w:t>
      </w:r>
      <w:r w:rsidR="004F0FEC">
        <w:t xml:space="preserve"> </w:t>
      </w:r>
      <w:r w:rsidRPr="00EB7406">
        <w:t>to support communities to use national land laws to protect their customary and indigenous lands</w:t>
      </w:r>
      <w:r w:rsidRPr="00EB7406">
        <w:rPr>
          <w:rStyle w:val="FootnoteReference"/>
        </w:rPr>
        <w:footnoteReference w:id="3"/>
      </w:r>
      <w:r w:rsidRPr="00EB7406">
        <w:t xml:space="preserve">. </w:t>
      </w:r>
      <w:r w:rsidR="004F0FEC">
        <w:t>All program activities place special emphasis on strengthening the rights of women and marginalized groups by addressing intra-community power dynamics.</w:t>
      </w:r>
      <w:r w:rsidR="004F0FEC" w:rsidRPr="00EB7406">
        <w:t xml:space="preserve"> </w:t>
      </w:r>
      <w:r w:rsidRPr="00EB7406">
        <w:t>Since Liberia’s land reform process began in 2009, Namati, the Internation</w:t>
      </w:r>
      <w:r w:rsidR="006D67D2">
        <w:t>al Development Law Organization</w:t>
      </w:r>
      <w:r w:rsidRPr="00EB7406">
        <w:t xml:space="preserve"> and the Sustainable Development Institute in Liberia (SDI)</w:t>
      </w:r>
      <w:r w:rsidRPr="00EB7406">
        <w:rPr>
          <w:rStyle w:val="FootnoteReference"/>
        </w:rPr>
        <w:footnoteReference w:id="4"/>
      </w:r>
      <w:r w:rsidRPr="00EB7406">
        <w:t xml:space="preserve"> have assist</w:t>
      </w:r>
      <w:r w:rsidR="00E33804" w:rsidRPr="00EB7406">
        <w:t>ed</w:t>
      </w:r>
      <w:r w:rsidRPr="00EB7406">
        <w:t xml:space="preserve"> rural communities through </w:t>
      </w:r>
      <w:r w:rsidR="00A536FC" w:rsidRPr="00EB7406">
        <w:t xml:space="preserve">the </w:t>
      </w:r>
      <w:r w:rsidRPr="00EB7406">
        <w:t>CLPP to address the critical need of protecting community land and improving local resource governance for the overall benefit of citizens.</w:t>
      </w:r>
    </w:p>
    <w:p w14:paraId="4A699ADA" w14:textId="62D276D6" w:rsidR="003D1C44" w:rsidRPr="00EB7406" w:rsidRDefault="003D1C44" w:rsidP="003D1C44">
      <w:r w:rsidRPr="00EB7406">
        <w:t xml:space="preserve">Namati, the International Development Research Centre, and USAID’s E3/Land and Urban Office jointly funded a rigorous performance evaluation (PE) of CLPP activities in Liberia. These interventions </w:t>
      </w:r>
      <w:r w:rsidR="00E33804" w:rsidRPr="00EB7406">
        <w:t>were</w:t>
      </w:r>
      <w:r w:rsidRPr="00EB7406">
        <w:t xml:space="preserve"> delivered at the community level in three rural counties in Liberia over the course of 12–18 months from 2016–2017</w:t>
      </w:r>
      <w:r w:rsidR="008B6586">
        <w:t>,</w:t>
      </w:r>
      <w:r w:rsidR="00671114" w:rsidRPr="00EB7406">
        <w:t xml:space="preserve"> and midline data was collected approximately 10 months after the commencement of programming</w:t>
      </w:r>
      <w:r w:rsidR="00081297">
        <w:t>.</w:t>
      </w:r>
    </w:p>
    <w:p w14:paraId="7CA62DD2" w14:textId="400A9AC0" w:rsidR="00F74386" w:rsidRPr="00EB7406" w:rsidRDefault="003D1C44" w:rsidP="003D1C44">
      <w:r w:rsidRPr="00EB7406">
        <w:lastRenderedPageBreak/>
        <w:t>The effects of supporting communities to protect their community land remain unknown</w:t>
      </w:r>
      <w:r w:rsidR="00A536FC" w:rsidRPr="00EB7406">
        <w:t>.</w:t>
      </w:r>
      <w:r w:rsidRPr="00EB7406">
        <w:t xml:space="preserve"> </w:t>
      </w:r>
      <w:r w:rsidR="00A536FC" w:rsidRPr="00EB7406">
        <w:t>T</w:t>
      </w:r>
      <w:r w:rsidRPr="00EB7406">
        <w:t>here have been no rigorous studies on the relative efficacy of community land protection efforts</w:t>
      </w:r>
      <w:r w:rsidR="000A2D23" w:rsidRPr="00EB7406">
        <w:t xml:space="preserve"> (Lawry</w:t>
      </w:r>
      <w:r w:rsidR="00317EEF" w:rsidRPr="00EB7406">
        <w:t xml:space="preserve"> et al.</w:t>
      </w:r>
      <w:r w:rsidR="000A2D23" w:rsidRPr="00EB7406">
        <w:t xml:space="preserve"> 2014</w:t>
      </w:r>
      <w:r w:rsidR="00317EEF" w:rsidRPr="00EB7406">
        <w:t xml:space="preserve">), although there have been rigorous studies on the ability of communities to resist deforestation pressures </w:t>
      </w:r>
      <w:r w:rsidR="00C23710" w:rsidRPr="00EB7406">
        <w:t>(Busch and Ferretti-Gallon</w:t>
      </w:r>
      <w:r w:rsidR="000A2D23" w:rsidRPr="00EB7406">
        <w:t xml:space="preserve"> 2017</w:t>
      </w:r>
      <w:r w:rsidR="00C23710" w:rsidRPr="00EB7406">
        <w:t xml:space="preserve">) </w:t>
      </w:r>
      <w:r w:rsidR="00317EEF" w:rsidRPr="00EB7406">
        <w:t>and case studies on efforts to improve community governance</w:t>
      </w:r>
      <w:r w:rsidR="008E4365" w:rsidRPr="00EB7406">
        <w:t xml:space="preserve">, such as </w:t>
      </w:r>
      <w:r w:rsidR="006509C0" w:rsidRPr="00EB7406">
        <w:t>the</w:t>
      </w:r>
      <w:r w:rsidR="00A66853" w:rsidRPr="00EB7406">
        <w:t xml:space="preserve"> previous qualitative assessment of the pilot </w:t>
      </w:r>
      <w:r w:rsidR="008E4365" w:rsidRPr="00EB7406">
        <w:t xml:space="preserve">of the CLPP </w:t>
      </w:r>
      <w:r w:rsidR="00A66853" w:rsidRPr="00EB7406">
        <w:t>in River Cess county</w:t>
      </w:r>
      <w:r w:rsidR="008E4365" w:rsidRPr="00EB7406">
        <w:t>, Liberia</w:t>
      </w:r>
      <w:r w:rsidR="00A66853" w:rsidRPr="00EB7406">
        <w:t xml:space="preserve"> (Knight</w:t>
      </w:r>
      <w:r w:rsidR="008E4365" w:rsidRPr="00EB7406">
        <w:t xml:space="preserve"> </w:t>
      </w:r>
      <w:r w:rsidR="00A66853" w:rsidRPr="00EB7406">
        <w:t>et al</w:t>
      </w:r>
      <w:r w:rsidR="008E4365" w:rsidRPr="00EB7406">
        <w:t>. 2013</w:t>
      </w:r>
      <w:r w:rsidR="00A66853" w:rsidRPr="00EB7406">
        <w:t>).</w:t>
      </w:r>
      <w:r w:rsidR="006509C0" w:rsidRPr="00EB7406">
        <w:t xml:space="preserve"> </w:t>
      </w:r>
      <w:r w:rsidRPr="00EB7406">
        <w:t>This evaluation fill</w:t>
      </w:r>
      <w:r w:rsidR="00A536FC" w:rsidRPr="00EB7406">
        <w:t>s</w:t>
      </w:r>
      <w:r w:rsidRPr="00EB7406">
        <w:t xml:space="preserve"> </w:t>
      </w:r>
      <w:r w:rsidR="002640C8" w:rsidRPr="00EB7406">
        <w:t xml:space="preserve">this </w:t>
      </w:r>
      <w:r w:rsidRPr="00EB7406">
        <w:t xml:space="preserve">knowledge gap on the benefits of community land protection by </w:t>
      </w:r>
      <w:r w:rsidR="00F74386" w:rsidRPr="00EB7406">
        <w:t xml:space="preserve">rigorously </w:t>
      </w:r>
      <w:r w:rsidRPr="00EB7406">
        <w:t>investigating the effects of the CLPP model on improving tenure security, local empowerment, resource governance, and livelihoods.</w:t>
      </w:r>
      <w:r w:rsidR="00F74386" w:rsidRPr="00EB7406">
        <w:t xml:space="preserve"> </w:t>
      </w:r>
    </w:p>
    <w:p w14:paraId="66868FA9" w14:textId="1CA19C2B" w:rsidR="00F74386" w:rsidRDefault="003D1C44" w:rsidP="003D1C44">
      <w:r w:rsidRPr="00EB7406">
        <w:t xml:space="preserve">Previous research has focused on the economic effects of </w:t>
      </w:r>
      <w:r w:rsidRPr="00EB7406">
        <w:rPr>
          <w:i/>
        </w:rPr>
        <w:t>individual</w:t>
      </w:r>
      <w:r w:rsidRPr="00EB7406">
        <w:t xml:space="preserve"> land titling programs and the positive returns that these programs have for household-level economic development (Galiani et al. 2010; Lawry et al. 2014). In contrast, this study explores the political, social, and economic effects at both the household and community level of protecting </w:t>
      </w:r>
      <w:r w:rsidRPr="00EB7406">
        <w:rPr>
          <w:i/>
        </w:rPr>
        <w:t>community</w:t>
      </w:r>
      <w:r w:rsidRPr="00EB7406">
        <w:t xml:space="preserve"> land</w:t>
      </w:r>
      <w:r w:rsidR="000F04C7" w:rsidRPr="00EB7406">
        <w:t>, including communal lands and individual farmland</w:t>
      </w:r>
      <w:r w:rsidR="00F12266" w:rsidRPr="00EB7406">
        <w:rPr>
          <w:rStyle w:val="FootnoteReference"/>
        </w:rPr>
        <w:footnoteReference w:id="5"/>
      </w:r>
      <w:r w:rsidRPr="00EB7406">
        <w:t xml:space="preserve">. </w:t>
      </w:r>
      <w:r w:rsidR="00F74386" w:rsidRPr="00EB7406">
        <w:t xml:space="preserve">We incorporate a number of institutional, management, and governance indicators in our study that build on the seminal research on </w:t>
      </w:r>
      <w:r w:rsidR="00BA34BF">
        <w:t xml:space="preserve">common pool resource </w:t>
      </w:r>
      <w:r w:rsidR="00F74386" w:rsidRPr="00EB7406">
        <w:t xml:space="preserve">governance by Ostrom (1990), as well as more recent work by Agrawal and Chhatre (2006) and Persha et al. (2011), measuring indicators related to local land governance institutions, the existence of land-related rules, monitoring and enforcement, and sanctioning of rule violations that draw from Ostrom’s </w:t>
      </w:r>
      <w:r w:rsidR="00BA34BF" w:rsidRPr="00EB7406">
        <w:t xml:space="preserve">common pool resource </w:t>
      </w:r>
      <w:r w:rsidR="00F74386" w:rsidRPr="00EB7406">
        <w:t>governance theory and recent studies linking these aspects of land governance to forest condition (e.g., Gibson et al., 2005; Hayes, 2006; Chhatre and Agrawal, 2008). We also incorporate variables on the perceived effectiveness of these institutions, including household confidence about the capacity of community institutions to enforce land rights when disputed and household satisfaction with local leaders’ land management.</w:t>
      </w:r>
    </w:p>
    <w:p w14:paraId="13392FA4" w14:textId="6C5EBCF2" w:rsidR="006D1C65" w:rsidRPr="00EB7406" w:rsidRDefault="006D1C65" w:rsidP="003D1C44">
      <w:r w:rsidRPr="0044739D">
        <w:rPr>
          <w:rFonts w:eastAsia="Times New Roman" w:cs="Arial"/>
          <w:shd w:val="clear" w:color="auto" w:fill="FFFFFF"/>
        </w:rPr>
        <w:t xml:space="preserve">The evidence on whether supporting private versus communal rights is better for women and other vulnerable groups is </w:t>
      </w:r>
      <w:r w:rsidRPr="00DE0A8D">
        <w:rPr>
          <w:rFonts w:eastAsia="Times New Roman" w:cs="Arial"/>
          <w:shd w:val="clear" w:color="auto" w:fill="FFFFFF"/>
        </w:rPr>
        <w:t>limited (Meinzen-Dick et al. 2017)</w:t>
      </w:r>
      <w:r w:rsidRPr="0044739D">
        <w:rPr>
          <w:rFonts w:eastAsia="Times New Roman" w:cs="Arial"/>
          <w:shd w:val="clear" w:color="auto" w:fill="FFFFFF"/>
        </w:rPr>
        <w:t xml:space="preserve"> an</w:t>
      </w:r>
      <w:r>
        <w:rPr>
          <w:rFonts w:eastAsia="Times New Roman" w:cs="Arial"/>
          <w:shd w:val="clear" w:color="auto" w:fill="FFFFFF"/>
        </w:rPr>
        <w:t>d</w:t>
      </w:r>
      <w:r w:rsidRPr="0044739D">
        <w:rPr>
          <w:rFonts w:eastAsia="Times New Roman" w:cs="Arial"/>
          <w:shd w:val="clear" w:color="auto" w:fill="FFFFFF"/>
        </w:rPr>
        <w:t xml:space="preserve"> what does exist is mixed. Privatization and formalization of property may place constraints on women’s right to property as women may lose access to informal or undocumented rights during the formalization process (e.g. Lastarria-Cornhiel 1997). </w:t>
      </w:r>
      <w:r>
        <w:rPr>
          <w:rFonts w:eastAsia="Times New Roman" w:cs="Arial"/>
          <w:shd w:val="clear" w:color="auto" w:fill="FFFFFF"/>
        </w:rPr>
        <w:t>W</w:t>
      </w:r>
      <w:r w:rsidRPr="0044739D">
        <w:rPr>
          <w:rFonts w:eastAsia="Times New Roman" w:cs="Arial"/>
          <w:shd w:val="clear" w:color="auto" w:fill="FFFFFF"/>
        </w:rPr>
        <w:t xml:space="preserve">omen’s movements have also challenged customary property rights institutions that concentrate power in mostly male leadership structures while excluding women and other vulnerable groups (Tripp 2004). </w:t>
      </w:r>
      <w:r w:rsidRPr="0044739D">
        <w:t>Studies of women’s economic empowerment</w:t>
      </w:r>
      <w:r>
        <w:t xml:space="preserve"> that</w:t>
      </w:r>
      <w:r w:rsidRPr="0044739D">
        <w:t xml:space="preserve"> tend to focus on intra-household dynamics (e.g. Doss 2005, 2012)</w:t>
      </w:r>
      <w:r>
        <w:t xml:space="preserve"> cannot speak to what might happen to women’s political, social</w:t>
      </w:r>
      <w:r w:rsidR="00460591">
        <w:t>,</w:t>
      </w:r>
      <w:r>
        <w:t xml:space="preserve"> and economic position should an outside force seek to increase their property rights. While, t</w:t>
      </w:r>
      <w:r w:rsidRPr="0044739D">
        <w:t>here is some evidence that “push” centered norm change works more generally (Blattman et al. 2014; Cloward 2014; 2016)</w:t>
      </w:r>
      <w:r>
        <w:t>, it is also possible that such efforts could have negative externalities.</w:t>
      </w:r>
    </w:p>
    <w:p w14:paraId="065041AD" w14:textId="294ADA86" w:rsidR="003D1C44" w:rsidRPr="00EB7406" w:rsidRDefault="003D1C44" w:rsidP="003D1C44">
      <w:r w:rsidRPr="00EB7406">
        <w:t xml:space="preserve">Additionally, this evaluation has relevance for the broader question of the effectiveness of skills building, training, and technical support interventions by outside actors. While </w:t>
      </w:r>
      <w:r w:rsidR="00A536FC" w:rsidRPr="00EB7406">
        <w:t xml:space="preserve">the </w:t>
      </w:r>
      <w:r w:rsidRPr="00EB7406">
        <w:t xml:space="preserve">CLPP aims to provide comprehensive support to communities so that they might protect their land, it does not provide specific material benefits in the form of cash loans or grants. As a result, this evaluation presents an </w:t>
      </w:r>
      <w:r w:rsidRPr="00EB7406">
        <w:lastRenderedPageBreak/>
        <w:t>additional test of the general hypothesis that skill-based interventions where elites aim to shift norms</w:t>
      </w:r>
      <w:r w:rsidR="00AD4AA5">
        <w:t>,</w:t>
      </w:r>
      <w:r w:rsidRPr="00EB7406">
        <w:t xml:space="preserve"> as opposed to change incentives</w:t>
      </w:r>
      <w:r w:rsidR="00AD4AA5">
        <w:t>,</w:t>
      </w:r>
      <w:r w:rsidRPr="00EB7406">
        <w:t xml:space="preserve"> can spur economic development. </w:t>
      </w:r>
    </w:p>
    <w:p w14:paraId="4FF44E55" w14:textId="762B0259" w:rsidR="003D1C44" w:rsidRPr="00EB7406" w:rsidRDefault="003D1C44" w:rsidP="003D1C44">
      <w:pPr>
        <w:rPr>
          <w:spacing w:val="-2"/>
        </w:rPr>
      </w:pPr>
      <w:r w:rsidRPr="00EB7406">
        <w:t xml:space="preserve">This report presents the midline results of a rigorous </w:t>
      </w:r>
      <w:r w:rsidR="006E7AD9">
        <w:t>PE</w:t>
      </w:r>
      <w:r w:rsidRPr="00EB7406">
        <w:t xml:space="preserve"> of CLPP and</w:t>
      </w:r>
      <w:r w:rsidRPr="00EB7406">
        <w:rPr>
          <w:spacing w:val="-2"/>
        </w:rPr>
        <w:t xml:space="preserve"> </w:t>
      </w:r>
      <w:r w:rsidRPr="00EB7406">
        <w:t xml:space="preserve">focuses on </w:t>
      </w:r>
      <w:r w:rsidR="00FD4157">
        <w:t>five</w:t>
      </w:r>
      <w:r w:rsidRPr="00EB7406">
        <w:t xml:space="preserve"> broad inquiries</w:t>
      </w:r>
      <w:r w:rsidR="00024146" w:rsidRPr="00EB7406">
        <w:t>:</w:t>
      </w:r>
    </w:p>
    <w:p w14:paraId="6A6DED77" w14:textId="4237F4D2" w:rsidR="003D1C44" w:rsidRPr="00EB7406" w:rsidRDefault="003D1C44" w:rsidP="003D1C44">
      <w:pPr>
        <w:pStyle w:val="ListBullet"/>
        <w:numPr>
          <w:ilvl w:val="0"/>
          <w:numId w:val="1"/>
        </w:numPr>
        <w:tabs>
          <w:tab w:val="clear" w:pos="216"/>
        </w:tabs>
        <w:ind w:left="270" w:hanging="270"/>
      </w:pPr>
      <w:r w:rsidRPr="00EB7406">
        <w:t xml:space="preserve">Whether and how </w:t>
      </w:r>
      <w:r w:rsidR="00A536FC" w:rsidRPr="00EB7406">
        <w:t xml:space="preserve">the </w:t>
      </w:r>
      <w:r w:rsidRPr="00EB7406">
        <w:t>CLPP effectively strengthen</w:t>
      </w:r>
      <w:r w:rsidR="00A536FC" w:rsidRPr="00EB7406">
        <w:t>s</w:t>
      </w:r>
      <w:r w:rsidRPr="00EB7406">
        <w:t xml:space="preserve"> the land tenure security of rural communities; </w:t>
      </w:r>
    </w:p>
    <w:p w14:paraId="163BDF3A" w14:textId="60DADEEE" w:rsidR="003D1C44" w:rsidRPr="00EB7406" w:rsidRDefault="003D1C44" w:rsidP="003D1C44">
      <w:pPr>
        <w:pStyle w:val="ListBullet"/>
        <w:numPr>
          <w:ilvl w:val="0"/>
          <w:numId w:val="1"/>
        </w:numPr>
        <w:tabs>
          <w:tab w:val="clear" w:pos="216"/>
        </w:tabs>
        <w:ind w:left="270" w:hanging="270"/>
      </w:pPr>
      <w:r w:rsidRPr="00EB7406">
        <w:t xml:space="preserve">Whether and how </w:t>
      </w:r>
      <w:r w:rsidR="00A536FC" w:rsidRPr="00EB7406">
        <w:t xml:space="preserve">the </w:t>
      </w:r>
      <w:r w:rsidRPr="00EB7406">
        <w:t>CLPP improve</w:t>
      </w:r>
      <w:r w:rsidR="00A536FC" w:rsidRPr="00EB7406">
        <w:t>s</w:t>
      </w:r>
      <w:r w:rsidRPr="00EB7406">
        <w:t xml:space="preserve"> perceptions of governance and increase</w:t>
      </w:r>
      <w:r w:rsidR="00440BDD">
        <w:t>s</w:t>
      </w:r>
      <w:r w:rsidRPr="00EB7406">
        <w:t xml:space="preserve"> </w:t>
      </w:r>
      <w:r w:rsidR="00440BDD" w:rsidRPr="00EB7406">
        <w:t>local leaders</w:t>
      </w:r>
      <w:r w:rsidR="00440BDD">
        <w:t>’</w:t>
      </w:r>
      <w:r w:rsidR="00440BDD" w:rsidRPr="00EB7406">
        <w:t xml:space="preserve"> </w:t>
      </w:r>
      <w:r w:rsidRPr="00EB7406">
        <w:t>accountability;</w:t>
      </w:r>
    </w:p>
    <w:p w14:paraId="11EF6441" w14:textId="19E5CE55" w:rsidR="003D1C44" w:rsidRPr="00EB7406" w:rsidRDefault="003D1C44" w:rsidP="003D1C44">
      <w:pPr>
        <w:pStyle w:val="ListBullet"/>
        <w:numPr>
          <w:ilvl w:val="0"/>
          <w:numId w:val="1"/>
        </w:numPr>
        <w:tabs>
          <w:tab w:val="clear" w:pos="216"/>
        </w:tabs>
        <w:ind w:left="270" w:hanging="270"/>
      </w:pPr>
      <w:r w:rsidRPr="00EB7406">
        <w:t>Whether and how training, mentoring, and technical support help communities to document their land and to codify rules</w:t>
      </w:r>
      <w:r w:rsidR="00FB5723">
        <w:t xml:space="preserve"> (</w:t>
      </w:r>
      <w:r w:rsidR="007B6D28">
        <w:t>bylaw</w:t>
      </w:r>
      <w:r w:rsidR="00FB5723">
        <w:t>s)</w:t>
      </w:r>
      <w:r w:rsidRPr="00EB7406">
        <w:t xml:space="preserve"> </w:t>
      </w:r>
      <w:r w:rsidR="00BF5437" w:rsidRPr="00EB7406">
        <w:t>to</w:t>
      </w:r>
      <w:r w:rsidRPr="00EB7406">
        <w:t xml:space="preserve"> protect their community land </w:t>
      </w:r>
      <w:r w:rsidR="000C7A58">
        <w:t>and natural resource claims;</w:t>
      </w:r>
    </w:p>
    <w:p w14:paraId="76F02505" w14:textId="73819878" w:rsidR="002264BF" w:rsidRDefault="003D1C44" w:rsidP="003D1C44">
      <w:pPr>
        <w:pStyle w:val="ListBullet"/>
        <w:numPr>
          <w:ilvl w:val="0"/>
          <w:numId w:val="1"/>
        </w:numPr>
        <w:tabs>
          <w:tab w:val="clear" w:pos="216"/>
        </w:tabs>
        <w:ind w:left="270" w:hanging="270"/>
      </w:pPr>
      <w:r w:rsidRPr="00EB7406">
        <w:t xml:space="preserve">Whether and how the program </w:t>
      </w:r>
      <w:r w:rsidR="00BB2486" w:rsidRPr="00EB7406">
        <w:t xml:space="preserve">protects </w:t>
      </w:r>
      <w:r w:rsidR="002264BF">
        <w:t>women’s land rights and the land rights of marginalized groups</w:t>
      </w:r>
      <w:r w:rsidR="00FB5723">
        <w:t xml:space="preserve"> (substantive and procedural)</w:t>
      </w:r>
      <w:r w:rsidR="002264BF">
        <w:t>;</w:t>
      </w:r>
      <w:r w:rsidR="00FB5723" w:rsidRPr="00FB5723">
        <w:rPr>
          <w:rStyle w:val="FootnoteReference"/>
        </w:rPr>
        <w:t xml:space="preserve"> </w:t>
      </w:r>
      <w:r w:rsidR="00FB5723">
        <w:t>and</w:t>
      </w:r>
    </w:p>
    <w:p w14:paraId="484A7D5C" w14:textId="4DC327F5" w:rsidR="00FB5723" w:rsidRDefault="00FB5723" w:rsidP="003D1C44">
      <w:pPr>
        <w:pStyle w:val="ListBullet"/>
        <w:numPr>
          <w:ilvl w:val="0"/>
          <w:numId w:val="1"/>
        </w:numPr>
        <w:tabs>
          <w:tab w:val="clear" w:pos="216"/>
        </w:tabs>
        <w:ind w:left="270" w:hanging="270"/>
      </w:pPr>
      <w:r>
        <w:t>Whether and how the program leads to conservation and sustainable natural resource use.</w:t>
      </w:r>
    </w:p>
    <w:p w14:paraId="3399029C" w14:textId="54DC2C7F" w:rsidR="003D1C44" w:rsidRPr="00EB7406" w:rsidRDefault="003D1C44" w:rsidP="003D1C44">
      <w:pPr>
        <w:pStyle w:val="CommentText"/>
      </w:pPr>
      <w:r w:rsidRPr="00EB7406">
        <w:t xml:space="preserve">The </w:t>
      </w:r>
      <w:r w:rsidR="00BB2486" w:rsidRPr="00EB7406">
        <w:t xml:space="preserve">research team </w:t>
      </w:r>
      <w:r w:rsidRPr="00EB7406">
        <w:t xml:space="preserve">designed </w:t>
      </w:r>
      <w:r w:rsidR="00BB2486" w:rsidRPr="00EB7406">
        <w:t xml:space="preserve">this study </w:t>
      </w:r>
      <w:r w:rsidRPr="00EB7406">
        <w:t>a</w:t>
      </w:r>
      <w:r w:rsidR="00EA31A0" w:rsidRPr="00EB7406">
        <w:t>s a rigorous impact evaluation.</w:t>
      </w:r>
      <w:r w:rsidRPr="00EB7406">
        <w:t xml:space="preserve"> When implementing partners reduced the number of communities assigned to receive the CLPP treatment, </w:t>
      </w:r>
      <w:r w:rsidR="00BB2486" w:rsidRPr="00EB7406">
        <w:t>we</w:t>
      </w:r>
      <w:r w:rsidRPr="00EB7406">
        <w:t xml:space="preserve"> grew concerned that the study would not include enough communities </w:t>
      </w:r>
      <w:r w:rsidR="00EA31A0" w:rsidRPr="00EB7406">
        <w:t>to detect intervention effects</w:t>
      </w:r>
      <w:r w:rsidR="000774FF" w:rsidRPr="00EB7406">
        <w:rPr>
          <w:rStyle w:val="FootnoteReference"/>
        </w:rPr>
        <w:footnoteReference w:id="6"/>
      </w:r>
      <w:r w:rsidR="00EA31A0" w:rsidRPr="00EB7406">
        <w:t>.</w:t>
      </w:r>
      <w:r w:rsidRPr="00EB7406">
        <w:t xml:space="preserve"> However, </w:t>
      </w:r>
      <w:r w:rsidR="001D4AF8">
        <w:t>updated power calculations on the reduced sample indicated that we retained sufficient power to detect impacts for primary indicators</w:t>
      </w:r>
      <w:r w:rsidR="000774FF">
        <w:rPr>
          <w:rStyle w:val="FootnoteReference"/>
        </w:rPr>
        <w:footnoteReference w:id="7"/>
      </w:r>
      <w:r w:rsidR="00AD4AA5" w:rsidRPr="00EB7406">
        <w:t>.</w:t>
      </w:r>
      <w:r w:rsidRPr="00EB7406">
        <w:t xml:space="preserve"> </w:t>
      </w:r>
    </w:p>
    <w:p w14:paraId="1005D86B" w14:textId="5ED49AD0" w:rsidR="003D1C44" w:rsidRPr="00EB7406" w:rsidRDefault="003D1C44" w:rsidP="003D1C44">
      <w:pPr>
        <w:rPr>
          <w:rFonts w:cstheme="minorHAnsi"/>
        </w:rPr>
      </w:pPr>
      <w:r w:rsidRPr="00EB7406">
        <w:t>The evaluation estimates</w:t>
      </w:r>
      <w:r w:rsidR="004C2DF6">
        <w:rPr>
          <w:rStyle w:val="FootnoteReference"/>
        </w:rPr>
        <w:footnoteReference w:id="8"/>
      </w:r>
      <w:r w:rsidRPr="00EB7406">
        <w:t xml:space="preserve"> the Average </w:t>
      </w:r>
      <w:r w:rsidR="00BA34BF">
        <w:t>Treatment Effect on the Treated</w:t>
      </w:r>
      <w:r w:rsidRPr="00EB7406">
        <w:t xml:space="preserve"> for households and for communities that received the CLPP intervention, using a quasi-experimental Difference in Difference </w:t>
      </w:r>
      <w:r w:rsidR="00BB2486" w:rsidRPr="00EB7406">
        <w:t xml:space="preserve">(DiD) </w:t>
      </w:r>
      <w:r w:rsidRPr="00EB7406">
        <w:t xml:space="preserve">approach where possible. </w:t>
      </w:r>
      <w:r w:rsidRPr="00EB7406">
        <w:rPr>
          <w:rFonts w:cstheme="minorHAnsi"/>
        </w:rPr>
        <w:t>Cross-sectional (midline only) fixed effects linear models and qualitative data are also used to confirm outcomes and elucidate mechanisms. The study estimates effects on household and community beneficiaries for a set of outcomes across seven outcome ‘families’:</w:t>
      </w:r>
    </w:p>
    <w:p w14:paraId="439E21BB" w14:textId="77777777" w:rsidR="003D1C44" w:rsidRPr="00EB7406" w:rsidRDefault="003D1C44" w:rsidP="00427C23">
      <w:pPr>
        <w:pStyle w:val="ListBullet"/>
      </w:pPr>
      <w:r w:rsidRPr="00EB7406">
        <w:t>Land and natural resource governance;</w:t>
      </w:r>
    </w:p>
    <w:p w14:paraId="13BF7E01" w14:textId="22894CBB" w:rsidR="00EA31A0" w:rsidRPr="00EB7406" w:rsidRDefault="00EA31A0" w:rsidP="00427C23">
      <w:pPr>
        <w:pStyle w:val="ListBullet"/>
      </w:pPr>
      <w:r w:rsidRPr="00EB7406">
        <w:t>Empowerment;</w:t>
      </w:r>
    </w:p>
    <w:p w14:paraId="2B783401" w14:textId="77777777" w:rsidR="00EA31A0" w:rsidRPr="00EB7406" w:rsidRDefault="00EA31A0" w:rsidP="00427C23">
      <w:pPr>
        <w:pStyle w:val="ListBullet"/>
      </w:pPr>
      <w:r w:rsidRPr="00EB7406">
        <w:t>Tenure security;</w:t>
      </w:r>
    </w:p>
    <w:p w14:paraId="2480DE20" w14:textId="6DB16FB8" w:rsidR="003D1C44" w:rsidRPr="00EB7406" w:rsidRDefault="003D1C44" w:rsidP="00427C23">
      <w:pPr>
        <w:pStyle w:val="ListBullet"/>
      </w:pPr>
      <w:r w:rsidRPr="00EB7406">
        <w:t xml:space="preserve">Land </w:t>
      </w:r>
      <w:r w:rsidR="00024146" w:rsidRPr="00EB7406">
        <w:t>c</w:t>
      </w:r>
      <w:r w:rsidRPr="00EB7406">
        <w:t>onflict;</w:t>
      </w:r>
    </w:p>
    <w:p w14:paraId="78AD845D" w14:textId="4B17CAD9" w:rsidR="003D1C44" w:rsidRPr="00EB7406" w:rsidRDefault="008D2A70" w:rsidP="00427C23">
      <w:pPr>
        <w:pStyle w:val="ListBullet"/>
      </w:pPr>
      <w:r w:rsidRPr="00EB7406">
        <w:t>C</w:t>
      </w:r>
      <w:r w:rsidR="003D1C44" w:rsidRPr="00EB7406">
        <w:t xml:space="preserve">ommunity </w:t>
      </w:r>
      <w:r w:rsidRPr="00EB7406">
        <w:t xml:space="preserve">land </w:t>
      </w:r>
      <w:r w:rsidR="003D1C44" w:rsidRPr="00EB7406">
        <w:t>development</w:t>
      </w:r>
      <w:r w:rsidRPr="00EB7406">
        <w:t xml:space="preserve"> and natural resource condition</w:t>
      </w:r>
      <w:r w:rsidR="00E33804" w:rsidRPr="00EB7406">
        <w:t>;</w:t>
      </w:r>
    </w:p>
    <w:p w14:paraId="33BBDF31" w14:textId="77777777" w:rsidR="003D1C44" w:rsidRPr="00EB7406" w:rsidRDefault="003D1C44" w:rsidP="00427C23">
      <w:pPr>
        <w:pStyle w:val="ListBullet"/>
      </w:pPr>
      <w:r w:rsidRPr="00EB7406">
        <w:t>Livelihoods; and</w:t>
      </w:r>
    </w:p>
    <w:p w14:paraId="496E3AEF" w14:textId="7EC9BDD9" w:rsidR="003D1C44" w:rsidRPr="00EB7406" w:rsidRDefault="003D1C44" w:rsidP="00427C23">
      <w:pPr>
        <w:pStyle w:val="ListBullet"/>
      </w:pPr>
      <w:r w:rsidRPr="00EB7406">
        <w:t>Heterogeneous treatment effects for subgroups of interest</w:t>
      </w:r>
      <w:r w:rsidR="00CF0411">
        <w:t xml:space="preserve"> (women, youth</w:t>
      </w:r>
      <w:r w:rsidR="006C63AE">
        <w:rPr>
          <w:rStyle w:val="FootnoteReference"/>
        </w:rPr>
        <w:footnoteReference w:id="9"/>
      </w:r>
      <w:r w:rsidR="00CF0411">
        <w:t>, poor, and members of minority groups</w:t>
      </w:r>
      <w:r w:rsidR="006C63AE" w:rsidRPr="00EB7406">
        <w:rPr>
          <w:rStyle w:val="FootnoteReference"/>
        </w:rPr>
        <w:footnoteReference w:id="10"/>
      </w:r>
      <w:r w:rsidR="00CF0411">
        <w:t>)</w:t>
      </w:r>
      <w:r w:rsidRPr="00EB7406">
        <w:t>.</w:t>
      </w:r>
    </w:p>
    <w:p w14:paraId="185EE736" w14:textId="2D1F0D2D" w:rsidR="006856D2" w:rsidRPr="00EB7406" w:rsidRDefault="003D1C44" w:rsidP="006E6E73">
      <w:pPr>
        <w:rPr>
          <w:spacing w:val="-2"/>
        </w:rPr>
      </w:pPr>
      <w:r w:rsidRPr="00EB7406">
        <w:t xml:space="preserve">Within each outcome family, primary, secondary, context and mechanism indicators were specified in a Pre-Analysis Plan (Appendix </w:t>
      </w:r>
      <w:r w:rsidR="00830C59" w:rsidRPr="00EB7406">
        <w:t>3</w:t>
      </w:r>
      <w:r w:rsidRPr="00EB7406">
        <w:t xml:space="preserve">). Pre-registering the analysis in this way increases confidence </w:t>
      </w:r>
      <w:r w:rsidR="00444CB5">
        <w:t xml:space="preserve">that </w:t>
      </w:r>
      <w:r w:rsidR="000C7A58">
        <w:t>our</w:t>
      </w:r>
      <w:r w:rsidR="00444CB5">
        <w:t xml:space="preserve"> results identify meaningful changes and </w:t>
      </w:r>
      <w:r w:rsidR="000C7A58">
        <w:t xml:space="preserve">are </w:t>
      </w:r>
      <w:r w:rsidR="00444CB5">
        <w:t>not statistical artifacts</w:t>
      </w:r>
      <w:r w:rsidRPr="00EB7406">
        <w:t xml:space="preserve">. </w:t>
      </w:r>
      <w:r w:rsidR="006856D2" w:rsidRPr="00EB7406">
        <w:rPr>
          <w:spacing w:val="-2"/>
        </w:rPr>
        <w:t xml:space="preserve">All types of indicators (cross-sectional </w:t>
      </w:r>
      <w:r w:rsidR="006856D2" w:rsidRPr="00EB7406">
        <w:rPr>
          <w:spacing w:val="-2"/>
        </w:rPr>
        <w:lastRenderedPageBreak/>
        <w:t>and panel) have been divided into four categories, ordered according to their importance for answering the evaluation’s central questions:</w:t>
      </w:r>
    </w:p>
    <w:p w14:paraId="0BD8B86B" w14:textId="120EED75" w:rsidR="006856D2" w:rsidRPr="00EB7406" w:rsidRDefault="006856D2" w:rsidP="006856D2">
      <w:pPr>
        <w:pStyle w:val="ListBullet"/>
      </w:pPr>
      <w:r w:rsidRPr="00EB7406">
        <w:t xml:space="preserve">Primary indicators: </w:t>
      </w:r>
      <w:r w:rsidR="00444CB5">
        <w:t>First-order</w:t>
      </w:r>
      <w:r w:rsidR="00444CB5" w:rsidRPr="00EB7406">
        <w:t xml:space="preserve"> </w:t>
      </w:r>
      <w:r w:rsidRPr="00EB7406">
        <w:t>indicators used to assess program impact on outcomes;</w:t>
      </w:r>
    </w:p>
    <w:p w14:paraId="1427A462" w14:textId="61B851AE" w:rsidR="006856D2" w:rsidRPr="00EB7406" w:rsidRDefault="006856D2" w:rsidP="006856D2">
      <w:pPr>
        <w:pStyle w:val="ListBullet"/>
      </w:pPr>
      <w:r w:rsidRPr="00EB7406">
        <w:t xml:space="preserve">Secondary indicators: </w:t>
      </w:r>
      <w:r w:rsidR="00444CB5">
        <w:t>Additional</w:t>
      </w:r>
      <w:r w:rsidR="00444CB5" w:rsidRPr="00EB7406">
        <w:t xml:space="preserve"> </w:t>
      </w:r>
      <w:r w:rsidRPr="00EB7406">
        <w:t>indicators analyzed to further assess program impact;</w:t>
      </w:r>
    </w:p>
    <w:p w14:paraId="4FDA1054" w14:textId="77777777" w:rsidR="006856D2" w:rsidRPr="00EB7406" w:rsidRDefault="006856D2" w:rsidP="006856D2">
      <w:pPr>
        <w:pStyle w:val="ListBullet"/>
      </w:pPr>
      <w:r w:rsidRPr="00EB7406">
        <w:t xml:space="preserve">Mechanism indicators: Elucidate hypothesized mechanisms for change in key indicators; and, </w:t>
      </w:r>
    </w:p>
    <w:p w14:paraId="7BB1405A" w14:textId="77777777" w:rsidR="006856D2" w:rsidRPr="00EB7406" w:rsidRDefault="006856D2" w:rsidP="006856D2">
      <w:pPr>
        <w:pStyle w:val="ListBullet"/>
      </w:pPr>
      <w:r w:rsidRPr="00EB7406">
        <w:t>Context indicators: Provide additional information about conditions related to outcomes.</w:t>
      </w:r>
    </w:p>
    <w:p w14:paraId="06AAB3D7" w14:textId="007761C3" w:rsidR="003D1C44" w:rsidRPr="00EB7406" w:rsidRDefault="00BB2486" w:rsidP="003D1C44">
      <w:r w:rsidRPr="00EB7406">
        <w:t xml:space="preserve">We estimate the effects of the </w:t>
      </w:r>
      <w:r w:rsidR="003D1C44" w:rsidRPr="00EB7406">
        <w:t xml:space="preserve">CLPP </w:t>
      </w:r>
      <w:r w:rsidRPr="00EB7406">
        <w:t xml:space="preserve">using </w:t>
      </w:r>
      <w:r w:rsidR="003D1C44" w:rsidRPr="00EB7406">
        <w:t xml:space="preserve">a panel </w:t>
      </w:r>
      <w:r w:rsidR="00444CB5">
        <w:t xml:space="preserve">survey </w:t>
      </w:r>
      <w:r w:rsidR="003D1C44" w:rsidRPr="00EB7406">
        <w:t xml:space="preserve">dataset of </w:t>
      </w:r>
      <w:r w:rsidR="003D1C44" w:rsidRPr="00EB7406">
        <w:rPr>
          <w:rFonts w:cstheme="minorHAnsi"/>
        </w:rPr>
        <w:t xml:space="preserve">683 household observations and 36 community observations and a cross-sectional dataset of 818 household observations and 43 community observations in </w:t>
      </w:r>
      <w:r w:rsidR="00C56AF1">
        <w:t>Lofa, Maryland, and River Gee c</w:t>
      </w:r>
      <w:r w:rsidR="003D1C44" w:rsidRPr="00EB7406">
        <w:t>ounties</w:t>
      </w:r>
      <w:r w:rsidRPr="00EB7406">
        <w:t>. We gathered the baseline data</w:t>
      </w:r>
      <w:r w:rsidR="003D1C44" w:rsidRPr="00EB7406">
        <w:t xml:space="preserve"> prior to program commencement and </w:t>
      </w:r>
      <w:r w:rsidRPr="00EB7406">
        <w:t xml:space="preserve">the midline data </w:t>
      </w:r>
      <w:r w:rsidR="003D1C44" w:rsidRPr="00EB7406">
        <w:t xml:space="preserve">approximately 10 months after the beginning of implementation, about two-thirds of the way through the program. </w:t>
      </w:r>
    </w:p>
    <w:p w14:paraId="5DC1EF95" w14:textId="085CB197" w:rsidR="00CB3DE9" w:rsidRDefault="003D1C44" w:rsidP="003D1C44">
      <w:r w:rsidRPr="00EB7406">
        <w:t xml:space="preserve">This evaluation pays particular attention to how CLPP effects vary for key respondent characteristics that could be important modifiers of program effect: gender, age, membership in a minority ethnic or religious group, and socio-economic status. These results provide additional guidance to inform policy and programming considerations. </w:t>
      </w:r>
    </w:p>
    <w:p w14:paraId="0A2C6553" w14:textId="390351C5" w:rsidR="00CA2EA3" w:rsidRPr="00EB7406" w:rsidRDefault="00295E6D" w:rsidP="00CA2EA3">
      <w:pPr>
        <w:pStyle w:val="Heading2"/>
      </w:pPr>
      <w:bookmarkStart w:id="4" w:name="_Toc517425420"/>
      <w:r w:rsidRPr="00EB7406">
        <w:t>KEY FINDINGS</w:t>
      </w:r>
      <w:bookmarkEnd w:id="4"/>
    </w:p>
    <w:p w14:paraId="1F7E162F" w14:textId="4D2783CB" w:rsidR="00446732" w:rsidRPr="00EB7406" w:rsidRDefault="003D1C44" w:rsidP="00624FD1">
      <w:r w:rsidRPr="00EB7406">
        <w:t xml:space="preserve">The evaluation </w:t>
      </w:r>
      <w:r w:rsidR="007F33FE">
        <w:t>finds evidence that the CLPP produced expected results</w:t>
      </w:r>
      <w:r w:rsidRPr="00EB7406">
        <w:t xml:space="preserve"> </w:t>
      </w:r>
      <w:r w:rsidR="009040F8" w:rsidRPr="00EB7406">
        <w:t xml:space="preserve">for primary indicators </w:t>
      </w:r>
      <w:r w:rsidRPr="00EB7406">
        <w:t xml:space="preserve">across three of the seven outcome families (Table </w:t>
      </w:r>
      <w:r w:rsidR="00620D83" w:rsidRPr="00EB7406">
        <w:t>1</w:t>
      </w:r>
      <w:r w:rsidRPr="00EB7406">
        <w:t xml:space="preserve">). </w:t>
      </w:r>
    </w:p>
    <w:tbl>
      <w:tblPr>
        <w:tblW w:w="9304"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34"/>
        <w:gridCol w:w="1299"/>
        <w:gridCol w:w="2932"/>
        <w:gridCol w:w="1813"/>
        <w:gridCol w:w="1814"/>
        <w:gridCol w:w="1294"/>
        <w:gridCol w:w="118"/>
      </w:tblGrid>
      <w:tr w:rsidR="00624FD1" w:rsidRPr="00EB7406" w14:paraId="4523A5AA" w14:textId="77777777" w:rsidTr="00D7529D">
        <w:trPr>
          <w:gridBefore w:val="1"/>
          <w:gridAfter w:val="1"/>
          <w:wBefore w:w="34" w:type="dxa"/>
          <w:wAfter w:w="118" w:type="dxa"/>
          <w:trHeight w:val="20"/>
          <w:tblHeader/>
          <w:jc w:val="center"/>
        </w:trPr>
        <w:tc>
          <w:tcPr>
            <w:tcW w:w="9152" w:type="dxa"/>
            <w:gridSpan w:val="5"/>
            <w:tcBorders>
              <w:bottom w:val="single" w:sz="12" w:space="0" w:color="002A6C" w:themeColor="text2"/>
            </w:tcBorders>
            <w:shd w:val="clear" w:color="auto" w:fill="auto"/>
            <w:vAlign w:val="center"/>
          </w:tcPr>
          <w:p w14:paraId="7918BD50" w14:textId="14E90981" w:rsidR="00101874" w:rsidRPr="00EB7406" w:rsidRDefault="001E604F" w:rsidP="00624FD1">
            <w:pPr>
              <w:pStyle w:val="captable"/>
            </w:pPr>
            <w:bookmarkStart w:id="5" w:name="_Toc517425112"/>
            <w:r w:rsidRPr="00EB7406">
              <w:t xml:space="preserve">TABLE 1: OVERVIEW OF </w:t>
            </w:r>
            <w:r w:rsidR="000C7A58">
              <w:t xml:space="preserve">SIGNIFICANT </w:t>
            </w:r>
            <w:r w:rsidRPr="00EB7406">
              <w:t>FINDINGS ON PRIMARY INDICATORS</w:t>
            </w:r>
            <w:r w:rsidR="00462767">
              <w:rPr>
                <w:rStyle w:val="FootnoteReference"/>
              </w:rPr>
              <w:footnoteReference w:id="11"/>
            </w:r>
            <w:bookmarkEnd w:id="5"/>
          </w:p>
        </w:tc>
      </w:tr>
      <w:tr w:rsidR="00101874" w:rsidRPr="00101874" w14:paraId="3A5D5936" w14:textId="77777777" w:rsidTr="00906716">
        <w:trPr>
          <w:trHeight w:val="20"/>
          <w:tblHeader/>
          <w:jc w:val="center"/>
        </w:trPr>
        <w:tc>
          <w:tcPr>
            <w:tcW w:w="1333"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0101A6F6" w14:textId="77777777" w:rsidR="00101874" w:rsidRPr="00101874" w:rsidRDefault="00101874" w:rsidP="00101874">
            <w:pPr>
              <w:spacing w:after="0" w:line="240" w:lineRule="auto"/>
              <w:jc w:val="center"/>
              <w:rPr>
                <w:rFonts w:asciiTheme="majorHAnsi" w:hAnsiTheme="majorHAnsi"/>
                <w:b/>
                <w:sz w:val="20"/>
                <w:szCs w:val="20"/>
              </w:rPr>
            </w:pPr>
            <w:r w:rsidRPr="00101874">
              <w:rPr>
                <w:rFonts w:asciiTheme="majorHAnsi" w:hAnsiTheme="majorHAnsi"/>
                <w:b/>
                <w:sz w:val="20"/>
                <w:szCs w:val="20"/>
              </w:rPr>
              <w:t>Outcome Family</w:t>
            </w:r>
          </w:p>
        </w:tc>
        <w:tc>
          <w:tcPr>
            <w:tcW w:w="2932" w:type="dxa"/>
            <w:tcBorders>
              <w:top w:val="single" w:sz="12" w:space="0" w:color="002A6C" w:themeColor="text2"/>
              <w:bottom w:val="single" w:sz="12" w:space="0" w:color="002A6C" w:themeColor="text2"/>
            </w:tcBorders>
            <w:shd w:val="clear" w:color="auto" w:fill="BFBFBF" w:themeFill="background1" w:themeFillShade="BF"/>
            <w:noWrap/>
            <w:vAlign w:val="center"/>
            <w:hideMark/>
          </w:tcPr>
          <w:p w14:paraId="376ECE5C" w14:textId="77777777" w:rsidR="00101874" w:rsidRPr="00101874" w:rsidRDefault="00101874" w:rsidP="00101874">
            <w:pPr>
              <w:spacing w:after="0" w:line="240" w:lineRule="auto"/>
              <w:jc w:val="center"/>
              <w:rPr>
                <w:rFonts w:asciiTheme="majorHAnsi" w:hAnsiTheme="majorHAnsi"/>
                <w:b/>
                <w:sz w:val="20"/>
                <w:szCs w:val="20"/>
              </w:rPr>
            </w:pPr>
            <w:r w:rsidRPr="00101874">
              <w:rPr>
                <w:rFonts w:asciiTheme="majorHAnsi" w:hAnsiTheme="majorHAnsi"/>
                <w:b/>
                <w:sz w:val="20"/>
                <w:szCs w:val="20"/>
              </w:rPr>
              <w:t>Indicator</w:t>
            </w:r>
          </w:p>
        </w:tc>
        <w:tc>
          <w:tcPr>
            <w:tcW w:w="1813" w:type="dxa"/>
            <w:tcBorders>
              <w:top w:val="single" w:sz="12" w:space="0" w:color="002A6C" w:themeColor="text2"/>
              <w:bottom w:val="single" w:sz="12" w:space="0" w:color="002A6C" w:themeColor="text2"/>
            </w:tcBorders>
            <w:shd w:val="clear" w:color="auto" w:fill="BFBFBF" w:themeFill="background1" w:themeFillShade="BF"/>
            <w:vAlign w:val="center"/>
          </w:tcPr>
          <w:p w14:paraId="30EF7298" w14:textId="145A9FDE" w:rsidR="00101874" w:rsidRPr="00101874" w:rsidRDefault="00101874" w:rsidP="00101874">
            <w:pPr>
              <w:spacing w:after="0" w:line="240" w:lineRule="auto"/>
              <w:jc w:val="center"/>
              <w:rPr>
                <w:rFonts w:asciiTheme="majorHAnsi" w:hAnsiTheme="majorHAnsi"/>
                <w:b/>
                <w:sz w:val="20"/>
                <w:szCs w:val="20"/>
              </w:rPr>
            </w:pPr>
            <w:r w:rsidRPr="00101874">
              <w:rPr>
                <w:rFonts w:asciiTheme="majorHAnsi" w:hAnsiTheme="majorHAnsi"/>
                <w:b/>
                <w:sz w:val="20"/>
                <w:szCs w:val="20"/>
              </w:rPr>
              <w:t>Finding on households in treatment areas</w:t>
            </w:r>
            <w:r w:rsidR="00D7529D" w:rsidRPr="006F6351">
              <w:rPr>
                <w:rFonts w:asciiTheme="majorHAnsi" w:hAnsiTheme="majorHAnsi"/>
                <w:b/>
                <w:sz w:val="20"/>
                <w:szCs w:val="20"/>
                <w:vertAlign w:val="superscript"/>
              </w:rPr>
              <w:t>†</w:t>
            </w:r>
          </w:p>
        </w:tc>
        <w:tc>
          <w:tcPr>
            <w:tcW w:w="1814" w:type="dxa"/>
            <w:tcBorders>
              <w:top w:val="single" w:sz="12" w:space="0" w:color="002A6C" w:themeColor="text2"/>
              <w:bottom w:val="single" w:sz="12" w:space="0" w:color="002A6C" w:themeColor="text2"/>
            </w:tcBorders>
            <w:shd w:val="clear" w:color="auto" w:fill="BFBFBF" w:themeFill="background1" w:themeFillShade="BF"/>
            <w:vAlign w:val="center"/>
          </w:tcPr>
          <w:p w14:paraId="6D0C07FC" w14:textId="4681C6A3" w:rsidR="00101874" w:rsidRPr="00101874" w:rsidRDefault="00101874" w:rsidP="00101874">
            <w:pPr>
              <w:spacing w:after="0" w:line="240" w:lineRule="auto"/>
              <w:jc w:val="center"/>
              <w:rPr>
                <w:rFonts w:asciiTheme="majorHAnsi" w:hAnsiTheme="majorHAnsi"/>
                <w:b/>
                <w:sz w:val="20"/>
                <w:szCs w:val="20"/>
              </w:rPr>
            </w:pPr>
            <w:r w:rsidRPr="00101874">
              <w:rPr>
                <w:rFonts w:asciiTheme="majorHAnsi" w:hAnsiTheme="majorHAnsi"/>
                <w:b/>
                <w:sz w:val="20"/>
                <w:szCs w:val="20"/>
              </w:rPr>
              <w:t>Finding on communities in treatment areas</w:t>
            </w:r>
            <w:r w:rsidR="00D7529D" w:rsidRPr="006F6351">
              <w:rPr>
                <w:rFonts w:asciiTheme="majorHAnsi" w:hAnsiTheme="majorHAnsi"/>
                <w:b/>
                <w:sz w:val="20"/>
                <w:szCs w:val="20"/>
                <w:vertAlign w:val="superscript"/>
              </w:rPr>
              <w:t>†</w:t>
            </w:r>
          </w:p>
        </w:tc>
        <w:tc>
          <w:tcPr>
            <w:tcW w:w="1412"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019B356D" w14:textId="6C796FAE" w:rsidR="00101874" w:rsidRPr="00101874" w:rsidRDefault="00101874" w:rsidP="00101874">
            <w:pPr>
              <w:spacing w:after="0" w:line="240" w:lineRule="auto"/>
              <w:jc w:val="center"/>
              <w:rPr>
                <w:rFonts w:asciiTheme="majorHAnsi" w:hAnsiTheme="majorHAnsi"/>
                <w:b/>
                <w:sz w:val="20"/>
                <w:szCs w:val="20"/>
              </w:rPr>
            </w:pPr>
            <w:r w:rsidRPr="00101874">
              <w:rPr>
                <w:rFonts w:asciiTheme="majorHAnsi" w:hAnsiTheme="majorHAnsi"/>
                <w:b/>
                <w:sz w:val="20"/>
                <w:szCs w:val="20"/>
              </w:rPr>
              <w:t>Source</w:t>
            </w:r>
            <w:r w:rsidR="00D7529D" w:rsidRPr="006F6351">
              <w:rPr>
                <w:rFonts w:asciiTheme="majorHAnsi" w:eastAsia="Times New Roman" w:hAnsiTheme="majorHAnsi" w:cs="Calibri Light"/>
                <w:b/>
                <w:bCs/>
                <w:color w:val="000000"/>
                <w:sz w:val="20"/>
                <w:szCs w:val="20"/>
                <w:vertAlign w:val="superscript"/>
              </w:rPr>
              <w:t>‡</w:t>
            </w:r>
          </w:p>
        </w:tc>
      </w:tr>
      <w:tr w:rsidR="00101874" w:rsidRPr="00101874" w14:paraId="5F7E0AC2" w14:textId="77777777" w:rsidTr="005854DF">
        <w:trPr>
          <w:trHeight w:val="20"/>
          <w:jc w:val="center"/>
        </w:trPr>
        <w:tc>
          <w:tcPr>
            <w:tcW w:w="1333" w:type="dxa"/>
            <w:gridSpan w:val="2"/>
            <w:vMerge w:val="restart"/>
            <w:tcBorders>
              <w:top w:val="single" w:sz="12" w:space="0" w:color="002A6C" w:themeColor="text2"/>
            </w:tcBorders>
            <w:shd w:val="clear" w:color="auto" w:fill="auto"/>
            <w:vAlign w:val="center"/>
          </w:tcPr>
          <w:p w14:paraId="2A343274"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Tenure Security</w:t>
            </w:r>
          </w:p>
        </w:tc>
        <w:tc>
          <w:tcPr>
            <w:tcW w:w="2932" w:type="dxa"/>
            <w:tcBorders>
              <w:top w:val="single" w:sz="12" w:space="0" w:color="002A6C" w:themeColor="text2"/>
            </w:tcBorders>
            <w:shd w:val="clear" w:color="auto" w:fill="auto"/>
            <w:noWrap/>
            <w:vAlign w:val="center"/>
            <w:hideMark/>
          </w:tcPr>
          <w:p w14:paraId="2F80562C"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 xml:space="preserve">Perceive a </w:t>
            </w:r>
            <w:r w:rsidRPr="00101874">
              <w:rPr>
                <w:rFonts w:asciiTheme="majorHAnsi" w:hAnsiTheme="majorHAnsi"/>
                <w:b/>
                <w:sz w:val="20"/>
                <w:szCs w:val="20"/>
              </w:rPr>
              <w:t>r</w:t>
            </w:r>
            <w:r w:rsidRPr="00101874">
              <w:rPr>
                <w:rFonts w:asciiTheme="majorHAnsi" w:hAnsiTheme="majorHAnsi"/>
                <w:b/>
                <w:bCs/>
                <w:sz w:val="20"/>
                <w:szCs w:val="20"/>
              </w:rPr>
              <w:t>educed</w:t>
            </w:r>
            <w:r w:rsidRPr="00101874">
              <w:rPr>
                <w:rFonts w:asciiTheme="majorHAnsi" w:hAnsiTheme="majorHAnsi"/>
                <w:sz w:val="20"/>
                <w:szCs w:val="20"/>
              </w:rPr>
              <w:t xml:space="preserve"> risk of encroachment on communal land by actor and by land type</w:t>
            </w:r>
          </w:p>
        </w:tc>
        <w:tc>
          <w:tcPr>
            <w:tcW w:w="1813" w:type="dxa"/>
            <w:tcBorders>
              <w:top w:val="single" w:sz="12" w:space="0" w:color="002A6C" w:themeColor="text2"/>
            </w:tcBorders>
            <w:shd w:val="clear" w:color="auto" w:fill="002A6C" w:themeFill="text2"/>
            <w:vAlign w:val="center"/>
          </w:tcPr>
          <w:p w14:paraId="69769B24" w14:textId="7E0617BE" w:rsidR="00101874" w:rsidRPr="003D0CF5" w:rsidRDefault="00101874" w:rsidP="00101874">
            <w:pPr>
              <w:spacing w:after="0" w:line="240" w:lineRule="auto"/>
              <w:jc w:val="center"/>
              <w:rPr>
                <w:rFonts w:asciiTheme="majorHAnsi" w:hAnsiTheme="majorHAnsi"/>
                <w:sz w:val="20"/>
                <w:szCs w:val="20"/>
              </w:rPr>
            </w:pPr>
            <w:r w:rsidRPr="003D0CF5">
              <w:rPr>
                <w:rFonts w:asciiTheme="majorHAnsi" w:hAnsiTheme="majorHAnsi"/>
                <w:sz w:val="20"/>
                <w:szCs w:val="20"/>
              </w:rPr>
              <w:t>Pos/</w:t>
            </w:r>
            <w:r w:rsidR="00C177BB" w:rsidRPr="00411280">
              <w:rPr>
                <w:sz w:val="30"/>
                <w:szCs w:val="30"/>
              </w:rPr>
              <w:t>–</w:t>
            </w:r>
          </w:p>
        </w:tc>
        <w:tc>
          <w:tcPr>
            <w:tcW w:w="1814" w:type="dxa"/>
            <w:tcBorders>
              <w:top w:val="single" w:sz="12" w:space="0" w:color="002A6C" w:themeColor="text2"/>
            </w:tcBorders>
            <w:shd w:val="clear" w:color="auto" w:fill="002A6C" w:themeFill="text2"/>
            <w:vAlign w:val="center"/>
          </w:tcPr>
          <w:p w14:paraId="062AA706" w14:textId="593CE8F8" w:rsidR="00101874" w:rsidRPr="003D0CF5" w:rsidRDefault="00101874" w:rsidP="00101874">
            <w:pPr>
              <w:spacing w:after="0" w:line="240" w:lineRule="auto"/>
              <w:jc w:val="center"/>
              <w:rPr>
                <w:rFonts w:asciiTheme="majorHAnsi" w:hAnsiTheme="majorHAnsi"/>
                <w:sz w:val="20"/>
                <w:szCs w:val="20"/>
              </w:rPr>
            </w:pPr>
            <w:r w:rsidRPr="003D0CF5">
              <w:rPr>
                <w:rFonts w:asciiTheme="majorHAnsi" w:hAnsiTheme="majorHAnsi"/>
                <w:sz w:val="20"/>
                <w:szCs w:val="20"/>
              </w:rPr>
              <w:t>Pos</w:t>
            </w:r>
            <w:r w:rsidR="00C177BB">
              <w:rPr>
                <w:rFonts w:asciiTheme="majorHAnsi" w:hAnsiTheme="majorHAnsi"/>
                <w:sz w:val="20"/>
                <w:szCs w:val="20"/>
              </w:rPr>
              <w:t>/</w:t>
            </w:r>
            <w:r w:rsidR="00C177BB" w:rsidRPr="00411280">
              <w:rPr>
                <w:sz w:val="30"/>
                <w:szCs w:val="30"/>
              </w:rPr>
              <w:t>–</w:t>
            </w:r>
            <w:r w:rsidRPr="003D0CF5">
              <w:rPr>
                <w:rFonts w:asciiTheme="majorHAnsi" w:hAnsiTheme="majorHAnsi"/>
                <w:sz w:val="20"/>
                <w:szCs w:val="20"/>
                <w:vertAlign w:val="superscript"/>
              </w:rPr>
              <w:footnoteReference w:id="12"/>
            </w:r>
          </w:p>
        </w:tc>
        <w:tc>
          <w:tcPr>
            <w:tcW w:w="1412" w:type="dxa"/>
            <w:gridSpan w:val="2"/>
            <w:tcBorders>
              <w:top w:val="single" w:sz="12" w:space="0" w:color="002A6C" w:themeColor="text2"/>
            </w:tcBorders>
            <w:shd w:val="clear" w:color="auto" w:fill="auto"/>
            <w:vAlign w:val="center"/>
          </w:tcPr>
          <w:p w14:paraId="2D5636B8"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Panel model and Cross-sectional model</w:t>
            </w:r>
          </w:p>
        </w:tc>
      </w:tr>
      <w:tr w:rsidR="00101874" w:rsidRPr="00101874" w14:paraId="030881C0" w14:textId="77777777" w:rsidTr="005854DF">
        <w:trPr>
          <w:trHeight w:val="20"/>
          <w:jc w:val="center"/>
        </w:trPr>
        <w:tc>
          <w:tcPr>
            <w:tcW w:w="1333" w:type="dxa"/>
            <w:gridSpan w:val="2"/>
            <w:vMerge/>
            <w:tcBorders>
              <w:bottom w:val="single" w:sz="12" w:space="0" w:color="002A6C" w:themeColor="text2"/>
            </w:tcBorders>
            <w:shd w:val="clear" w:color="auto" w:fill="auto"/>
            <w:vAlign w:val="center"/>
          </w:tcPr>
          <w:p w14:paraId="016F8D1F" w14:textId="77777777" w:rsidR="00101874" w:rsidRPr="00101874" w:rsidRDefault="00101874" w:rsidP="00101874">
            <w:pPr>
              <w:spacing w:after="0" w:line="240" w:lineRule="auto"/>
              <w:rPr>
                <w:rFonts w:asciiTheme="majorHAnsi" w:hAnsiTheme="majorHAnsi"/>
                <w:sz w:val="20"/>
                <w:szCs w:val="20"/>
              </w:rPr>
            </w:pPr>
          </w:p>
        </w:tc>
        <w:tc>
          <w:tcPr>
            <w:tcW w:w="2932" w:type="dxa"/>
            <w:tcBorders>
              <w:bottom w:val="single" w:sz="12" w:space="0" w:color="002A6C" w:themeColor="text2"/>
            </w:tcBorders>
            <w:shd w:val="clear" w:color="auto" w:fill="auto"/>
            <w:noWrap/>
            <w:vAlign w:val="center"/>
            <w:hideMark/>
          </w:tcPr>
          <w:p w14:paraId="2F858D2B"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Improved</w:t>
            </w:r>
            <w:r w:rsidRPr="00101874">
              <w:rPr>
                <w:rFonts w:asciiTheme="majorHAnsi" w:hAnsiTheme="majorHAnsi"/>
                <w:sz w:val="20"/>
                <w:szCs w:val="20"/>
              </w:rPr>
              <w:t xml:space="preserve"> household rights to communal land</w:t>
            </w:r>
          </w:p>
        </w:tc>
        <w:tc>
          <w:tcPr>
            <w:tcW w:w="1813" w:type="dxa"/>
            <w:tcBorders>
              <w:bottom w:val="single" w:sz="12" w:space="0" w:color="002A6C" w:themeColor="text2"/>
            </w:tcBorders>
            <w:shd w:val="clear" w:color="auto" w:fill="002A6C" w:themeFill="text2"/>
            <w:vAlign w:val="center"/>
          </w:tcPr>
          <w:p w14:paraId="31857939" w14:textId="26734406" w:rsidR="00101874" w:rsidRPr="000D420A" w:rsidRDefault="000D420A" w:rsidP="00101874">
            <w:pPr>
              <w:spacing w:after="0" w:line="240" w:lineRule="auto"/>
              <w:jc w:val="center"/>
              <w:rPr>
                <w:rFonts w:asciiTheme="majorHAnsi" w:hAnsiTheme="majorHAnsi"/>
                <w:sz w:val="44"/>
                <w:szCs w:val="44"/>
              </w:rPr>
            </w:pPr>
            <w:r>
              <w:rPr>
                <w:rFonts w:asciiTheme="majorHAnsi" w:hAnsiTheme="majorHAnsi"/>
                <w:sz w:val="44"/>
                <w:szCs w:val="44"/>
              </w:rPr>
              <w:t>–</w:t>
            </w:r>
          </w:p>
        </w:tc>
        <w:tc>
          <w:tcPr>
            <w:tcW w:w="1814" w:type="dxa"/>
            <w:tcBorders>
              <w:bottom w:val="single" w:sz="12" w:space="0" w:color="002A6C" w:themeColor="text2"/>
            </w:tcBorders>
            <w:shd w:val="clear" w:color="auto" w:fill="auto"/>
            <w:vAlign w:val="center"/>
          </w:tcPr>
          <w:p w14:paraId="68885370" w14:textId="5E4971E5" w:rsidR="00101874" w:rsidRPr="003D0CF5" w:rsidRDefault="00047C84" w:rsidP="00101874">
            <w:pPr>
              <w:spacing w:after="0" w:line="240" w:lineRule="auto"/>
              <w:jc w:val="center"/>
              <w:rPr>
                <w:rFonts w:asciiTheme="majorHAnsi" w:hAnsiTheme="majorHAnsi"/>
                <w:sz w:val="20"/>
                <w:szCs w:val="20"/>
              </w:rPr>
            </w:pPr>
            <w:r w:rsidRPr="003D0CF5">
              <w:rPr>
                <w:rFonts w:asciiTheme="majorHAnsi" w:hAnsiTheme="majorHAnsi"/>
                <w:sz w:val="20"/>
                <w:szCs w:val="20"/>
              </w:rPr>
              <w:t>NS</w:t>
            </w:r>
          </w:p>
        </w:tc>
        <w:tc>
          <w:tcPr>
            <w:tcW w:w="1412" w:type="dxa"/>
            <w:gridSpan w:val="2"/>
            <w:tcBorders>
              <w:bottom w:val="single" w:sz="12" w:space="0" w:color="002A6C" w:themeColor="text2"/>
            </w:tcBorders>
            <w:shd w:val="clear" w:color="auto" w:fill="auto"/>
            <w:vAlign w:val="center"/>
          </w:tcPr>
          <w:p w14:paraId="50F5DC12" w14:textId="77777777" w:rsidR="00101874" w:rsidRPr="00101874" w:rsidDel="005435D5"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Cross-sectional model</w:t>
            </w:r>
          </w:p>
        </w:tc>
      </w:tr>
      <w:tr w:rsidR="00101874" w:rsidRPr="00101874" w14:paraId="40CCEB7A" w14:textId="77777777" w:rsidTr="005854DF">
        <w:trPr>
          <w:trHeight w:val="20"/>
          <w:jc w:val="center"/>
        </w:trPr>
        <w:tc>
          <w:tcPr>
            <w:tcW w:w="1333" w:type="dxa"/>
            <w:gridSpan w:val="2"/>
            <w:vMerge w:val="restart"/>
            <w:tcBorders>
              <w:top w:val="single" w:sz="12" w:space="0" w:color="002A6C" w:themeColor="text2"/>
              <w:bottom w:val="single" w:sz="8" w:space="0" w:color="002A6C" w:themeColor="text2"/>
            </w:tcBorders>
            <w:shd w:val="clear" w:color="auto" w:fill="auto"/>
            <w:vAlign w:val="center"/>
          </w:tcPr>
          <w:p w14:paraId="786642BE"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Land Governance</w:t>
            </w:r>
          </w:p>
        </w:tc>
        <w:tc>
          <w:tcPr>
            <w:tcW w:w="2932" w:type="dxa"/>
            <w:tcBorders>
              <w:top w:val="single" w:sz="12" w:space="0" w:color="002A6C" w:themeColor="text2"/>
              <w:bottom w:val="single" w:sz="8" w:space="0" w:color="002A6C" w:themeColor="text2"/>
            </w:tcBorders>
            <w:shd w:val="clear" w:color="auto" w:fill="auto"/>
            <w:noWrap/>
            <w:vAlign w:val="center"/>
            <w:hideMark/>
          </w:tcPr>
          <w:p w14:paraId="061B6260"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perception of leader capacity</w:t>
            </w:r>
          </w:p>
        </w:tc>
        <w:tc>
          <w:tcPr>
            <w:tcW w:w="1813" w:type="dxa"/>
            <w:tcBorders>
              <w:top w:val="single" w:sz="12" w:space="0" w:color="002A6C" w:themeColor="text2"/>
              <w:bottom w:val="single" w:sz="8" w:space="0" w:color="002A6C" w:themeColor="text2"/>
            </w:tcBorders>
            <w:shd w:val="clear" w:color="auto" w:fill="002A6C" w:themeFill="text2"/>
            <w:vAlign w:val="center"/>
          </w:tcPr>
          <w:p w14:paraId="63999DEB"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tcBorders>
              <w:top w:val="single" w:sz="12" w:space="0" w:color="002A6C" w:themeColor="text2"/>
              <w:bottom w:val="single" w:sz="8" w:space="0" w:color="002A6C" w:themeColor="text2"/>
            </w:tcBorders>
            <w:shd w:val="clear" w:color="auto" w:fill="0D6BFF" w:themeFill="text2" w:themeFillTint="99"/>
            <w:vAlign w:val="center"/>
          </w:tcPr>
          <w:p w14:paraId="174C1E2F" w14:textId="77777777" w:rsidR="00101874" w:rsidRPr="003D0CF5" w:rsidRDefault="00101874" w:rsidP="00101874">
            <w:pPr>
              <w:spacing w:after="0" w:line="240" w:lineRule="auto"/>
              <w:jc w:val="center"/>
              <w:rPr>
                <w:rFonts w:asciiTheme="majorHAnsi" w:hAnsiTheme="majorHAnsi"/>
                <w:sz w:val="20"/>
                <w:szCs w:val="20"/>
              </w:rPr>
            </w:pPr>
            <w:r w:rsidRPr="00411280">
              <w:rPr>
                <w:rFonts w:asciiTheme="majorHAnsi" w:hAnsiTheme="majorHAnsi"/>
                <w:sz w:val="30"/>
                <w:szCs w:val="30"/>
              </w:rPr>
              <w:t>+</w:t>
            </w:r>
            <w:r w:rsidRPr="003D0CF5">
              <w:rPr>
                <w:rFonts w:asciiTheme="majorHAnsi" w:hAnsiTheme="majorHAnsi"/>
                <w:sz w:val="20"/>
                <w:szCs w:val="20"/>
                <w:vertAlign w:val="superscript"/>
              </w:rPr>
              <w:footnoteReference w:id="13"/>
            </w:r>
          </w:p>
        </w:tc>
        <w:tc>
          <w:tcPr>
            <w:tcW w:w="1412" w:type="dxa"/>
            <w:gridSpan w:val="2"/>
            <w:tcBorders>
              <w:top w:val="single" w:sz="12" w:space="0" w:color="002A6C" w:themeColor="text2"/>
              <w:bottom w:val="single" w:sz="8" w:space="0" w:color="002A6C" w:themeColor="text2"/>
            </w:tcBorders>
            <w:shd w:val="clear" w:color="auto" w:fill="auto"/>
            <w:vAlign w:val="center"/>
          </w:tcPr>
          <w:p w14:paraId="5E2EB46F"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Panel model</w:t>
            </w:r>
          </w:p>
        </w:tc>
      </w:tr>
      <w:tr w:rsidR="00101874" w:rsidRPr="00101874" w14:paraId="7D0663AB" w14:textId="77777777" w:rsidTr="005854DF">
        <w:trPr>
          <w:trHeight w:val="20"/>
          <w:jc w:val="center"/>
        </w:trPr>
        <w:tc>
          <w:tcPr>
            <w:tcW w:w="1333" w:type="dxa"/>
            <w:gridSpan w:val="2"/>
            <w:vMerge/>
            <w:tcBorders>
              <w:top w:val="single" w:sz="8" w:space="0" w:color="002A6C" w:themeColor="text2"/>
            </w:tcBorders>
            <w:shd w:val="clear" w:color="auto" w:fill="auto"/>
            <w:vAlign w:val="center"/>
          </w:tcPr>
          <w:p w14:paraId="10728968" w14:textId="77777777" w:rsidR="00101874" w:rsidRPr="00101874" w:rsidRDefault="00101874" w:rsidP="00101874">
            <w:pPr>
              <w:spacing w:after="0" w:line="240" w:lineRule="auto"/>
              <w:rPr>
                <w:rFonts w:asciiTheme="majorHAnsi" w:hAnsiTheme="majorHAnsi"/>
                <w:sz w:val="20"/>
                <w:szCs w:val="20"/>
              </w:rPr>
            </w:pPr>
          </w:p>
        </w:tc>
        <w:tc>
          <w:tcPr>
            <w:tcW w:w="2932" w:type="dxa"/>
            <w:tcBorders>
              <w:top w:val="single" w:sz="8" w:space="0" w:color="002A6C" w:themeColor="text2"/>
            </w:tcBorders>
            <w:shd w:val="clear" w:color="auto" w:fill="auto"/>
            <w:noWrap/>
            <w:vAlign w:val="center"/>
            <w:hideMark/>
          </w:tcPr>
          <w:p w14:paraId="150E0558"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household satisfaction with leaders</w:t>
            </w:r>
          </w:p>
        </w:tc>
        <w:tc>
          <w:tcPr>
            <w:tcW w:w="1813" w:type="dxa"/>
            <w:tcBorders>
              <w:top w:val="single" w:sz="8" w:space="0" w:color="002A6C" w:themeColor="text2"/>
            </w:tcBorders>
            <w:shd w:val="clear" w:color="auto" w:fill="002A6C" w:themeFill="text2"/>
            <w:vAlign w:val="center"/>
          </w:tcPr>
          <w:p w14:paraId="55EFBB0A"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tcBorders>
              <w:top w:val="single" w:sz="8" w:space="0" w:color="002A6C" w:themeColor="text2"/>
            </w:tcBorders>
            <w:shd w:val="clear" w:color="auto" w:fill="auto"/>
            <w:vAlign w:val="center"/>
          </w:tcPr>
          <w:p w14:paraId="68E73FB4" w14:textId="50B1C6F9"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412" w:type="dxa"/>
            <w:gridSpan w:val="2"/>
            <w:tcBorders>
              <w:top w:val="single" w:sz="8" w:space="0" w:color="002A6C" w:themeColor="text2"/>
            </w:tcBorders>
            <w:shd w:val="clear" w:color="auto" w:fill="auto"/>
            <w:vAlign w:val="center"/>
          </w:tcPr>
          <w:p w14:paraId="0A83CAC3" w14:textId="77777777" w:rsidR="00101874" w:rsidRPr="00101874" w:rsidRDefault="00101874" w:rsidP="00101874">
            <w:pPr>
              <w:tabs>
                <w:tab w:val="left" w:pos="180"/>
              </w:tabs>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3B74FBA4" w14:textId="77777777" w:rsidTr="005854DF">
        <w:trPr>
          <w:trHeight w:val="20"/>
          <w:jc w:val="center"/>
        </w:trPr>
        <w:tc>
          <w:tcPr>
            <w:tcW w:w="1333" w:type="dxa"/>
            <w:gridSpan w:val="2"/>
            <w:vMerge/>
            <w:shd w:val="clear" w:color="auto" w:fill="auto"/>
            <w:vAlign w:val="center"/>
          </w:tcPr>
          <w:p w14:paraId="792A863D" w14:textId="77777777" w:rsidR="00101874" w:rsidRPr="00101874" w:rsidRDefault="00101874" w:rsidP="00101874">
            <w:pPr>
              <w:spacing w:after="0" w:line="240" w:lineRule="auto"/>
              <w:rPr>
                <w:rFonts w:asciiTheme="majorHAnsi" w:hAnsiTheme="majorHAnsi"/>
                <w:sz w:val="20"/>
                <w:szCs w:val="20"/>
              </w:rPr>
            </w:pPr>
          </w:p>
        </w:tc>
        <w:tc>
          <w:tcPr>
            <w:tcW w:w="2932" w:type="dxa"/>
            <w:shd w:val="clear" w:color="auto" w:fill="auto"/>
            <w:noWrap/>
            <w:vAlign w:val="center"/>
            <w:hideMark/>
          </w:tcPr>
          <w:p w14:paraId="6F6CBA62"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leader transparency</w:t>
            </w:r>
          </w:p>
        </w:tc>
        <w:tc>
          <w:tcPr>
            <w:tcW w:w="1813" w:type="dxa"/>
            <w:shd w:val="clear" w:color="auto" w:fill="0D6BFF" w:themeFill="text2" w:themeFillTint="99"/>
            <w:vAlign w:val="center"/>
          </w:tcPr>
          <w:p w14:paraId="393734EB"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shd w:val="clear" w:color="auto" w:fill="auto"/>
            <w:vAlign w:val="center"/>
          </w:tcPr>
          <w:p w14:paraId="15F5E3D4" w14:textId="42101406" w:rsidR="00101874" w:rsidRPr="003D0CF5" w:rsidRDefault="00047C84" w:rsidP="00101874">
            <w:pPr>
              <w:spacing w:after="0" w:line="240" w:lineRule="auto"/>
              <w:jc w:val="center"/>
              <w:rPr>
                <w:rFonts w:asciiTheme="majorHAnsi" w:hAnsiTheme="majorHAnsi"/>
                <w:sz w:val="20"/>
                <w:szCs w:val="20"/>
              </w:rPr>
            </w:pPr>
            <w:r w:rsidRPr="003D0CF5">
              <w:rPr>
                <w:rFonts w:asciiTheme="majorHAnsi" w:hAnsiTheme="majorHAnsi"/>
                <w:sz w:val="20"/>
                <w:szCs w:val="20"/>
              </w:rPr>
              <w:t>NS</w:t>
            </w:r>
          </w:p>
        </w:tc>
        <w:tc>
          <w:tcPr>
            <w:tcW w:w="1412" w:type="dxa"/>
            <w:gridSpan w:val="2"/>
            <w:shd w:val="clear" w:color="auto" w:fill="auto"/>
            <w:vAlign w:val="center"/>
          </w:tcPr>
          <w:p w14:paraId="1532084C" w14:textId="77777777" w:rsidR="00101874" w:rsidRPr="00101874" w:rsidRDefault="00101874" w:rsidP="00101874">
            <w:pPr>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7A354A49" w14:textId="77777777" w:rsidTr="005854DF">
        <w:trPr>
          <w:trHeight w:val="20"/>
          <w:jc w:val="center"/>
        </w:trPr>
        <w:tc>
          <w:tcPr>
            <w:tcW w:w="1333" w:type="dxa"/>
            <w:gridSpan w:val="2"/>
            <w:vMerge/>
            <w:shd w:val="clear" w:color="auto" w:fill="auto"/>
            <w:vAlign w:val="center"/>
          </w:tcPr>
          <w:p w14:paraId="11E6869E" w14:textId="77777777" w:rsidR="00101874" w:rsidRPr="00101874" w:rsidRDefault="00101874" w:rsidP="00101874">
            <w:pPr>
              <w:spacing w:after="0" w:line="240" w:lineRule="auto"/>
              <w:rPr>
                <w:rFonts w:asciiTheme="majorHAnsi" w:hAnsiTheme="majorHAnsi"/>
                <w:sz w:val="20"/>
                <w:szCs w:val="20"/>
              </w:rPr>
            </w:pPr>
          </w:p>
        </w:tc>
        <w:tc>
          <w:tcPr>
            <w:tcW w:w="2932" w:type="dxa"/>
            <w:shd w:val="clear" w:color="auto" w:fill="auto"/>
            <w:noWrap/>
            <w:vAlign w:val="center"/>
            <w:hideMark/>
          </w:tcPr>
          <w:p w14:paraId="53C70C2D"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Improved</w:t>
            </w:r>
            <w:r w:rsidRPr="00101874">
              <w:rPr>
                <w:rFonts w:asciiTheme="majorHAnsi" w:hAnsiTheme="majorHAnsi"/>
                <w:sz w:val="20"/>
                <w:szCs w:val="20"/>
              </w:rPr>
              <w:t xml:space="preserve"> ethical behavior by leaders (do not take bribes)</w:t>
            </w:r>
          </w:p>
        </w:tc>
        <w:tc>
          <w:tcPr>
            <w:tcW w:w="1813" w:type="dxa"/>
            <w:shd w:val="clear" w:color="auto" w:fill="0D6BFF" w:themeFill="text2" w:themeFillTint="99"/>
            <w:vAlign w:val="center"/>
          </w:tcPr>
          <w:p w14:paraId="162AFDB5" w14:textId="77777777" w:rsidR="00101874" w:rsidRPr="000D420A" w:rsidRDefault="00101874" w:rsidP="00101874">
            <w:pPr>
              <w:spacing w:after="0" w:line="240" w:lineRule="auto"/>
              <w:jc w:val="center"/>
              <w:rPr>
                <w:rFonts w:asciiTheme="majorHAnsi" w:hAnsiTheme="majorHAnsi"/>
                <w:sz w:val="44"/>
                <w:szCs w:val="44"/>
              </w:rPr>
            </w:pPr>
            <w:r w:rsidRPr="000D420A">
              <w:rPr>
                <w:rFonts w:asciiTheme="majorHAnsi" w:hAnsiTheme="majorHAnsi"/>
                <w:sz w:val="44"/>
                <w:szCs w:val="44"/>
              </w:rPr>
              <w:t>+</w:t>
            </w:r>
          </w:p>
        </w:tc>
        <w:tc>
          <w:tcPr>
            <w:tcW w:w="1814" w:type="dxa"/>
            <w:shd w:val="clear" w:color="auto" w:fill="0D6BFF" w:themeFill="text2" w:themeFillTint="99"/>
            <w:vAlign w:val="center"/>
          </w:tcPr>
          <w:p w14:paraId="0A53B6B0"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412" w:type="dxa"/>
            <w:gridSpan w:val="2"/>
            <w:shd w:val="clear" w:color="auto" w:fill="auto"/>
            <w:vAlign w:val="center"/>
          </w:tcPr>
          <w:p w14:paraId="48943EAD" w14:textId="77777777" w:rsidR="00101874" w:rsidRPr="00101874" w:rsidRDefault="00101874" w:rsidP="00101874">
            <w:pPr>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2EE2A787" w14:textId="77777777" w:rsidTr="005854DF">
        <w:trPr>
          <w:trHeight w:val="20"/>
          <w:jc w:val="center"/>
        </w:trPr>
        <w:tc>
          <w:tcPr>
            <w:tcW w:w="1333" w:type="dxa"/>
            <w:gridSpan w:val="2"/>
            <w:vMerge/>
            <w:shd w:val="clear" w:color="auto" w:fill="auto"/>
            <w:vAlign w:val="center"/>
          </w:tcPr>
          <w:p w14:paraId="696FD1BF" w14:textId="77777777" w:rsidR="00101874" w:rsidRPr="00101874" w:rsidRDefault="00101874" w:rsidP="00101874">
            <w:pPr>
              <w:spacing w:after="0" w:line="240" w:lineRule="auto"/>
              <w:rPr>
                <w:rFonts w:asciiTheme="majorHAnsi" w:hAnsiTheme="majorHAnsi"/>
                <w:sz w:val="20"/>
                <w:szCs w:val="20"/>
              </w:rPr>
            </w:pPr>
          </w:p>
        </w:tc>
        <w:tc>
          <w:tcPr>
            <w:tcW w:w="2932" w:type="dxa"/>
            <w:shd w:val="clear" w:color="auto" w:fill="auto"/>
            <w:noWrap/>
            <w:vAlign w:val="center"/>
            <w:hideMark/>
          </w:tcPr>
          <w:p w14:paraId="01CE76B7"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Improved</w:t>
            </w:r>
            <w:r w:rsidRPr="00101874">
              <w:rPr>
                <w:rFonts w:asciiTheme="majorHAnsi" w:hAnsiTheme="majorHAnsi"/>
                <w:sz w:val="20"/>
                <w:szCs w:val="20"/>
              </w:rPr>
              <w:t xml:space="preserve"> rule enforcement</w:t>
            </w:r>
          </w:p>
        </w:tc>
        <w:tc>
          <w:tcPr>
            <w:tcW w:w="1813" w:type="dxa"/>
            <w:shd w:val="clear" w:color="auto" w:fill="002A6C" w:themeFill="text2"/>
            <w:vAlign w:val="center"/>
          </w:tcPr>
          <w:p w14:paraId="68ACF44A"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shd w:val="clear" w:color="auto" w:fill="0D6BFF" w:themeFill="text2" w:themeFillTint="99"/>
            <w:vAlign w:val="center"/>
          </w:tcPr>
          <w:p w14:paraId="4E24A25C"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412" w:type="dxa"/>
            <w:gridSpan w:val="2"/>
            <w:shd w:val="clear" w:color="auto" w:fill="auto"/>
            <w:vAlign w:val="center"/>
          </w:tcPr>
          <w:p w14:paraId="6E758E58" w14:textId="77777777" w:rsidR="00101874" w:rsidRPr="00101874" w:rsidRDefault="00101874" w:rsidP="00101874">
            <w:pPr>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727DA92E" w14:textId="77777777" w:rsidTr="005854DF">
        <w:trPr>
          <w:trHeight w:val="20"/>
          <w:jc w:val="center"/>
        </w:trPr>
        <w:tc>
          <w:tcPr>
            <w:tcW w:w="1333" w:type="dxa"/>
            <w:gridSpan w:val="2"/>
            <w:vMerge/>
            <w:shd w:val="clear" w:color="auto" w:fill="auto"/>
            <w:vAlign w:val="center"/>
          </w:tcPr>
          <w:p w14:paraId="4841ACB3" w14:textId="77777777" w:rsidR="00101874" w:rsidRPr="00101874" w:rsidRDefault="00101874" w:rsidP="00101874">
            <w:pPr>
              <w:spacing w:after="0" w:line="240" w:lineRule="auto"/>
              <w:rPr>
                <w:rFonts w:asciiTheme="majorHAnsi" w:hAnsiTheme="majorHAnsi"/>
                <w:sz w:val="20"/>
                <w:szCs w:val="20"/>
              </w:rPr>
            </w:pPr>
          </w:p>
        </w:tc>
        <w:tc>
          <w:tcPr>
            <w:tcW w:w="2932" w:type="dxa"/>
            <w:shd w:val="clear" w:color="auto" w:fill="auto"/>
            <w:noWrap/>
            <w:vAlign w:val="center"/>
            <w:hideMark/>
          </w:tcPr>
          <w:p w14:paraId="1A8B33E2"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participation in rule creation</w:t>
            </w:r>
          </w:p>
        </w:tc>
        <w:tc>
          <w:tcPr>
            <w:tcW w:w="1813" w:type="dxa"/>
            <w:shd w:val="clear" w:color="auto" w:fill="002A6C" w:themeFill="text2"/>
            <w:vAlign w:val="center"/>
          </w:tcPr>
          <w:p w14:paraId="69522B4F" w14:textId="77777777" w:rsidR="00101874" w:rsidRPr="000D420A" w:rsidRDefault="00101874" w:rsidP="00101874">
            <w:pPr>
              <w:spacing w:after="0" w:line="240" w:lineRule="auto"/>
              <w:jc w:val="center"/>
              <w:rPr>
                <w:rFonts w:asciiTheme="majorHAnsi" w:hAnsiTheme="majorHAnsi"/>
                <w:sz w:val="44"/>
                <w:szCs w:val="44"/>
              </w:rPr>
            </w:pPr>
            <w:r w:rsidRPr="000D420A">
              <w:rPr>
                <w:rFonts w:asciiTheme="majorHAnsi" w:hAnsiTheme="majorHAnsi"/>
                <w:sz w:val="44"/>
                <w:szCs w:val="44"/>
              </w:rPr>
              <w:t>+</w:t>
            </w:r>
          </w:p>
        </w:tc>
        <w:tc>
          <w:tcPr>
            <w:tcW w:w="1814" w:type="dxa"/>
            <w:shd w:val="clear" w:color="auto" w:fill="auto"/>
            <w:vAlign w:val="center"/>
          </w:tcPr>
          <w:p w14:paraId="1054571C" w14:textId="478EC569"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412" w:type="dxa"/>
            <w:gridSpan w:val="2"/>
            <w:shd w:val="clear" w:color="auto" w:fill="auto"/>
            <w:vAlign w:val="center"/>
          </w:tcPr>
          <w:p w14:paraId="0E9E85BF" w14:textId="77777777" w:rsidR="00101874" w:rsidRPr="00101874" w:rsidRDefault="00101874" w:rsidP="00101874">
            <w:pPr>
              <w:tabs>
                <w:tab w:val="left" w:pos="180"/>
              </w:tabs>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566EBB29" w14:textId="77777777" w:rsidTr="005854DF">
        <w:trPr>
          <w:trHeight w:val="20"/>
          <w:jc w:val="center"/>
        </w:trPr>
        <w:tc>
          <w:tcPr>
            <w:tcW w:w="1333" w:type="dxa"/>
            <w:gridSpan w:val="2"/>
            <w:vMerge/>
            <w:shd w:val="clear" w:color="auto" w:fill="auto"/>
            <w:vAlign w:val="center"/>
          </w:tcPr>
          <w:p w14:paraId="59D03DC6" w14:textId="77777777" w:rsidR="00101874" w:rsidRPr="00101874" w:rsidRDefault="00101874" w:rsidP="00101874">
            <w:pPr>
              <w:spacing w:after="0" w:line="240" w:lineRule="auto"/>
              <w:rPr>
                <w:rFonts w:asciiTheme="majorHAnsi" w:hAnsiTheme="majorHAnsi"/>
                <w:sz w:val="20"/>
                <w:szCs w:val="20"/>
              </w:rPr>
            </w:pPr>
          </w:p>
        </w:tc>
        <w:tc>
          <w:tcPr>
            <w:tcW w:w="2932" w:type="dxa"/>
            <w:shd w:val="clear" w:color="auto" w:fill="auto"/>
            <w:noWrap/>
            <w:vAlign w:val="center"/>
            <w:hideMark/>
          </w:tcPr>
          <w:p w14:paraId="24DEBCB5"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satisfaction with rules</w:t>
            </w:r>
          </w:p>
        </w:tc>
        <w:tc>
          <w:tcPr>
            <w:tcW w:w="1813" w:type="dxa"/>
            <w:shd w:val="clear" w:color="auto" w:fill="auto"/>
            <w:vAlign w:val="center"/>
          </w:tcPr>
          <w:p w14:paraId="0FFA3530" w14:textId="6F8EF141"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814" w:type="dxa"/>
            <w:shd w:val="clear" w:color="auto" w:fill="0D6BFF" w:themeFill="text2" w:themeFillTint="99"/>
            <w:vAlign w:val="center"/>
          </w:tcPr>
          <w:p w14:paraId="0CD72637" w14:textId="77777777" w:rsidR="00101874" w:rsidRPr="000D420A" w:rsidRDefault="00101874" w:rsidP="00101874">
            <w:pPr>
              <w:spacing w:after="0" w:line="240" w:lineRule="auto"/>
              <w:jc w:val="center"/>
              <w:rPr>
                <w:rFonts w:asciiTheme="majorHAnsi" w:hAnsiTheme="majorHAnsi"/>
                <w:sz w:val="44"/>
                <w:szCs w:val="44"/>
              </w:rPr>
            </w:pPr>
            <w:r w:rsidRPr="000D420A">
              <w:rPr>
                <w:rFonts w:asciiTheme="majorHAnsi" w:hAnsiTheme="majorHAnsi"/>
                <w:sz w:val="44"/>
                <w:szCs w:val="44"/>
              </w:rPr>
              <w:t>+</w:t>
            </w:r>
          </w:p>
        </w:tc>
        <w:tc>
          <w:tcPr>
            <w:tcW w:w="1412" w:type="dxa"/>
            <w:gridSpan w:val="2"/>
            <w:shd w:val="clear" w:color="auto" w:fill="auto"/>
            <w:vAlign w:val="center"/>
          </w:tcPr>
          <w:p w14:paraId="34E1D32A" w14:textId="77777777" w:rsidR="00101874" w:rsidRPr="00101874" w:rsidRDefault="00101874" w:rsidP="00101874">
            <w:pPr>
              <w:spacing w:after="0" w:line="240" w:lineRule="auto"/>
              <w:rPr>
                <w:rFonts w:asciiTheme="majorHAnsi" w:hAnsiTheme="majorHAnsi"/>
                <w:b/>
                <w:sz w:val="20"/>
                <w:szCs w:val="20"/>
              </w:rPr>
            </w:pPr>
            <w:r w:rsidRPr="00101874">
              <w:rPr>
                <w:rFonts w:asciiTheme="majorHAnsi" w:hAnsiTheme="majorHAnsi"/>
                <w:sz w:val="20"/>
                <w:szCs w:val="20"/>
              </w:rPr>
              <w:t>Panel model</w:t>
            </w:r>
          </w:p>
        </w:tc>
      </w:tr>
      <w:tr w:rsidR="00101874" w:rsidRPr="00101874" w14:paraId="7270F3FB" w14:textId="77777777" w:rsidTr="00A12E97">
        <w:trPr>
          <w:trHeight w:val="20"/>
          <w:jc w:val="center"/>
        </w:trPr>
        <w:tc>
          <w:tcPr>
            <w:tcW w:w="1333" w:type="dxa"/>
            <w:gridSpan w:val="2"/>
            <w:vMerge/>
            <w:tcBorders>
              <w:bottom w:val="single" w:sz="12" w:space="0" w:color="002A6C" w:themeColor="text2"/>
            </w:tcBorders>
            <w:shd w:val="clear" w:color="auto" w:fill="auto"/>
            <w:vAlign w:val="center"/>
          </w:tcPr>
          <w:p w14:paraId="710F09FB" w14:textId="77777777" w:rsidR="00101874" w:rsidRPr="00101874" w:rsidRDefault="00101874" w:rsidP="00101874">
            <w:pPr>
              <w:spacing w:after="0" w:line="240" w:lineRule="auto"/>
              <w:rPr>
                <w:rFonts w:asciiTheme="majorHAnsi" w:hAnsiTheme="majorHAnsi"/>
                <w:sz w:val="20"/>
                <w:szCs w:val="20"/>
              </w:rPr>
            </w:pPr>
          </w:p>
        </w:tc>
        <w:tc>
          <w:tcPr>
            <w:tcW w:w="2932" w:type="dxa"/>
            <w:tcBorders>
              <w:bottom w:val="single" w:sz="12" w:space="0" w:color="002A6C" w:themeColor="text2"/>
            </w:tcBorders>
            <w:shd w:val="clear" w:color="auto" w:fill="auto"/>
            <w:noWrap/>
            <w:vAlign w:val="center"/>
            <w:hideMark/>
          </w:tcPr>
          <w:p w14:paraId="68FEC636"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satisfaction with land decisions </w:t>
            </w:r>
          </w:p>
        </w:tc>
        <w:tc>
          <w:tcPr>
            <w:tcW w:w="1813" w:type="dxa"/>
            <w:tcBorders>
              <w:bottom w:val="single" w:sz="12" w:space="0" w:color="002A6C" w:themeColor="text2"/>
            </w:tcBorders>
            <w:shd w:val="clear" w:color="auto" w:fill="AECDFF" w:themeFill="text2" w:themeFillTint="33"/>
            <w:vAlign w:val="center"/>
          </w:tcPr>
          <w:p w14:paraId="1106F257" w14:textId="77777777" w:rsidR="00101874" w:rsidRPr="00411280" w:rsidRDefault="00101874"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tcBorders>
              <w:bottom w:val="single" w:sz="12" w:space="0" w:color="002A6C" w:themeColor="text2"/>
            </w:tcBorders>
            <w:shd w:val="clear" w:color="auto" w:fill="auto"/>
            <w:vAlign w:val="center"/>
          </w:tcPr>
          <w:p w14:paraId="528BBC96" w14:textId="4EE1E651"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412" w:type="dxa"/>
            <w:gridSpan w:val="2"/>
            <w:tcBorders>
              <w:bottom w:val="single" w:sz="12" w:space="0" w:color="002A6C" w:themeColor="text2"/>
            </w:tcBorders>
            <w:shd w:val="clear" w:color="auto" w:fill="auto"/>
            <w:vAlign w:val="center"/>
          </w:tcPr>
          <w:p w14:paraId="55CE9D2F" w14:textId="77777777" w:rsidR="00101874" w:rsidRPr="00101874" w:rsidRDefault="00101874" w:rsidP="00101874">
            <w:pPr>
              <w:tabs>
                <w:tab w:val="left" w:pos="180"/>
              </w:tabs>
              <w:spacing w:after="0" w:line="240" w:lineRule="auto"/>
              <w:rPr>
                <w:rFonts w:asciiTheme="majorHAnsi" w:hAnsiTheme="majorHAnsi"/>
                <w:sz w:val="20"/>
                <w:szCs w:val="20"/>
              </w:rPr>
            </w:pPr>
            <w:r w:rsidRPr="00101874">
              <w:rPr>
                <w:rFonts w:asciiTheme="majorHAnsi" w:hAnsiTheme="majorHAnsi"/>
                <w:sz w:val="20"/>
                <w:szCs w:val="20"/>
              </w:rPr>
              <w:t>Cross-sectional model</w:t>
            </w:r>
          </w:p>
        </w:tc>
      </w:tr>
      <w:tr w:rsidR="00101874" w:rsidRPr="00101874" w14:paraId="2838582F" w14:textId="77777777" w:rsidTr="00A12E97">
        <w:trPr>
          <w:trHeight w:val="20"/>
          <w:jc w:val="center"/>
        </w:trPr>
        <w:tc>
          <w:tcPr>
            <w:tcW w:w="1333" w:type="dxa"/>
            <w:gridSpan w:val="2"/>
            <w:vMerge w:val="restart"/>
            <w:tcBorders>
              <w:top w:val="single" w:sz="12" w:space="0" w:color="002A6C" w:themeColor="text2"/>
              <w:bottom w:val="single" w:sz="8" w:space="0" w:color="002A6C" w:themeColor="text2"/>
            </w:tcBorders>
            <w:shd w:val="clear" w:color="auto" w:fill="auto"/>
            <w:vAlign w:val="center"/>
          </w:tcPr>
          <w:p w14:paraId="724CD134"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sz w:val="20"/>
                <w:szCs w:val="20"/>
              </w:rPr>
              <w:t>Community Land Development and Natural Resource Condition</w:t>
            </w:r>
          </w:p>
        </w:tc>
        <w:tc>
          <w:tcPr>
            <w:tcW w:w="2932" w:type="dxa"/>
            <w:tcBorders>
              <w:top w:val="single" w:sz="12" w:space="0" w:color="002A6C" w:themeColor="text2"/>
              <w:bottom w:val="single" w:sz="8" w:space="0" w:color="002A6C" w:themeColor="text2"/>
            </w:tcBorders>
            <w:shd w:val="clear" w:color="auto" w:fill="auto"/>
            <w:noWrap/>
            <w:vAlign w:val="center"/>
          </w:tcPr>
          <w:p w14:paraId="08029CD3"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w:t>
            </w:r>
            <w:r w:rsidRPr="00101874">
              <w:rPr>
                <w:rFonts w:asciiTheme="majorHAnsi" w:hAnsiTheme="majorHAnsi"/>
                <w:b/>
                <w:sz w:val="20"/>
                <w:szCs w:val="20"/>
              </w:rPr>
              <w:t>tree</w:t>
            </w:r>
            <w:r w:rsidRPr="00101874">
              <w:rPr>
                <w:rFonts w:asciiTheme="majorHAnsi" w:hAnsiTheme="majorHAnsi"/>
                <w:sz w:val="20"/>
                <w:szCs w:val="20"/>
              </w:rPr>
              <w:t xml:space="preserve"> planting by households on community farm</w:t>
            </w:r>
          </w:p>
        </w:tc>
        <w:tc>
          <w:tcPr>
            <w:tcW w:w="1813" w:type="dxa"/>
            <w:tcBorders>
              <w:top w:val="single" w:sz="12" w:space="0" w:color="002A6C" w:themeColor="text2"/>
              <w:bottom w:val="single" w:sz="8" w:space="0" w:color="002A6C" w:themeColor="text2"/>
            </w:tcBorders>
            <w:shd w:val="clear" w:color="auto" w:fill="002A6C" w:themeFill="text2"/>
            <w:vAlign w:val="center"/>
          </w:tcPr>
          <w:p w14:paraId="6746F18A" w14:textId="2C24F425" w:rsidR="00101874" w:rsidRPr="00411280" w:rsidRDefault="000D420A" w:rsidP="00101874">
            <w:pPr>
              <w:spacing w:after="0" w:line="240" w:lineRule="auto"/>
              <w:jc w:val="center"/>
              <w:rPr>
                <w:rFonts w:asciiTheme="majorHAnsi" w:hAnsiTheme="majorHAnsi"/>
                <w:sz w:val="30"/>
                <w:szCs w:val="30"/>
              </w:rPr>
            </w:pPr>
            <w:r w:rsidRPr="00411280">
              <w:rPr>
                <w:rFonts w:asciiTheme="majorHAnsi" w:hAnsiTheme="majorHAnsi"/>
                <w:sz w:val="30"/>
                <w:szCs w:val="30"/>
              </w:rPr>
              <w:t>–</w:t>
            </w:r>
          </w:p>
        </w:tc>
        <w:tc>
          <w:tcPr>
            <w:tcW w:w="1814" w:type="dxa"/>
            <w:tcBorders>
              <w:top w:val="single" w:sz="12" w:space="0" w:color="002A6C" w:themeColor="text2"/>
              <w:bottom w:val="single" w:sz="8" w:space="0" w:color="002A6C" w:themeColor="text2"/>
            </w:tcBorders>
            <w:shd w:val="clear" w:color="auto" w:fill="auto"/>
            <w:vAlign w:val="center"/>
          </w:tcPr>
          <w:p w14:paraId="27AD1F64" w14:textId="37819863"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412" w:type="dxa"/>
            <w:gridSpan w:val="2"/>
            <w:tcBorders>
              <w:top w:val="single" w:sz="12" w:space="0" w:color="002A6C" w:themeColor="text2"/>
              <w:bottom w:val="single" w:sz="8" w:space="0" w:color="002A6C" w:themeColor="text2"/>
            </w:tcBorders>
            <w:shd w:val="clear" w:color="auto" w:fill="auto"/>
            <w:vAlign w:val="center"/>
          </w:tcPr>
          <w:p w14:paraId="3799F427" w14:textId="77777777" w:rsidR="00101874" w:rsidRPr="00101874" w:rsidRDefault="00101874" w:rsidP="00101874">
            <w:pPr>
              <w:tabs>
                <w:tab w:val="left" w:pos="180"/>
              </w:tabs>
              <w:spacing w:after="0" w:line="240" w:lineRule="auto"/>
              <w:rPr>
                <w:rFonts w:asciiTheme="majorHAnsi" w:hAnsiTheme="majorHAnsi"/>
                <w:b/>
                <w:sz w:val="20"/>
                <w:szCs w:val="20"/>
              </w:rPr>
            </w:pPr>
            <w:r w:rsidRPr="00101874">
              <w:rPr>
                <w:rFonts w:asciiTheme="majorHAnsi" w:hAnsiTheme="majorHAnsi"/>
                <w:sz w:val="20"/>
                <w:szCs w:val="20"/>
              </w:rPr>
              <w:t>Cross-sectional model</w:t>
            </w:r>
          </w:p>
        </w:tc>
      </w:tr>
      <w:tr w:rsidR="00101874" w:rsidRPr="00101874" w14:paraId="1798D2EC" w14:textId="77777777" w:rsidTr="005854DF">
        <w:trPr>
          <w:trHeight w:val="20"/>
          <w:jc w:val="center"/>
        </w:trPr>
        <w:tc>
          <w:tcPr>
            <w:tcW w:w="1333" w:type="dxa"/>
            <w:gridSpan w:val="2"/>
            <w:vMerge/>
            <w:tcBorders>
              <w:top w:val="single" w:sz="8" w:space="0" w:color="002A6C" w:themeColor="text2"/>
              <w:bottom w:val="single" w:sz="12" w:space="0" w:color="002A6C" w:themeColor="text2"/>
            </w:tcBorders>
            <w:shd w:val="clear" w:color="auto" w:fill="auto"/>
          </w:tcPr>
          <w:p w14:paraId="149BB8A7" w14:textId="77777777" w:rsidR="00101874" w:rsidRPr="00101874" w:rsidRDefault="00101874" w:rsidP="00101874">
            <w:pPr>
              <w:spacing w:after="0" w:line="240" w:lineRule="auto"/>
              <w:rPr>
                <w:rFonts w:asciiTheme="majorHAnsi" w:hAnsiTheme="majorHAnsi"/>
                <w:sz w:val="20"/>
                <w:szCs w:val="20"/>
              </w:rPr>
            </w:pPr>
          </w:p>
        </w:tc>
        <w:tc>
          <w:tcPr>
            <w:tcW w:w="2932" w:type="dxa"/>
            <w:tcBorders>
              <w:top w:val="single" w:sz="8" w:space="0" w:color="002A6C" w:themeColor="text2"/>
              <w:bottom w:val="single" w:sz="12" w:space="0" w:color="002A6C" w:themeColor="text2"/>
            </w:tcBorders>
            <w:shd w:val="clear" w:color="auto" w:fill="auto"/>
            <w:noWrap/>
            <w:vAlign w:val="center"/>
          </w:tcPr>
          <w:p w14:paraId="35078D46" w14:textId="77777777" w:rsidR="00101874" w:rsidRPr="00101874" w:rsidRDefault="00101874" w:rsidP="00101874">
            <w:pPr>
              <w:spacing w:after="0" w:line="240" w:lineRule="auto"/>
              <w:rPr>
                <w:rFonts w:asciiTheme="majorHAnsi" w:hAnsiTheme="majorHAnsi"/>
                <w:sz w:val="20"/>
                <w:szCs w:val="20"/>
              </w:rPr>
            </w:pPr>
            <w:r w:rsidRPr="00101874">
              <w:rPr>
                <w:rFonts w:asciiTheme="majorHAnsi" w:hAnsiTheme="majorHAnsi"/>
                <w:b/>
                <w:sz w:val="20"/>
                <w:szCs w:val="20"/>
              </w:rPr>
              <w:t>Increased</w:t>
            </w:r>
            <w:r w:rsidRPr="00101874">
              <w:rPr>
                <w:rFonts w:asciiTheme="majorHAnsi" w:hAnsiTheme="majorHAnsi"/>
                <w:sz w:val="20"/>
                <w:szCs w:val="20"/>
              </w:rPr>
              <w:t xml:space="preserve"> </w:t>
            </w:r>
            <w:r w:rsidRPr="00101874">
              <w:rPr>
                <w:rFonts w:asciiTheme="majorHAnsi" w:hAnsiTheme="majorHAnsi"/>
                <w:b/>
                <w:sz w:val="20"/>
                <w:szCs w:val="20"/>
              </w:rPr>
              <w:t>rice</w:t>
            </w:r>
            <w:r w:rsidRPr="00101874">
              <w:rPr>
                <w:rFonts w:asciiTheme="majorHAnsi" w:hAnsiTheme="majorHAnsi"/>
                <w:sz w:val="20"/>
                <w:szCs w:val="20"/>
              </w:rPr>
              <w:t xml:space="preserve"> planting by households on community farm</w:t>
            </w:r>
          </w:p>
        </w:tc>
        <w:tc>
          <w:tcPr>
            <w:tcW w:w="1813" w:type="dxa"/>
            <w:tcBorders>
              <w:top w:val="single" w:sz="8" w:space="0" w:color="002A6C" w:themeColor="text2"/>
              <w:bottom w:val="single" w:sz="12" w:space="0" w:color="002A6C" w:themeColor="text2"/>
            </w:tcBorders>
            <w:shd w:val="clear" w:color="auto" w:fill="auto"/>
            <w:vAlign w:val="center"/>
          </w:tcPr>
          <w:p w14:paraId="7DC38F84" w14:textId="07CCAD80" w:rsidR="00101874" w:rsidRPr="003D0CF5" w:rsidRDefault="00047C84" w:rsidP="00101874">
            <w:pPr>
              <w:tabs>
                <w:tab w:val="left" w:pos="180"/>
              </w:tabs>
              <w:spacing w:after="0" w:line="240" w:lineRule="auto"/>
              <w:ind w:left="187" w:hanging="187"/>
              <w:jc w:val="center"/>
              <w:rPr>
                <w:rFonts w:asciiTheme="majorHAnsi" w:hAnsiTheme="majorHAnsi"/>
                <w:sz w:val="20"/>
                <w:szCs w:val="20"/>
              </w:rPr>
            </w:pPr>
            <w:r w:rsidRPr="003D0CF5">
              <w:rPr>
                <w:rFonts w:asciiTheme="majorHAnsi" w:hAnsiTheme="majorHAnsi"/>
                <w:sz w:val="20"/>
                <w:szCs w:val="20"/>
              </w:rPr>
              <w:t>NS</w:t>
            </w:r>
          </w:p>
        </w:tc>
        <w:tc>
          <w:tcPr>
            <w:tcW w:w="1814" w:type="dxa"/>
            <w:tcBorders>
              <w:top w:val="single" w:sz="8" w:space="0" w:color="002A6C" w:themeColor="text2"/>
              <w:bottom w:val="single" w:sz="12" w:space="0" w:color="002A6C" w:themeColor="text2"/>
            </w:tcBorders>
            <w:shd w:val="clear" w:color="auto" w:fill="0D6BFF" w:themeFill="text2" w:themeFillTint="99"/>
            <w:vAlign w:val="center"/>
          </w:tcPr>
          <w:p w14:paraId="5265BA08" w14:textId="77777777" w:rsidR="00101874" w:rsidRPr="003D0CF5" w:rsidRDefault="00101874" w:rsidP="00101874">
            <w:pPr>
              <w:spacing w:after="0" w:line="240" w:lineRule="auto"/>
              <w:jc w:val="center"/>
              <w:rPr>
                <w:rFonts w:asciiTheme="majorHAnsi" w:hAnsiTheme="majorHAnsi"/>
                <w:sz w:val="20"/>
                <w:szCs w:val="20"/>
              </w:rPr>
            </w:pPr>
            <w:r w:rsidRPr="00411280">
              <w:rPr>
                <w:rFonts w:asciiTheme="majorHAnsi" w:hAnsiTheme="majorHAnsi"/>
                <w:sz w:val="30"/>
                <w:szCs w:val="30"/>
              </w:rPr>
              <w:t>+</w:t>
            </w:r>
            <w:r w:rsidRPr="003D0CF5">
              <w:rPr>
                <w:rFonts w:asciiTheme="majorHAnsi" w:hAnsiTheme="majorHAnsi"/>
                <w:sz w:val="20"/>
                <w:szCs w:val="20"/>
                <w:vertAlign w:val="superscript"/>
              </w:rPr>
              <w:footnoteReference w:id="14"/>
            </w:r>
          </w:p>
        </w:tc>
        <w:tc>
          <w:tcPr>
            <w:tcW w:w="1412" w:type="dxa"/>
            <w:gridSpan w:val="2"/>
            <w:tcBorders>
              <w:top w:val="single" w:sz="8" w:space="0" w:color="002A6C" w:themeColor="text2"/>
              <w:bottom w:val="single" w:sz="12" w:space="0" w:color="002A6C" w:themeColor="text2"/>
            </w:tcBorders>
            <w:shd w:val="clear" w:color="auto" w:fill="auto"/>
            <w:vAlign w:val="center"/>
          </w:tcPr>
          <w:p w14:paraId="239EA125" w14:textId="77777777" w:rsidR="00101874" w:rsidRPr="00101874" w:rsidRDefault="00101874" w:rsidP="00101874">
            <w:pPr>
              <w:spacing w:after="0" w:line="240" w:lineRule="auto"/>
              <w:rPr>
                <w:rFonts w:asciiTheme="majorHAnsi" w:hAnsiTheme="majorHAnsi"/>
                <w:b/>
                <w:sz w:val="20"/>
                <w:szCs w:val="20"/>
              </w:rPr>
            </w:pPr>
            <w:r w:rsidRPr="00101874">
              <w:rPr>
                <w:rFonts w:asciiTheme="majorHAnsi" w:hAnsiTheme="majorHAnsi"/>
                <w:sz w:val="20"/>
                <w:szCs w:val="20"/>
              </w:rPr>
              <w:t>Cross-sectional model</w:t>
            </w:r>
          </w:p>
        </w:tc>
      </w:tr>
    </w:tbl>
    <w:p w14:paraId="7A42FD24" w14:textId="7C0FEEC3" w:rsidR="00101874" w:rsidRDefault="00101874" w:rsidP="00275DB1">
      <w:pPr>
        <w:pStyle w:val="NoSpacing"/>
      </w:pPr>
    </w:p>
    <w:p w14:paraId="71C3C0AF" w14:textId="52776ECD" w:rsidR="007556CC" w:rsidRPr="00EB7406" w:rsidRDefault="009040F8" w:rsidP="00A57384">
      <w:r w:rsidRPr="00EB7406">
        <w:t>In addition to primary outcomes indicators, we</w:t>
      </w:r>
      <w:r w:rsidR="0087798C" w:rsidRPr="00EB7406">
        <w:t xml:space="preserve"> analyzed </w:t>
      </w:r>
      <w:r w:rsidRPr="00EB7406">
        <w:t>secondary indicators and explored qualitative data for each outcome family</w:t>
      </w:r>
      <w:r w:rsidR="00B652AA" w:rsidRPr="00EB7406">
        <w:t>.</w:t>
      </w:r>
      <w:r w:rsidR="0087798C" w:rsidRPr="00EB7406">
        <w:t xml:space="preserve"> The below sections summarize </w:t>
      </w:r>
      <w:r w:rsidR="00273F67" w:rsidRPr="00EB7406">
        <w:t>all</w:t>
      </w:r>
      <w:r w:rsidR="0087798C" w:rsidRPr="00EB7406">
        <w:t xml:space="preserve"> midline evaluation findings by outcome family. </w:t>
      </w:r>
    </w:p>
    <w:p w14:paraId="4D563A88" w14:textId="21E4716A" w:rsidR="00C44F29" w:rsidRPr="00EB7406" w:rsidRDefault="002059AA" w:rsidP="00217983">
      <w:pPr>
        <w:pStyle w:val="Heading3"/>
      </w:pPr>
      <w:r w:rsidRPr="00EB7406">
        <w:rPr>
          <w:caps w:val="0"/>
        </w:rPr>
        <w:t>LAND GOVERNANCE</w:t>
      </w:r>
    </w:p>
    <w:p w14:paraId="518A1AEB" w14:textId="2DB7EAEC" w:rsidR="003D1C44" w:rsidRPr="00EB7406" w:rsidRDefault="003D1C44" w:rsidP="003D1C44">
      <w:r w:rsidRPr="00EB7406">
        <w:t xml:space="preserve">The evaluation finds compelling evidence that participation in CLPP is positively associated with </w:t>
      </w:r>
      <w:r w:rsidR="0028149A" w:rsidRPr="00EB7406">
        <w:t xml:space="preserve">perceptions of </w:t>
      </w:r>
      <w:r w:rsidRPr="00EB7406">
        <w:t xml:space="preserve">improved local land governance. Comparing treatment and control communities, there is a significant increase in trust, satisfaction, perceived accountability, capacity, and transparency of leaders. Households in treatment areas are more likely to express confidence in their leaders’ </w:t>
      </w:r>
      <w:r w:rsidR="000D6B11" w:rsidRPr="00EB7406">
        <w:t xml:space="preserve">ability </w:t>
      </w:r>
      <w:r w:rsidRPr="00EB7406">
        <w:t xml:space="preserve">to protect their forests, </w:t>
      </w:r>
      <w:r w:rsidR="000D6B11" w:rsidRPr="00EB7406">
        <w:t xml:space="preserve">their </w:t>
      </w:r>
      <w:r w:rsidRPr="00EB7406">
        <w:t xml:space="preserve">ethical behavior, </w:t>
      </w:r>
      <w:r w:rsidR="000D6B11" w:rsidRPr="00EB7406">
        <w:t xml:space="preserve">and in the clarity and fairness of their </w:t>
      </w:r>
      <w:r w:rsidRPr="00EB7406">
        <w:t>decision-making</w:t>
      </w:r>
      <w:r w:rsidR="0030377C" w:rsidRPr="00EB7406">
        <w:t xml:space="preserve"> </w:t>
      </w:r>
      <w:r w:rsidRPr="00EB7406">
        <w:t>processes. The results hold in the qualitative and quantitative data.</w:t>
      </w:r>
    </w:p>
    <w:p w14:paraId="3A3799C4" w14:textId="54014991" w:rsidR="003D1C44" w:rsidRPr="00EB7406" w:rsidRDefault="003D1C44" w:rsidP="003D1C44">
      <w:r w:rsidRPr="00EB7406">
        <w:t xml:space="preserve">We also </w:t>
      </w:r>
      <w:r w:rsidR="000D6B11" w:rsidRPr="00EB7406">
        <w:t xml:space="preserve">find that the CLPP increased the systematic </w:t>
      </w:r>
      <w:r w:rsidRPr="00EB7406">
        <w:t xml:space="preserve">creation </w:t>
      </w:r>
      <w:r w:rsidR="000D6B11" w:rsidRPr="00EB7406">
        <w:t xml:space="preserve">of land rules </w:t>
      </w:r>
      <w:r w:rsidRPr="00EB7406">
        <w:t xml:space="preserve">and </w:t>
      </w:r>
      <w:r w:rsidR="000D6B11" w:rsidRPr="00EB7406">
        <w:t xml:space="preserve">their </w:t>
      </w:r>
      <w:r w:rsidRPr="00EB7406">
        <w:t xml:space="preserve">enforcement. </w:t>
      </w:r>
      <w:r w:rsidR="000D6B11" w:rsidRPr="00EB7406">
        <w:t xml:space="preserve">We find that </w:t>
      </w:r>
      <w:r w:rsidRPr="00EB7406">
        <w:t>household</w:t>
      </w:r>
      <w:r w:rsidR="000D6B11" w:rsidRPr="00EB7406">
        <w:t>s in treatment communities are more likely to be</w:t>
      </w:r>
      <w:r w:rsidRPr="00EB7406">
        <w:t xml:space="preserve"> involve</w:t>
      </w:r>
      <w:r w:rsidR="000D6B11" w:rsidRPr="00EB7406">
        <w:t>d</w:t>
      </w:r>
      <w:r w:rsidRPr="00EB7406">
        <w:t xml:space="preserve"> in </w:t>
      </w:r>
      <w:r w:rsidR="000D6B11" w:rsidRPr="00EB7406">
        <w:t>developing</w:t>
      </w:r>
      <w:r w:rsidRPr="00EB7406">
        <w:t xml:space="preserve"> land rules, </w:t>
      </w:r>
      <w:r w:rsidR="000D6B11" w:rsidRPr="00EB7406">
        <w:t xml:space="preserve">and that respondents in these communities are more satisfied </w:t>
      </w:r>
      <w:r w:rsidRPr="00EB7406">
        <w:t xml:space="preserve">with land rules, and </w:t>
      </w:r>
      <w:r w:rsidR="003E0BA1" w:rsidRPr="00EB7406">
        <w:t xml:space="preserve">more likely to </w:t>
      </w:r>
      <w:r w:rsidRPr="00EB7406">
        <w:t>belie</w:t>
      </w:r>
      <w:r w:rsidR="000D6B11" w:rsidRPr="00EB7406">
        <w:t>ve</w:t>
      </w:r>
      <w:r w:rsidRPr="00EB7406">
        <w:t xml:space="preserve"> that leaders punish rule</w:t>
      </w:r>
      <w:r w:rsidR="00E11B8E" w:rsidRPr="00EB7406">
        <w:t>-</w:t>
      </w:r>
      <w:r w:rsidRPr="00EB7406">
        <w:t xml:space="preserve">breakers. </w:t>
      </w:r>
    </w:p>
    <w:p w14:paraId="092E46A5" w14:textId="64EF5234" w:rsidR="00310993" w:rsidRPr="00EB7406" w:rsidRDefault="002059AA" w:rsidP="00310993">
      <w:pPr>
        <w:pStyle w:val="Heading3"/>
      </w:pPr>
      <w:r w:rsidRPr="00EB7406">
        <w:rPr>
          <w:caps w:val="0"/>
        </w:rPr>
        <w:t>COMMUNITY EMPOWERMENT</w:t>
      </w:r>
    </w:p>
    <w:p w14:paraId="0F41037B" w14:textId="77DB545E" w:rsidR="00310993" w:rsidRPr="00EB7406" w:rsidRDefault="00310993" w:rsidP="003D1C44">
      <w:r w:rsidRPr="00EB7406">
        <w:t xml:space="preserve">We see strong qualitative evidence </w:t>
      </w:r>
      <w:r w:rsidR="000D6B11" w:rsidRPr="00EB7406">
        <w:t xml:space="preserve">that the CLPP increases community members’ </w:t>
      </w:r>
      <w:r w:rsidRPr="00EB7406">
        <w:t xml:space="preserve">knowledge of </w:t>
      </w:r>
      <w:r w:rsidR="007353CC">
        <w:t>community</w:t>
      </w:r>
      <w:r w:rsidRPr="00EB7406">
        <w:t xml:space="preserve"> land boundaries</w:t>
      </w:r>
      <w:r w:rsidR="003E0BA1" w:rsidRPr="00EB7406">
        <w:t xml:space="preserve"> as</w:t>
      </w:r>
      <w:r w:rsidRPr="00EB7406">
        <w:t xml:space="preserve"> a direct result of the boundary identification component of the program</w:t>
      </w:r>
      <w:r w:rsidR="002B4547" w:rsidRPr="00EB7406">
        <w:t xml:space="preserve">, although </w:t>
      </w:r>
      <w:r w:rsidR="00444CB5">
        <w:t>we do not find</w:t>
      </w:r>
      <w:r w:rsidR="002B4547" w:rsidRPr="00EB7406">
        <w:t xml:space="preserve"> statistically significant</w:t>
      </w:r>
      <w:r w:rsidR="00444CB5">
        <w:t xml:space="preserve"> results in our survey data</w:t>
      </w:r>
      <w:r w:rsidRPr="00EB7406">
        <w:t xml:space="preserve">. </w:t>
      </w:r>
      <w:r w:rsidR="00444CB5">
        <w:t>We do</w:t>
      </w:r>
      <w:r w:rsidR="00671114" w:rsidRPr="00EB7406">
        <w:t xml:space="preserve"> find evidence of increasing knowledge of land boundaries and awareness of Liberian policy for </w:t>
      </w:r>
      <w:r w:rsidR="007353CC">
        <w:t>community</w:t>
      </w:r>
      <w:r w:rsidR="00671114" w:rsidRPr="00EB7406">
        <w:t xml:space="preserve"> lands across all </w:t>
      </w:r>
      <w:r w:rsidR="00671114" w:rsidRPr="00EB7406">
        <w:lastRenderedPageBreak/>
        <w:t>the communities included in the study</w:t>
      </w:r>
      <w:r w:rsidR="006B599B" w:rsidRPr="00EB7406">
        <w:t xml:space="preserve"> (both treatment and control)</w:t>
      </w:r>
      <w:r w:rsidR="00671114" w:rsidRPr="00EB7406">
        <w:t xml:space="preserve">. This suggests that changes throughout Liberia during the </w:t>
      </w:r>
      <w:r w:rsidR="009B5484">
        <w:t>time of program implementation a</w:t>
      </w:r>
      <w:r w:rsidR="00671114" w:rsidRPr="00EB7406">
        <w:t xml:space="preserve">ffect both treatment and control communities. Given the paucity of investment activity in communities included in our sample, results are inconclusive on measures of the relationship between communities and investors.  </w:t>
      </w:r>
    </w:p>
    <w:p w14:paraId="7BB9B6CD" w14:textId="0796991A" w:rsidR="00310993" w:rsidRPr="00EB7406" w:rsidRDefault="002059AA" w:rsidP="00310993">
      <w:pPr>
        <w:pStyle w:val="Heading3"/>
      </w:pPr>
      <w:r w:rsidRPr="00EB7406">
        <w:rPr>
          <w:caps w:val="0"/>
        </w:rPr>
        <w:t>TENURE SECURITY</w:t>
      </w:r>
    </w:p>
    <w:p w14:paraId="60F98A17" w14:textId="67B1071A" w:rsidR="00C14171" w:rsidRPr="00EB7406" w:rsidRDefault="00310993" w:rsidP="00363A46">
      <w:pPr>
        <w:jc w:val="both"/>
      </w:pPr>
      <w:r w:rsidRPr="00EB7406">
        <w:t xml:space="preserve">Overall, the evaluation fails to find clear evidence of a positive CLPP effect on tenure security in the 10 months since the program began. </w:t>
      </w:r>
      <w:r w:rsidR="00C14171" w:rsidRPr="00EB7406">
        <w:t>On individual land, no change is detected in perceived tenure security of, or fallowing practices on, household farmland, and only a very small change is seen on one measure of the household bundle of land rights</w:t>
      </w:r>
      <w:r w:rsidR="00602164">
        <w:t>—</w:t>
      </w:r>
      <w:r w:rsidR="00C14171" w:rsidRPr="00EB7406">
        <w:t xml:space="preserve">a decrease of the proportion of households in treatment communities who believe they have the right to use household farmland as collateral for a loan. </w:t>
      </w:r>
      <w:r w:rsidR="000B6880" w:rsidRPr="00EB7406">
        <w:t>On some types of communal land</w:t>
      </w:r>
      <w:r w:rsidR="006E4E21">
        <w:rPr>
          <w:rStyle w:val="FootnoteReference"/>
        </w:rPr>
        <w:footnoteReference w:id="15"/>
      </w:r>
      <w:r w:rsidR="000B6880" w:rsidRPr="00EB7406">
        <w:t xml:space="preserve">, there are indications of reduced concerns of encroachment by government and investors in treatment versus control areas. </w:t>
      </w:r>
      <w:r w:rsidR="00C14171" w:rsidRPr="00EB7406">
        <w:t xml:space="preserve">The </w:t>
      </w:r>
      <w:r w:rsidR="000B6880" w:rsidRPr="00EB7406">
        <w:t xml:space="preserve">overall </w:t>
      </w:r>
      <w:r w:rsidR="00C14171" w:rsidRPr="00EB7406">
        <w:t>absence of change in perceptions of tenure security is notable and requires further explanation</w:t>
      </w:r>
      <w:r w:rsidR="007F33FE">
        <w:t>, although it is beyond the scope of the study at this stage</w:t>
      </w:r>
      <w:r w:rsidR="00444CB5">
        <w:t xml:space="preserve"> to do </w:t>
      </w:r>
      <w:r w:rsidR="00B66A9B">
        <w:t xml:space="preserve">so </w:t>
      </w:r>
      <w:r w:rsidR="00444CB5">
        <w:t>definitively</w:t>
      </w:r>
      <w:r w:rsidR="00C14171" w:rsidRPr="00EB7406">
        <w:t>.</w:t>
      </w:r>
    </w:p>
    <w:p w14:paraId="30A0DB2B" w14:textId="1F844B72" w:rsidR="00310993" w:rsidRPr="00EB7406" w:rsidRDefault="00C14171" w:rsidP="00363A46">
      <w:pPr>
        <w:jc w:val="both"/>
      </w:pPr>
      <w:r w:rsidRPr="00EB7406">
        <w:t xml:space="preserve">One </w:t>
      </w:r>
      <w:r w:rsidR="00444CB5">
        <w:t xml:space="preserve">possible </w:t>
      </w:r>
      <w:r w:rsidRPr="00EB7406">
        <w:t xml:space="preserve">explanation for lack of improvement on tenure security indicators might be that </w:t>
      </w:r>
      <w:r w:rsidR="00F64A78" w:rsidRPr="00EB7406">
        <w:t>th</w:t>
      </w:r>
      <w:r w:rsidRPr="00EB7406">
        <w:t>e</w:t>
      </w:r>
      <w:r w:rsidR="00F64A78" w:rsidRPr="00EB7406">
        <w:t xml:space="preserve"> program</w:t>
      </w:r>
      <w:r w:rsidRPr="00EB7406">
        <w:t xml:space="preserve"> is not yet complete. According to the CLPP theory of change, tenure security should improve at program completion. </w:t>
      </w:r>
      <w:r w:rsidR="000B6880" w:rsidRPr="00EB7406">
        <w:t xml:space="preserve">Another possibility is </w:t>
      </w:r>
      <w:r w:rsidR="00AD4AA5">
        <w:t xml:space="preserve">the CLPP has </w:t>
      </w:r>
      <w:r w:rsidR="00310993" w:rsidRPr="00EB7406">
        <w:t xml:space="preserve">increased fear of expropriation by some actors (neighboring households and clans) in treatment areas. </w:t>
      </w:r>
      <w:r w:rsidR="00C83FCF">
        <w:t>T</w:t>
      </w:r>
      <w:r w:rsidR="00310993" w:rsidRPr="00EB7406">
        <w:t>reatment respondents are slightly</w:t>
      </w:r>
      <w:r w:rsidR="00602164">
        <w:t>—</w:t>
      </w:r>
      <w:r w:rsidR="00310993" w:rsidRPr="00EB7406">
        <w:t>but significantly</w:t>
      </w:r>
      <w:r w:rsidR="00602164">
        <w:t>—</w:t>
      </w:r>
      <w:r w:rsidR="00310993" w:rsidRPr="00EB7406">
        <w:t xml:space="preserve">more likely to report losing access to communal </w:t>
      </w:r>
      <w:r w:rsidR="00D07E88" w:rsidRPr="00EB7406">
        <w:t>farm</w:t>
      </w:r>
      <w:r w:rsidR="00310993" w:rsidRPr="00EB7406">
        <w:t>land</w:t>
      </w:r>
      <w:r w:rsidR="0048307D" w:rsidRPr="00EB7406">
        <w:rPr>
          <w:rStyle w:val="FootnoteReference"/>
        </w:rPr>
        <w:footnoteReference w:id="16"/>
      </w:r>
      <w:r w:rsidR="00D07E88" w:rsidRPr="00EB7406">
        <w:t>.</w:t>
      </w:r>
    </w:p>
    <w:p w14:paraId="70BC5308" w14:textId="70B896F4" w:rsidR="009A00BE" w:rsidRPr="00EB7406" w:rsidRDefault="002059AA" w:rsidP="00A57384">
      <w:pPr>
        <w:pStyle w:val="Heading3"/>
      </w:pPr>
      <w:r w:rsidRPr="00EB7406">
        <w:rPr>
          <w:caps w:val="0"/>
        </w:rPr>
        <w:t>LAND CONFLICT</w:t>
      </w:r>
    </w:p>
    <w:p w14:paraId="136FE347" w14:textId="780E953E" w:rsidR="00BF1D75" w:rsidRPr="00EB7406" w:rsidRDefault="00F64A78" w:rsidP="002D3953">
      <w:r w:rsidRPr="00EB7406">
        <w:t xml:space="preserve">We find that the CLPP has no discernable effects on land dispute activity. Our </w:t>
      </w:r>
      <w:r w:rsidR="001A589E">
        <w:t xml:space="preserve">qualitative </w:t>
      </w:r>
      <w:r w:rsidRPr="00EB7406">
        <w:t xml:space="preserve">analysis suggests some </w:t>
      </w:r>
      <w:r w:rsidR="001A589E">
        <w:t>possible</w:t>
      </w:r>
      <w:r w:rsidR="00C83FCF">
        <w:t xml:space="preserve"> increase</w:t>
      </w:r>
      <w:r w:rsidR="001A589E" w:rsidRPr="00EB7406">
        <w:t xml:space="preserve"> </w:t>
      </w:r>
      <w:r w:rsidRPr="00EB7406">
        <w:t xml:space="preserve">in land dispute incidence, but results are not statistically significant. </w:t>
      </w:r>
      <w:r w:rsidR="003D1C44" w:rsidRPr="00EB7406">
        <w:t xml:space="preserve">These results </w:t>
      </w:r>
      <w:r w:rsidR="001323CB">
        <w:t xml:space="preserve">could </w:t>
      </w:r>
      <w:r w:rsidR="0084311E">
        <w:t xml:space="preserve">indicate </w:t>
      </w:r>
      <w:r w:rsidR="0084311E" w:rsidRPr="00EB7406">
        <w:t>that</w:t>
      </w:r>
      <w:r w:rsidR="003D1C44" w:rsidRPr="00EB7406">
        <w:t xml:space="preserve"> in the medium term (at midline) conflicts have increased due to the boundary harmonization component of the CLPP</w:t>
      </w:r>
      <w:r w:rsidR="00361DD2">
        <w:t xml:space="preserve"> (and the opportunity to resolve </w:t>
      </w:r>
      <w:r w:rsidR="00C83FCF">
        <w:t>unresolved</w:t>
      </w:r>
      <w:r w:rsidR="00361DD2">
        <w:t xml:space="preserve"> cases) or raising awareness</w:t>
      </w:r>
      <w:r w:rsidR="001323CB">
        <w:t>, but we cannot be sure</w:t>
      </w:r>
      <w:r w:rsidR="00AF4D7D">
        <w:rPr>
          <w:rStyle w:val="FootnoteReference"/>
        </w:rPr>
        <w:footnoteReference w:id="17"/>
      </w:r>
      <w:r w:rsidR="003D1C44" w:rsidRPr="00EB7406">
        <w:t>.</w:t>
      </w:r>
      <w:r w:rsidR="007E313A">
        <w:t xml:space="preserve"> </w:t>
      </w:r>
    </w:p>
    <w:p w14:paraId="580D40CC" w14:textId="0B528BA0" w:rsidR="009A00BE" w:rsidRPr="00EB7406" w:rsidRDefault="002059AA" w:rsidP="00A57384">
      <w:pPr>
        <w:pStyle w:val="Heading3"/>
      </w:pPr>
      <w:r w:rsidRPr="00EB7406">
        <w:rPr>
          <w:caps w:val="0"/>
        </w:rPr>
        <w:t>COMMUNITY LAND DEVELOPMENT AND NATURAL RESOURCE CONDITION</w:t>
      </w:r>
    </w:p>
    <w:p w14:paraId="4B58DC46" w14:textId="7FC385AC" w:rsidR="003D1C44" w:rsidRPr="00EB7406" w:rsidRDefault="00711143" w:rsidP="003D1C44">
      <w:r w:rsidRPr="00EB7406">
        <w:t>We find that</w:t>
      </w:r>
      <w:r w:rsidR="00176D67" w:rsidRPr="00EB7406">
        <w:t xml:space="preserve">, overall, </w:t>
      </w:r>
      <w:r w:rsidRPr="00EB7406">
        <w:t>households report participating less in communal</w:t>
      </w:r>
      <w:r w:rsidR="00AE6438" w:rsidRPr="00EB7406">
        <w:t xml:space="preserve"> development </w:t>
      </w:r>
      <w:r w:rsidRPr="00EB7406">
        <w:t xml:space="preserve">work in treatment communities. The result </w:t>
      </w:r>
      <w:r w:rsidR="004B0E23">
        <w:t xml:space="preserve">apparently </w:t>
      </w:r>
      <w:r w:rsidR="004B0E23" w:rsidRPr="00EB7406">
        <w:t xml:space="preserve">driven by lower </w:t>
      </w:r>
      <w:r w:rsidR="004B0E23">
        <w:t xml:space="preserve">planting of some trees and rice </w:t>
      </w:r>
      <w:r w:rsidRPr="00EB7406">
        <w:t xml:space="preserve">on communal land by men. The finding suggests that the program does lead to changes to household allocation of work. </w:t>
      </w:r>
      <w:r w:rsidR="003D1C44" w:rsidRPr="00EB7406">
        <w:t>We do not find a program effect on perceptions of forest resource condition</w:t>
      </w:r>
      <w:r w:rsidR="00D53CC3" w:rsidRPr="00EB7406">
        <w:t>s</w:t>
      </w:r>
      <w:r w:rsidR="003D1C44" w:rsidRPr="00EB7406">
        <w:t xml:space="preserve"> in either the quantitative or qualitative analysis. As resource condition</w:t>
      </w:r>
      <w:r w:rsidR="00D53CC3" w:rsidRPr="00EB7406">
        <w:t>s</w:t>
      </w:r>
      <w:r w:rsidR="003D1C44" w:rsidRPr="00EB7406">
        <w:t xml:space="preserve"> represent a long</w:t>
      </w:r>
      <w:r w:rsidR="00D53CC3" w:rsidRPr="00EB7406">
        <w:t>-</w:t>
      </w:r>
      <w:r w:rsidR="003D1C44" w:rsidRPr="00EB7406">
        <w:t xml:space="preserve">term outcome, it may take additional </w:t>
      </w:r>
      <w:r w:rsidR="003D1C44" w:rsidRPr="00EB7406">
        <w:lastRenderedPageBreak/>
        <w:t xml:space="preserve">time for program effects to emerge. </w:t>
      </w:r>
      <w:r w:rsidR="00330396" w:rsidRPr="00EB7406">
        <w:t>Finally, the evaluation finds weak but positive evidence of higher value placed upon communal lands by respondents in treatment areas.</w:t>
      </w:r>
    </w:p>
    <w:p w14:paraId="1D668FDF" w14:textId="2B0E4606" w:rsidR="00B835EF" w:rsidRPr="00EB7406" w:rsidRDefault="002059AA" w:rsidP="00A57384">
      <w:pPr>
        <w:pStyle w:val="Heading3"/>
      </w:pPr>
      <w:r w:rsidRPr="00EB7406">
        <w:rPr>
          <w:caps w:val="0"/>
        </w:rPr>
        <w:t>LIVELIHOODS</w:t>
      </w:r>
    </w:p>
    <w:p w14:paraId="684E8EF4" w14:textId="2F8CBDB5" w:rsidR="00FE1B19" w:rsidRPr="00EB7406" w:rsidRDefault="00217983" w:rsidP="00143A27">
      <w:r w:rsidRPr="00EB7406">
        <w:t xml:space="preserve">The evaluation does not find any qualitative or quantitative evidence of livelihood or welfare improvements. </w:t>
      </w:r>
      <w:r w:rsidR="0099760B" w:rsidRPr="00EB7406">
        <w:t>This is another long</w:t>
      </w:r>
      <w:r w:rsidR="001E1AB0" w:rsidRPr="00EB7406">
        <w:t>-</w:t>
      </w:r>
      <w:r w:rsidR="0099760B" w:rsidRPr="00EB7406">
        <w:t>term outcome</w:t>
      </w:r>
      <w:r w:rsidRPr="00EB7406">
        <w:t xml:space="preserve"> and</w:t>
      </w:r>
      <w:r w:rsidR="0099760B" w:rsidRPr="00EB7406">
        <w:t xml:space="preserve"> interpretation of possible program </w:t>
      </w:r>
      <w:r w:rsidR="00950578" w:rsidRPr="00EB7406">
        <w:t>effects</w:t>
      </w:r>
      <w:r w:rsidR="0099760B" w:rsidRPr="00EB7406">
        <w:t xml:space="preserve"> will benefit from </w:t>
      </w:r>
      <w:r w:rsidRPr="00EB7406">
        <w:t xml:space="preserve">additional time for the treatment to take effect.  </w:t>
      </w:r>
      <w:r w:rsidR="0099760B" w:rsidRPr="00EB7406">
        <w:t xml:space="preserve"> </w:t>
      </w:r>
    </w:p>
    <w:p w14:paraId="63634285" w14:textId="43D3CF65" w:rsidR="009C7D89" w:rsidRPr="00EB7406" w:rsidRDefault="002059AA" w:rsidP="009C7D89">
      <w:pPr>
        <w:pStyle w:val="Heading3"/>
      </w:pPr>
      <w:r>
        <w:rPr>
          <w:caps w:val="0"/>
        </w:rPr>
        <w:t>GENDER</w:t>
      </w:r>
    </w:p>
    <w:p w14:paraId="3106DA17" w14:textId="77777777" w:rsidR="004474FD" w:rsidRDefault="004474FD" w:rsidP="004474FD">
      <w:r>
        <w:t>This report presents three categories of gender findings:</w:t>
      </w:r>
    </w:p>
    <w:p w14:paraId="6EE9781F" w14:textId="77777777" w:rsidR="004474FD" w:rsidRDefault="004474FD" w:rsidP="00275DB1">
      <w:pPr>
        <w:pStyle w:val="ListNumber"/>
      </w:pPr>
      <w:r>
        <w:t>Changes or differences in how respondents overall (both men and women) respond to survey questions about women’s land governance participation and property rights;</w:t>
      </w:r>
    </w:p>
    <w:p w14:paraId="0DB24051" w14:textId="77777777" w:rsidR="004474FD" w:rsidRDefault="004474FD" w:rsidP="00275DB1">
      <w:pPr>
        <w:pStyle w:val="ListNumber"/>
      </w:pPr>
      <w:r>
        <w:t>Changes over time and/or the program effect on women in treatment versus women in control communities;</w:t>
      </w:r>
    </w:p>
    <w:p w14:paraId="0A5A0B11" w14:textId="77777777" w:rsidR="004474FD" w:rsidRDefault="004474FD" w:rsidP="00275DB1">
      <w:pPr>
        <w:pStyle w:val="ListNumber"/>
      </w:pPr>
      <w:r>
        <w:t xml:space="preserve">Intra-community differences between men and women in treatment communities. </w:t>
      </w:r>
    </w:p>
    <w:p w14:paraId="3B674206" w14:textId="100265C4" w:rsidR="004474FD" w:rsidRDefault="004474FD" w:rsidP="004474FD">
      <w:r>
        <w:t>As is the case for the overall analysis of midline results, these three categories of results are measured using quantitative statistical models and qualitative data (descriptive statistics, focus group discussions</w:t>
      </w:r>
      <w:r w:rsidR="003A6EB5">
        <w:t xml:space="preserve"> [FGDs]</w:t>
      </w:r>
      <w:r>
        <w:t>, and key informant interviews</w:t>
      </w:r>
      <w:r w:rsidR="003A6EB5">
        <w:t xml:space="preserve"> [KIIs]</w:t>
      </w:r>
      <w:r>
        <w:t xml:space="preserve">). </w:t>
      </w:r>
    </w:p>
    <w:p w14:paraId="035CB886" w14:textId="77777777" w:rsidR="004474FD" w:rsidRPr="00EB7406" w:rsidRDefault="004474FD" w:rsidP="004474FD">
      <w:r>
        <w:t>With respect to the first category (overall findings on perceptions of gender norms), e</w:t>
      </w:r>
      <w:r w:rsidRPr="00EB7406">
        <w:t xml:space="preserve">vidence </w:t>
      </w:r>
      <w:r>
        <w:t xml:space="preserve">from the survey data overall </w:t>
      </w:r>
      <w:r w:rsidRPr="00EB7406">
        <w:t>suggests that there is a general trend upward for women’s empowerment</w:t>
      </w:r>
      <w:r>
        <w:t xml:space="preserve"> across all communities</w:t>
      </w:r>
      <w:r w:rsidRPr="00EB7406">
        <w:t>, but we are not necessarily seeing a program effect.</w:t>
      </w:r>
      <w:r>
        <w:t xml:space="preserve"> </w:t>
      </w:r>
      <w:r w:rsidRPr="00EB7406">
        <w:rPr>
          <w:bCs/>
        </w:rPr>
        <w:t>W</w:t>
      </w:r>
      <w:r w:rsidRPr="00EB7406">
        <w:t xml:space="preserve">omen trend a small amount upwards from baseline to midline on </w:t>
      </w:r>
      <w:r>
        <w:t>a</w:t>
      </w:r>
      <w:r w:rsidRPr="00EB7406">
        <w:t xml:space="preserve"> ladder of power</w:t>
      </w:r>
      <w:r>
        <w:t xml:space="preserve"> in community decision making that ranges from 1 to 10</w:t>
      </w:r>
      <w:r w:rsidRPr="00EB7406">
        <w:t xml:space="preserve"> (Mean placement of 6 at baseline and mean placement of 7 at midline), </w:t>
      </w:r>
    </w:p>
    <w:p w14:paraId="171FA614" w14:textId="77777777" w:rsidR="004474FD" w:rsidRPr="00EB7406" w:rsidRDefault="004474FD" w:rsidP="004474FD">
      <w:r w:rsidRPr="00EB7406">
        <w:t xml:space="preserve">The evaluation finds an uptick across both treatment and control groups for knowledge of formal laws related to women's inheritance. In addition to legal knowledge, a component of the CLPP’s theory of change is shifts in norms. Without changes in norms, gains in knowledge </w:t>
      </w:r>
      <w:r>
        <w:t>may</w:t>
      </w:r>
      <w:r w:rsidRPr="00EB7406">
        <w:t xml:space="preserve"> not be sufficient to change behavior or outcomes.</w:t>
      </w:r>
    </w:p>
    <w:p w14:paraId="343305FD" w14:textId="77777777" w:rsidR="004474FD" w:rsidRDefault="004474FD" w:rsidP="004474FD">
      <w:pPr>
        <w:rPr>
          <w:rFonts w:cstheme="minorHAnsi"/>
        </w:rPr>
      </w:pPr>
      <w:r w:rsidRPr="00EB7406">
        <w:t>To test how norms have changed</w:t>
      </w:r>
      <w:r>
        <w:t>,</w:t>
      </w:r>
      <w:r w:rsidRPr="00EB7406">
        <w:t xml:space="preserve"> and specifically how existing gender norms affect the CLPP’s effort to successfully empower disadvantaged groups within communities, we used a survey experiment to test whether highlighting the women’s rights component of legal reforms affects support of the reform. </w:t>
      </w:r>
      <w:r w:rsidRPr="00EB7406">
        <w:rPr>
          <w:rFonts w:cstheme="minorHAnsi"/>
        </w:rPr>
        <w:t xml:space="preserve"> We find that respondents who received the prime that land reform will involve giving women equal rights to inherit, own, use, and sell land</w:t>
      </w:r>
      <w:r>
        <w:rPr>
          <w:rFonts w:cstheme="minorHAnsi"/>
        </w:rPr>
        <w:t xml:space="preserve"> </w:t>
      </w:r>
      <w:r w:rsidRPr="00EB7406">
        <w:rPr>
          <w:rFonts w:cstheme="minorHAnsi"/>
        </w:rPr>
        <w:t>in their community were significantly less likely to report positive feelings about land reform</w:t>
      </w:r>
      <w:r w:rsidRPr="00EB7406">
        <w:rPr>
          <w:rStyle w:val="FootnoteReference"/>
          <w:rFonts w:cstheme="minorHAnsi"/>
        </w:rPr>
        <w:footnoteReference w:id="18"/>
      </w:r>
      <w:r w:rsidRPr="00EB7406">
        <w:rPr>
          <w:rFonts w:cstheme="minorHAnsi"/>
        </w:rPr>
        <w:t xml:space="preserve">. </w:t>
      </w:r>
    </w:p>
    <w:p w14:paraId="247981A5" w14:textId="77777777" w:rsidR="004474FD" w:rsidRPr="003E1356" w:rsidRDefault="004474FD" w:rsidP="004474FD">
      <w:r w:rsidRPr="00EB7406">
        <w:t>Moreover, in leader interviews, many leaders express</w:t>
      </w:r>
      <w:r>
        <w:t>ed</w:t>
      </w:r>
      <w:r w:rsidRPr="00EB7406">
        <w:t xml:space="preserve"> initial support for women’s equality or ‘rights’ but later qualif</w:t>
      </w:r>
      <w:r>
        <w:t>ied</w:t>
      </w:r>
      <w:r w:rsidRPr="00EB7406">
        <w:t xml:space="preserve"> with a series of restrictions on women’s inheritance requirements, such as the requirement that women must have had children or marry her husband’s brother</w:t>
      </w:r>
      <w:r>
        <w:t>.</w:t>
      </w:r>
    </w:p>
    <w:p w14:paraId="646F5C66" w14:textId="7B1511C5" w:rsidR="004474FD" w:rsidRDefault="004474FD" w:rsidP="004474FD">
      <w:r>
        <w:t xml:space="preserve">With respect to the second category (changes for women in treatment versus in control communities), we find modest program effects for women in treatment communities as compared to women in control communities. </w:t>
      </w:r>
      <w:r w:rsidRPr="00143A27">
        <w:t xml:space="preserve">We find some evidence of positive differences between treatment and control </w:t>
      </w:r>
      <w:r w:rsidRPr="00143A27">
        <w:lastRenderedPageBreak/>
        <w:t>communities for women.</w:t>
      </w:r>
      <w:r>
        <w:t xml:space="preserve"> Women in treatment communities seem to participate in governance at higher rates than women in control communities;</w:t>
      </w:r>
      <w:r w:rsidRPr="00EB7406">
        <w:t xml:space="preserve"> </w:t>
      </w:r>
      <w:r>
        <w:t>women in treatment communities are 11 percentage points more likely to report attending a land meeting (68% in treatment communities versus 57% in control communities)</w:t>
      </w:r>
      <w:r w:rsidR="00F16A29">
        <w:rPr>
          <w:rStyle w:val="FootnoteReference"/>
        </w:rPr>
        <w:footnoteReference w:id="19"/>
      </w:r>
      <w:r>
        <w:t xml:space="preserve">. However, despite gains in participation, we do not see differences on other </w:t>
      </w:r>
      <w:r w:rsidR="00E01BDB">
        <w:t xml:space="preserve">governance </w:t>
      </w:r>
      <w:r>
        <w:t xml:space="preserve">measures. </w:t>
      </w:r>
      <w:r w:rsidRPr="00EB7406">
        <w:t xml:space="preserve">We find no change attributable to CLPP in the number of women serving in community leadership due to treatment. </w:t>
      </w:r>
    </w:p>
    <w:p w14:paraId="1F389D82" w14:textId="0906C0E6" w:rsidR="004474FD" w:rsidRDefault="00F16A29" w:rsidP="004474FD">
      <w:r>
        <w:t>W</w:t>
      </w:r>
      <w:r w:rsidR="004474FD">
        <w:t xml:space="preserve">omen in treatment communities fall below women in control communities on </w:t>
      </w:r>
      <w:r w:rsidR="00E01BDB">
        <w:t xml:space="preserve">several </w:t>
      </w:r>
      <w:r w:rsidR="004474FD">
        <w:t>tenure security indicators. There are also indications that women perceive themselves as having fewer rights in treatment communities. Women in treatment communities are</w:t>
      </w:r>
      <w:r w:rsidR="00C4408E">
        <w:t xml:space="preserve"> more likely to believe that </w:t>
      </w:r>
      <w:r w:rsidR="004474FD" w:rsidRPr="00EB7406">
        <w:t xml:space="preserve">customary authorities own their communal land </w:t>
      </w:r>
      <w:r w:rsidR="004474FD">
        <w:t xml:space="preserve">(62% in treatment communities versus 53% in control communities). Women in treatment communities also believe they have fewer land rights on their individual farmland at midline, as compared to women in control communities, although the results are not significant. </w:t>
      </w:r>
      <w:r w:rsidR="004474FD" w:rsidRPr="00EB7406">
        <w:t xml:space="preserve">Women are </w:t>
      </w:r>
      <w:r w:rsidR="004474FD">
        <w:t>ten</w:t>
      </w:r>
      <w:r w:rsidR="004474FD" w:rsidRPr="00EB7406">
        <w:t xml:space="preserve"> percentage points less likely to report that they can use their household’s farmland as collateral for a loan</w:t>
      </w:r>
      <w:r w:rsidR="004474FD">
        <w:t xml:space="preserve"> (8% in treatment communities versus 18% in control communities)</w:t>
      </w:r>
      <w:r w:rsidR="004474FD" w:rsidRPr="00EB7406">
        <w:t xml:space="preserve">, and </w:t>
      </w:r>
      <w:r w:rsidR="004474FD">
        <w:t>seven</w:t>
      </w:r>
      <w:r w:rsidR="004474FD" w:rsidRPr="00EB7406">
        <w:t xml:space="preserve"> percentage points less likely to be able to plant rubber trees</w:t>
      </w:r>
      <w:r w:rsidR="004474FD">
        <w:t xml:space="preserve"> (75% in treatment communities versus 82% in control communities)</w:t>
      </w:r>
      <w:r w:rsidR="004474FD" w:rsidRPr="00EB7406">
        <w:t>.</w:t>
      </w:r>
      <w:r w:rsidR="004474FD">
        <w:t xml:space="preserve"> </w:t>
      </w:r>
      <w:r w:rsidR="0070429A">
        <w:t>However, w</w:t>
      </w:r>
      <w:r w:rsidR="001A411D">
        <w:t xml:space="preserve">omen in treatment communities are 11 percentage points more likely to say they have a right to map their land (67% in treatment communities versus 56% in control communities). </w:t>
      </w:r>
      <w:r w:rsidR="00E01BDB">
        <w:t>There is no difference in the proportion of women in treatment versus control communities who report having the ability</w:t>
      </w:r>
      <w:r w:rsidR="00E01BDB" w:rsidRPr="00EB7406">
        <w:t xml:space="preserve"> to decide who </w:t>
      </w:r>
      <w:r w:rsidR="00E01BDB">
        <w:t>inherits their household’s land.</w:t>
      </w:r>
    </w:p>
    <w:p w14:paraId="59FF3FA5" w14:textId="77777777" w:rsidR="004474FD" w:rsidRDefault="004474FD" w:rsidP="004474FD">
      <w:r w:rsidRPr="00EB7406">
        <w:t xml:space="preserve">The focus group analysis does not reveal any gender differences between treatment and control respondents regarding community land expropriation. However, </w:t>
      </w:r>
      <w:r>
        <w:t xml:space="preserve">female </w:t>
      </w:r>
      <w:r w:rsidRPr="00EB7406">
        <w:t xml:space="preserve">participants in </w:t>
      </w:r>
      <w:r>
        <w:t xml:space="preserve">some </w:t>
      </w:r>
      <w:r w:rsidRPr="00EB7406">
        <w:t xml:space="preserve">treatment communities mentioned that they are hesitant or unable to comment on community </w:t>
      </w:r>
      <w:r>
        <w:t>land</w:t>
      </w:r>
      <w:r w:rsidRPr="00EB7406">
        <w:t xml:space="preserve"> because either they do not go into the bush or because it is the men in the community who are involved in land issues. For example, one group of women in Lofa says, “It’s not our topic, it’s our fathers’ and our grandfathers’… Woman can’t talk about land business [land issues] here so much." </w:t>
      </w:r>
    </w:p>
    <w:p w14:paraId="3039785B" w14:textId="2972E4B3" w:rsidR="004474FD" w:rsidRDefault="004474FD" w:rsidP="004474FD">
      <w:r>
        <w:t xml:space="preserve">With </w:t>
      </w:r>
      <w:r w:rsidR="0070429A">
        <w:t>respect to the third measure (</w:t>
      </w:r>
      <w:r>
        <w:t>gendered changes in behavior</w:t>
      </w:r>
      <w:r w:rsidR="0070429A">
        <w:t xml:space="preserve"> in treatment communities)</w:t>
      </w:r>
      <w:r>
        <w:t>, the analysis shows</w:t>
      </w:r>
      <w:r w:rsidRPr="00EB7406">
        <w:t xml:space="preserve"> that the program affected men and women differently</w:t>
      </w:r>
      <w:r>
        <w:t xml:space="preserve"> </w:t>
      </w:r>
      <w:r w:rsidRPr="00EB7406">
        <w:t>in reports o</w:t>
      </w:r>
      <w:r>
        <w:t xml:space="preserve">f work on communal land. Across </w:t>
      </w:r>
      <w:r w:rsidRPr="00EB7406">
        <w:t>other outcome areas we find little overall difference in the effect of the program on women</w:t>
      </w:r>
      <w:r>
        <w:t>.</w:t>
      </w:r>
    </w:p>
    <w:p w14:paraId="27CB059D" w14:textId="52E7B924" w:rsidR="004474FD" w:rsidRPr="00EB7406" w:rsidRDefault="004474FD" w:rsidP="004474FD">
      <w:r>
        <w:t>In particular, w</w:t>
      </w:r>
      <w:r w:rsidRPr="00EB7406">
        <w:t>e find that as hypothesized, women’s participation in communal farming</w:t>
      </w:r>
      <w:r>
        <w:t>—</w:t>
      </w:r>
      <w:r w:rsidRPr="00EB7406">
        <w:t>largely rice planting</w:t>
      </w:r>
      <w:r>
        <w:t>—</w:t>
      </w:r>
      <w:r w:rsidR="00FE6028">
        <w:t>is higher</w:t>
      </w:r>
      <w:r w:rsidRPr="00EB7406">
        <w:t xml:space="preserve"> in treatment communities</w:t>
      </w:r>
      <w:r>
        <w:t xml:space="preserve"> both in relation to women in control communities and in relation to men in treatment communities</w:t>
      </w:r>
      <w:r w:rsidRPr="00EB7406">
        <w:t>. However, because male parti</w:t>
      </w:r>
      <w:r>
        <w:t xml:space="preserve">cipation </w:t>
      </w:r>
      <w:r w:rsidR="00FE6028">
        <w:t xml:space="preserve">is far lower </w:t>
      </w:r>
      <w:r>
        <w:t xml:space="preserve">than </w:t>
      </w:r>
      <w:r w:rsidR="00FE6028">
        <w:t>the higher observed participation by women</w:t>
      </w:r>
      <w:r>
        <w:t xml:space="preserve"> in treatment communities, the overall e</w:t>
      </w:r>
      <w:r w:rsidRPr="00EB7406">
        <w:t xml:space="preserve">ffect </w:t>
      </w:r>
      <w:r>
        <w:t xml:space="preserve">in treatment communities </w:t>
      </w:r>
      <w:r w:rsidRPr="00EB7406">
        <w:t xml:space="preserve">is less investment in communal land. </w:t>
      </w:r>
      <w:r w:rsidRPr="00002346">
        <w:t xml:space="preserve">This subgroup result promotes understanding of the large and significant </w:t>
      </w:r>
      <w:r w:rsidR="00FE6028">
        <w:t>difference</w:t>
      </w:r>
      <w:r w:rsidRPr="00002346">
        <w:t xml:space="preserve"> in planting on communal land.</w:t>
      </w:r>
    </w:p>
    <w:p w14:paraId="32A3279C" w14:textId="614AA764" w:rsidR="004474FD" w:rsidRDefault="004474FD" w:rsidP="004474FD">
      <w:r w:rsidRPr="00EB7406">
        <w:t>Women in treatment and control communities do not perceive their tenure security differently than men</w:t>
      </w:r>
      <w:r>
        <w:t>. W</w:t>
      </w:r>
      <w:r w:rsidRPr="00EB7406">
        <w:t xml:space="preserve">omen </w:t>
      </w:r>
      <w:r>
        <w:t>overall (</w:t>
      </w:r>
      <w:r w:rsidRPr="00EB7406">
        <w:t xml:space="preserve">in treatment </w:t>
      </w:r>
      <w:r>
        <w:t xml:space="preserve">and control </w:t>
      </w:r>
      <w:r w:rsidRPr="00EB7406">
        <w:t>communities</w:t>
      </w:r>
      <w:r>
        <w:t>)</w:t>
      </w:r>
      <w:r w:rsidRPr="00EB7406">
        <w:t xml:space="preserve"> are less likely to be involved in land conflicts, while men </w:t>
      </w:r>
      <w:r>
        <w:t>overall (</w:t>
      </w:r>
      <w:r w:rsidRPr="00EB7406">
        <w:t xml:space="preserve">in treatment </w:t>
      </w:r>
      <w:r>
        <w:t xml:space="preserve">and control </w:t>
      </w:r>
      <w:r w:rsidRPr="00EB7406">
        <w:t>communities</w:t>
      </w:r>
      <w:r>
        <w:t>)</w:t>
      </w:r>
      <w:r w:rsidRPr="00EB7406">
        <w:t xml:space="preserve"> are more likely to be involved in a conflict (although the result is not statistically significant). In the statistical models, women in treatment communities are </w:t>
      </w:r>
      <w:r>
        <w:t xml:space="preserve">slightly (but </w:t>
      </w:r>
      <w:r w:rsidRPr="00EB7406">
        <w:t>significantly</w:t>
      </w:r>
      <w:r>
        <w:t>)</w:t>
      </w:r>
      <w:r w:rsidRPr="00EB7406">
        <w:t xml:space="preserve"> less likely</w:t>
      </w:r>
      <w:r>
        <w:t xml:space="preserve"> than both men in treatment communities and </w:t>
      </w:r>
      <w:r>
        <w:lastRenderedPageBreak/>
        <w:t xml:space="preserve">women in control communities </w:t>
      </w:r>
      <w:r w:rsidRPr="00EB7406">
        <w:t xml:space="preserve">to report that any land conflict they had been involved in was resolved, and they are less likely to report satisfaction with the conflict resolution process. </w:t>
      </w:r>
    </w:p>
    <w:p w14:paraId="104D6B8E" w14:textId="2FB4365F" w:rsidR="00B835EF" w:rsidRPr="00EB7406" w:rsidRDefault="002059AA" w:rsidP="00A57384">
      <w:pPr>
        <w:pStyle w:val="Heading3"/>
      </w:pPr>
      <w:r>
        <w:rPr>
          <w:caps w:val="0"/>
        </w:rPr>
        <w:t xml:space="preserve">HETEROGENOUS EFFECT—OTHER </w:t>
      </w:r>
      <w:r w:rsidRPr="00EB7406">
        <w:rPr>
          <w:caps w:val="0"/>
        </w:rPr>
        <w:t>VULNERABLE GROUPS</w:t>
      </w:r>
    </w:p>
    <w:p w14:paraId="55ED7850" w14:textId="04605617" w:rsidR="003D1C44" w:rsidRPr="00EB7406" w:rsidRDefault="003D1C44" w:rsidP="003D1C44">
      <w:r w:rsidRPr="00EB7406">
        <w:t xml:space="preserve">In our analysis of vulnerable </w:t>
      </w:r>
      <w:r w:rsidR="0089409F" w:rsidRPr="00EB7406">
        <w:t>groups,</w:t>
      </w:r>
      <w:r w:rsidRPr="00EB7406">
        <w:t xml:space="preserve"> we find little overall difference in the </w:t>
      </w:r>
      <w:r w:rsidR="000F650D" w:rsidRPr="00EB7406">
        <w:t>effect</w:t>
      </w:r>
      <w:r w:rsidRPr="00EB7406">
        <w:t xml:space="preserve"> of the program on members of minority groups, youth, and poor. </w:t>
      </w:r>
    </w:p>
    <w:p w14:paraId="6BC62D96" w14:textId="4FA49F32" w:rsidR="003D1C44" w:rsidRPr="00EB7406" w:rsidRDefault="00257CA1" w:rsidP="003D1C44">
      <w:r w:rsidRPr="00EB7406">
        <w:t>We find that minority respondents</w:t>
      </w:r>
      <w:r w:rsidR="00176D67" w:rsidRPr="00EB7406">
        <w:t xml:space="preserve"> in treatment communities</w:t>
      </w:r>
      <w:r w:rsidRPr="00EB7406">
        <w:t xml:space="preserve"> </w:t>
      </w:r>
      <w:r w:rsidR="003D1C44" w:rsidRPr="00EB7406">
        <w:t xml:space="preserve">are less likely to report that they can decide who inherits their land, map their land, or plant rubber trees. </w:t>
      </w:r>
      <w:r w:rsidRPr="00EB7406">
        <w:t>At the same time, we find that</w:t>
      </w:r>
      <w:r w:rsidR="003D1C44" w:rsidRPr="00EB7406">
        <w:t xml:space="preserve"> the CLPP leads to increased </w:t>
      </w:r>
      <w:r w:rsidRPr="00EB7406">
        <w:t xml:space="preserve">reported </w:t>
      </w:r>
      <w:r w:rsidR="003D1C44" w:rsidRPr="00EB7406">
        <w:t>participation</w:t>
      </w:r>
      <w:r w:rsidRPr="00EB7406">
        <w:t xml:space="preserve"> by minorities</w:t>
      </w:r>
      <w:r w:rsidR="003D1C44" w:rsidRPr="00EB7406">
        <w:t xml:space="preserve"> in land governance mechanisms. Minorities in treatment communities are significantly more likely to report that they help to resolve conflicts. </w:t>
      </w:r>
    </w:p>
    <w:p w14:paraId="1B3E4D4A" w14:textId="77777777" w:rsidR="00BC1F65" w:rsidRDefault="00EF41BC" w:rsidP="002D3953">
      <w:r w:rsidRPr="00EB7406">
        <w:t>Qualitative evidence suggests</w:t>
      </w:r>
      <w:r w:rsidR="00D82FE7" w:rsidRPr="00EB7406">
        <w:t xml:space="preserve"> that </w:t>
      </w:r>
      <w:r w:rsidR="003D1C44" w:rsidRPr="00EB7406">
        <w:t xml:space="preserve">poor households in treatment communities fare worse on measures of tenure security perception, as they are more likely to fear some types of land expropriation. </w:t>
      </w:r>
      <w:r w:rsidR="00D82FE7" w:rsidRPr="00EB7406">
        <w:t>We find that</w:t>
      </w:r>
      <w:r w:rsidR="003D1C44" w:rsidRPr="00EB7406">
        <w:t xml:space="preserve"> poor respondents also have </w:t>
      </w:r>
      <w:r w:rsidR="00F62A73">
        <w:t xml:space="preserve">significantly </w:t>
      </w:r>
      <w:r w:rsidR="003D1C44" w:rsidRPr="00EB7406">
        <w:t xml:space="preserve">more negative perceptions of their leaders in communities participating in </w:t>
      </w:r>
      <w:r w:rsidR="00D82FE7" w:rsidRPr="00EB7406">
        <w:t xml:space="preserve">the </w:t>
      </w:r>
      <w:r w:rsidR="003D1C44" w:rsidRPr="00EB7406">
        <w:t>CLPP</w:t>
      </w:r>
      <w:r w:rsidR="00550658" w:rsidRPr="00EB7406">
        <w:t>, as compared to non-poor households in communities participating in the CLPP</w:t>
      </w:r>
      <w:r w:rsidR="003D1C44" w:rsidRPr="00EB7406">
        <w:t>.</w:t>
      </w:r>
      <w:r w:rsidR="00BA320A" w:rsidRPr="00EB7406">
        <w:t xml:space="preserve"> Land governance participation results for poor respondents are mixed. </w:t>
      </w:r>
    </w:p>
    <w:p w14:paraId="5645F20E" w14:textId="60BC6114" w:rsidR="00CA2EA3" w:rsidRPr="00EB7406" w:rsidRDefault="00295E6D" w:rsidP="00623B05">
      <w:pPr>
        <w:pStyle w:val="Heading2"/>
      </w:pPr>
      <w:bookmarkStart w:id="6" w:name="_Toc517425421"/>
      <w:r w:rsidRPr="00EB7406">
        <w:t>POLICY RECOMMENDATIONS</w:t>
      </w:r>
      <w:bookmarkEnd w:id="6"/>
    </w:p>
    <w:p w14:paraId="09F6E48C" w14:textId="77777777" w:rsidR="00ED7D5F" w:rsidRDefault="00ED7D5F" w:rsidP="00ED7D5F">
      <w:r>
        <w:t>T</w:t>
      </w:r>
      <w:r w:rsidRPr="00EB7406">
        <w:t>he evaluation findings provide a basis for the following policy recommendations:</w:t>
      </w:r>
    </w:p>
    <w:p w14:paraId="5FAA97B0" w14:textId="69046B95" w:rsidR="00ED7D5F" w:rsidRDefault="002059AA" w:rsidP="00ED7D5F">
      <w:pPr>
        <w:pStyle w:val="Heading3"/>
      </w:pPr>
      <w:r>
        <w:rPr>
          <w:caps w:val="0"/>
        </w:rPr>
        <w:t>OVERALL</w:t>
      </w:r>
    </w:p>
    <w:p w14:paraId="6DA22C34" w14:textId="56A7AB3B" w:rsidR="00856430" w:rsidRDefault="001D4AF8" w:rsidP="00275DB1">
      <w:pPr>
        <w:pStyle w:val="ListBullet"/>
      </w:pPr>
      <w:r>
        <w:t>W</w:t>
      </w:r>
      <w:r w:rsidRPr="00EB7406">
        <w:t xml:space="preserve">e were able to identify </w:t>
      </w:r>
      <w:r>
        <w:t>a sizeable</w:t>
      </w:r>
      <w:r w:rsidRPr="00EB7406">
        <w:t xml:space="preserve"> impact of the program on the treated communities for several of the key outcome areas</w:t>
      </w:r>
      <w:r>
        <w:t xml:space="preserve"> </w:t>
      </w:r>
      <w:r w:rsidRPr="00EB7406">
        <w:t>despite the relatively small sample size</w:t>
      </w:r>
      <w:r>
        <w:t xml:space="preserve">. </w:t>
      </w:r>
      <w:r w:rsidR="00856430">
        <w:t xml:space="preserve">At midline the evaluation </w:t>
      </w:r>
      <w:r w:rsidR="006F50E0">
        <w:t>found</w:t>
      </w:r>
      <w:r w:rsidR="00856430">
        <w:t xml:space="preserve"> </w:t>
      </w:r>
      <w:r w:rsidR="00144B59">
        <w:t xml:space="preserve">significant relationships between treatment and </w:t>
      </w:r>
      <w:r w:rsidR="00856430">
        <w:t xml:space="preserve">several pre-specified primary indicators. However, the study at midline </w:t>
      </w:r>
      <w:r w:rsidR="00AC654D">
        <w:t>was underpowered to</w:t>
      </w:r>
      <w:r w:rsidR="00856430">
        <w:t xml:space="preserve"> detect changes on secondary and context indicators, and </w:t>
      </w:r>
      <w:r w:rsidR="00AC654D">
        <w:t>supporting our power calculations, we did not detect changes</w:t>
      </w:r>
      <w:r w:rsidR="00856430">
        <w:t xml:space="preserve">. </w:t>
      </w:r>
      <w:r w:rsidR="00F96A00">
        <w:t xml:space="preserve">Another potential explanation for the lack of positive findings is flaws in the program design or implementation. </w:t>
      </w:r>
      <w:r w:rsidR="00856430">
        <w:t>Th</w:t>
      </w:r>
      <w:r w:rsidR="00193085">
        <w:t>e study cannot disentangle the</w:t>
      </w:r>
      <w:r w:rsidR="00856430">
        <w:t xml:space="preserve"> limitations</w:t>
      </w:r>
      <w:r w:rsidR="00193085">
        <w:t xml:space="preserve"> </w:t>
      </w:r>
      <w:r w:rsidR="00F96A00">
        <w:t xml:space="preserve">of </w:t>
      </w:r>
      <w:r w:rsidR="00193085">
        <w:t>weak power and weak implementation.</w:t>
      </w:r>
      <w:r w:rsidR="00856430">
        <w:t xml:space="preserve"> Instead, it employs a </w:t>
      </w:r>
      <w:r w:rsidR="00856430" w:rsidRPr="000209D7">
        <w:t>‘hybrid’ evaluation</w:t>
      </w:r>
      <w:r w:rsidR="00856430">
        <w:t xml:space="preserve"> methodology</w:t>
      </w:r>
      <w:r w:rsidR="00856430" w:rsidRPr="000209D7">
        <w:t xml:space="preserve"> </w:t>
      </w:r>
      <w:r w:rsidR="00856430">
        <w:t>to supplement</w:t>
      </w:r>
      <w:r w:rsidR="00856430" w:rsidRPr="000209D7">
        <w:t xml:space="preserve"> </w:t>
      </w:r>
      <w:r w:rsidR="00856430">
        <w:t>impact evaluation analysis methods</w:t>
      </w:r>
      <w:r w:rsidR="00856430" w:rsidRPr="000209D7">
        <w:t xml:space="preserve"> with the extensive </w:t>
      </w:r>
      <w:r w:rsidR="00856430">
        <w:t xml:space="preserve">expanded </w:t>
      </w:r>
      <w:r w:rsidR="00856430" w:rsidRPr="000209D7">
        <w:t>qualitative data that was collected at midline</w:t>
      </w:r>
      <w:r w:rsidR="00856430">
        <w:t>.</w:t>
      </w:r>
    </w:p>
    <w:p w14:paraId="2E8A2A0F" w14:textId="72E245F1" w:rsidR="00ED7D5F" w:rsidRPr="00275DB1" w:rsidRDefault="00ED7D5F" w:rsidP="00275DB1">
      <w:pPr>
        <w:pStyle w:val="ListBullet"/>
      </w:pPr>
      <w:r w:rsidRPr="00275DB1">
        <w:t>Longer term data collection is needed</w:t>
      </w:r>
      <w:r w:rsidRPr="00275DB1" w:rsidDel="00FE4CE5">
        <w:t xml:space="preserve"> </w:t>
      </w:r>
      <w:r w:rsidRPr="00275DB1">
        <w:t xml:space="preserve">on several indicators to see how trends continue to develop across treatment and control communities. These currently inconclusive indicators include key indicators of tenure security such as perceived threat of encroachment, prevalence of land conflicts, and indicators of women’s empowerment. Only after intervention has been completed will we be able to fully understand these effects. </w:t>
      </w:r>
    </w:p>
    <w:p w14:paraId="057C433D" w14:textId="77777777" w:rsidR="00ED7D5F" w:rsidRPr="00275DB1" w:rsidRDefault="00ED7D5F" w:rsidP="00275DB1">
      <w:pPr>
        <w:pStyle w:val="ListBullet"/>
      </w:pPr>
      <w:r w:rsidRPr="00275DB1">
        <w:t xml:space="preserve">The counties selected for inclusion in this study do have active land concessions, but they do not have agricultural concessions, as are found in other areas of Liberia. While, as detailed below, this evaluation finds encouraging evidence that several aspects of the CLPP process are good candidates for replication in other areas of Liberia, these findings should be understood to have likely (but unproven) external validity with respect to other counties in Liberia. </w:t>
      </w:r>
    </w:p>
    <w:p w14:paraId="3BC91513" w14:textId="0D88D787" w:rsidR="00ED7D5F" w:rsidRDefault="002059AA" w:rsidP="00ED7D5F">
      <w:pPr>
        <w:pStyle w:val="Heading3"/>
      </w:pPr>
      <w:r>
        <w:rPr>
          <w:caps w:val="0"/>
        </w:rPr>
        <w:t>LAND GOVERNANCE</w:t>
      </w:r>
    </w:p>
    <w:p w14:paraId="2C3A42F5" w14:textId="77777777" w:rsidR="00ED7D5F" w:rsidRPr="00275DB1" w:rsidRDefault="00ED7D5F" w:rsidP="00275DB1">
      <w:pPr>
        <w:pStyle w:val="ListBullet"/>
      </w:pPr>
      <w:r w:rsidRPr="00275DB1">
        <w:t xml:space="preserve">Even at a comparatively early stage, the CLPP has had a striking effect on how community members perceive their leaders in treatment communities. This result provides important evidence in support </w:t>
      </w:r>
      <w:r w:rsidRPr="00275DB1">
        <w:lastRenderedPageBreak/>
        <w:t xml:space="preserve">of the premise of the CLPP intervention that land governance programs are most successful when they involve long-term, on-going support, training, and capacity building for communities. The midline results of this evaluation are another data point in favor of the effectiveness of this embedded approach.  </w:t>
      </w:r>
    </w:p>
    <w:p w14:paraId="52278EAA" w14:textId="77777777" w:rsidR="00ED7D5F" w:rsidRPr="00275DB1" w:rsidRDefault="00ED7D5F" w:rsidP="00275DB1">
      <w:pPr>
        <w:pStyle w:val="ListBullet"/>
      </w:pPr>
      <w:r w:rsidRPr="00275DB1">
        <w:t xml:space="preserve">The CLPP’s effect on how community members perceive their leaders also provides evidence on the mutability of such perceptions of leaders. The fact that targeted support of leaders in a specific thematic area (communal natural resource management) increases overall perceptions suggests that the relationship between local leaders and community members in Liberia could benefit from programming in other domains.   </w:t>
      </w:r>
    </w:p>
    <w:p w14:paraId="6424070A" w14:textId="5285C5C2" w:rsidR="00163C20" w:rsidRDefault="00163C20" w:rsidP="00163C20">
      <w:pPr>
        <w:pStyle w:val="ListBullet"/>
      </w:pPr>
      <w:r>
        <w:t>Nevertheless, results on community meeting attendance and participation in land governance are mixed</w:t>
      </w:r>
      <w:r w:rsidRPr="00EB7406">
        <w:t>.</w:t>
      </w:r>
      <w:r>
        <w:t xml:space="preserve"> While the findings in CLPP areas show that people are more likely to be involved in helping make rules and there is greater community involvement in decisions about community farmland, we also see </w:t>
      </w:r>
      <w:r w:rsidR="00372FF7">
        <w:t>little</w:t>
      </w:r>
      <w:r>
        <w:t xml:space="preserve"> change in meeting attendance and (descriptive) declines in rule monitoring and enforcement by household. These results—combined with underwhelming results on benefit sharing and decision-making authorities—could indicate that </w:t>
      </w:r>
      <w:r w:rsidRPr="00EB7406">
        <w:t>leader strengthening</w:t>
      </w:r>
      <w:r>
        <w:t xml:space="preserve"> is</w:t>
      </w:r>
      <w:r w:rsidRPr="00EB7406">
        <w:t xml:space="preserve"> occurring without democratization of land governance</w:t>
      </w:r>
      <w:r>
        <w:t>. Or they might simply indicate local leader empowerment during intensifying decentralization.</w:t>
      </w:r>
      <w:r w:rsidRPr="00EB7406">
        <w:t xml:space="preserve"> </w:t>
      </w:r>
      <w:r>
        <w:t>These are critical indicators and trends to track at endline.</w:t>
      </w:r>
    </w:p>
    <w:p w14:paraId="0DA7AC2A" w14:textId="6D2BD78F" w:rsidR="00ED7D5F" w:rsidRDefault="002059AA" w:rsidP="00ED7D5F">
      <w:pPr>
        <w:pStyle w:val="Heading3"/>
      </w:pPr>
      <w:r>
        <w:rPr>
          <w:caps w:val="0"/>
        </w:rPr>
        <w:t>TENURE SECURITY</w:t>
      </w:r>
    </w:p>
    <w:p w14:paraId="748478DC" w14:textId="77777777" w:rsidR="00ED7D5F" w:rsidRPr="00D34464" w:rsidRDefault="00ED7D5F" w:rsidP="00275DB1">
      <w:pPr>
        <w:pStyle w:val="ListBullet"/>
      </w:pPr>
      <w:r w:rsidRPr="00EB7406">
        <w:t>Widespread community satisfaction</w:t>
      </w:r>
      <w:r>
        <w:rPr>
          <w:rStyle w:val="FootnoteReference"/>
        </w:rPr>
        <w:footnoteReference w:id="20"/>
      </w:r>
      <w:r w:rsidRPr="00EB7406">
        <w:t xml:space="preserve"> with the CLPP boundary harmonization process is evident in the qualitative data, including boundary negotiations with neighboring communities, identifying boundary landmarks, and planting boundary trees. These components are good candidates to be scaled-up wholesale to all of Liberia.  </w:t>
      </w:r>
    </w:p>
    <w:p w14:paraId="191D7334" w14:textId="01C50BF7" w:rsidR="00ED7D5F" w:rsidRDefault="002059AA" w:rsidP="00ED7D5F">
      <w:pPr>
        <w:pStyle w:val="Heading3"/>
      </w:pPr>
      <w:r>
        <w:rPr>
          <w:caps w:val="0"/>
        </w:rPr>
        <w:t>COMMUNITY EMPOWERMENT</w:t>
      </w:r>
    </w:p>
    <w:p w14:paraId="19D95F4B" w14:textId="78AAC071" w:rsidR="00ED7D5F" w:rsidRPr="00275DB1" w:rsidRDefault="00ED7D5F" w:rsidP="00275DB1">
      <w:pPr>
        <w:pStyle w:val="ListBullet"/>
      </w:pPr>
      <w:r w:rsidRPr="00275DB1">
        <w:t xml:space="preserve">The lack of change in knowledge and awareness of </w:t>
      </w:r>
      <w:r w:rsidR="0070429A">
        <w:t>community</w:t>
      </w:r>
      <w:r w:rsidRPr="00275DB1">
        <w:t xml:space="preserve"> land laws and land rights for treatment communities suggests that it will take time to make people aware of their rights, and that the lack of passage of key legislation may have proved confusing for communities. Once the Land Rights Act passes, significant resources will be critically needed for consultation and outreach on these topics by </w:t>
      </w:r>
      <w:r w:rsidR="00E36F77">
        <w:t>NGOs</w:t>
      </w:r>
      <w:r w:rsidRPr="00275DB1">
        <w:t xml:space="preserve"> such as SDI, donors, and the government of Liberia. </w:t>
      </w:r>
    </w:p>
    <w:p w14:paraId="43298C13" w14:textId="3B7B1B3E" w:rsidR="00ED7D5F" w:rsidRPr="00275DB1" w:rsidRDefault="00ED7D5F" w:rsidP="00275DB1">
      <w:pPr>
        <w:pStyle w:val="ListBullet"/>
      </w:pPr>
      <w:r w:rsidRPr="00275DB1">
        <w:t>However, the findings</w:t>
      </w:r>
      <w:r w:rsidR="00B66A9B" w:rsidRPr="00275DB1">
        <w:t xml:space="preserve"> on communal farmland</w:t>
      </w:r>
      <w:r w:rsidRPr="00275DB1">
        <w:t xml:space="preserve"> that communities participating in the CLPP have higher communal decision making and larger inputs by women </w:t>
      </w:r>
      <w:r w:rsidR="00B5102D" w:rsidRPr="00275DB1">
        <w:t>could be</w:t>
      </w:r>
      <w:r w:rsidRPr="00275DB1">
        <w:t xml:space="preserve"> an encouraging instance of empowering behavior changes stemming from the CLPP. These results suggest that even at partial completion, the CLPP model </w:t>
      </w:r>
      <w:r w:rsidR="00B5102D" w:rsidRPr="00275DB1">
        <w:t>may produce</w:t>
      </w:r>
      <w:r w:rsidRPr="00275DB1">
        <w:t xml:space="preserve"> inclusive, positive results for management of communal farmland. As such, </w:t>
      </w:r>
      <w:r w:rsidR="00B66A9B" w:rsidRPr="00275DB1">
        <w:t xml:space="preserve">at this stage it appears that </w:t>
      </w:r>
      <w:r w:rsidRPr="00275DB1">
        <w:t xml:space="preserve">this model </w:t>
      </w:r>
      <w:r w:rsidR="00B66A9B" w:rsidRPr="00275DB1">
        <w:t>may be</w:t>
      </w:r>
      <w:r w:rsidRPr="00275DB1">
        <w:t xml:space="preserve"> viable blueprint or intervention template for future community development work.</w:t>
      </w:r>
    </w:p>
    <w:p w14:paraId="45C1D81D" w14:textId="0C565C87" w:rsidR="00ED7D5F" w:rsidRDefault="002059AA" w:rsidP="00ED7D5F">
      <w:pPr>
        <w:pStyle w:val="Heading3"/>
      </w:pPr>
      <w:r>
        <w:rPr>
          <w:caps w:val="0"/>
        </w:rPr>
        <w:t>GENDER</w:t>
      </w:r>
    </w:p>
    <w:p w14:paraId="388CA2A8" w14:textId="5897967E" w:rsidR="00ED7D5F" w:rsidRPr="00275DB1" w:rsidRDefault="00ED7D5F" w:rsidP="00275DB1">
      <w:pPr>
        <w:pStyle w:val="ListBullet"/>
      </w:pPr>
      <w:r w:rsidRPr="00275DB1">
        <w:t xml:space="preserve">The finding that women invest more time in planting rice on communal farmland as a result of the CLPP can be interpreted several ways. It could suggest that women are empowered to make use of communal lands they previously lacked access to (potentially in response to conservation behavior diminishing the amount of cash crop tree planting on those lands). </w:t>
      </w:r>
      <w:r w:rsidR="00B5102D" w:rsidRPr="00275DB1">
        <w:t xml:space="preserve">However, further analysis is </w:t>
      </w:r>
      <w:r w:rsidR="00B5102D" w:rsidRPr="00275DB1">
        <w:lastRenderedPageBreak/>
        <w:t xml:space="preserve">required to understand this result in conjunction with the finding that men are </w:t>
      </w:r>
      <w:r w:rsidR="008C7FA4">
        <w:t>have lower</w:t>
      </w:r>
      <w:r w:rsidR="00B5102D" w:rsidRPr="00275DB1">
        <w:t xml:space="preserve"> investment in communal farmland</w:t>
      </w:r>
      <w:r w:rsidR="008C7FA4">
        <w:t>,</w:t>
      </w:r>
      <w:r w:rsidR="00B5102D" w:rsidRPr="00275DB1">
        <w:t xml:space="preserve"> given the possible effects of the program on intra-household bargaining. </w:t>
      </w:r>
    </w:p>
    <w:p w14:paraId="0648E3DF" w14:textId="115A87AC" w:rsidR="00ED7D5F" w:rsidRPr="00275DB1" w:rsidRDefault="00ED7D5F" w:rsidP="00275DB1">
      <w:pPr>
        <w:pStyle w:val="ListBullet"/>
      </w:pPr>
      <w:r w:rsidRPr="00275DB1">
        <w:t xml:space="preserve">The finding </w:t>
      </w:r>
      <w:r w:rsidR="00447DC7" w:rsidRPr="00275DB1">
        <w:t xml:space="preserve">that </w:t>
      </w:r>
      <w:r w:rsidRPr="00275DB1">
        <w:t>changes to gender norms governing property rights are met with skepticism demonstrates the difficulty of seeking transformative change of community norms and power structures. This is true even in the context of slow-moving but progressive legal transformation ongoing in Liberia. Women, in particular, and vulnerable groups in general, will require support to obtain truly equal access to governance structures and property rights. This finding is consistent with IFRPI’s recent review of the evidence on women’s land rights (Meinzen-Dick, et al. 2017).</w:t>
      </w:r>
    </w:p>
    <w:p w14:paraId="355A9783" w14:textId="165AC3C7" w:rsidR="00ED7D5F" w:rsidRPr="00275DB1" w:rsidRDefault="00ED7D5F" w:rsidP="00275DB1">
      <w:pPr>
        <w:pStyle w:val="ListBullet"/>
      </w:pPr>
      <w:r w:rsidRPr="00275DB1">
        <w:t>Another implementation condition that may have factored into the weak gender findings to-date is the fact that during almost all of the implementation period capt</w:t>
      </w:r>
      <w:r w:rsidR="00A75392">
        <w:t>ured at the study midline (2016–</w:t>
      </w:r>
      <w:r w:rsidRPr="00275DB1">
        <w:t>2017), the implementer was utilizing an all-male field team. A female field staffer has since started working in one of the three study counties, but it is possible that gender outcomes could be improved in the future by greater commitment on the part of the implementer to ensuring that female field staffers are employed across the study area.</w:t>
      </w:r>
    </w:p>
    <w:p w14:paraId="10CF4485" w14:textId="185C1557" w:rsidR="00ED7D5F" w:rsidRPr="00D34464" w:rsidRDefault="002059AA" w:rsidP="00ED7D5F">
      <w:pPr>
        <w:pStyle w:val="Heading3"/>
      </w:pPr>
      <w:r>
        <w:rPr>
          <w:caps w:val="0"/>
        </w:rPr>
        <w:t xml:space="preserve">OTHER </w:t>
      </w:r>
      <w:r w:rsidRPr="00EB7406">
        <w:rPr>
          <w:caps w:val="0"/>
        </w:rPr>
        <w:t>VULNERABLE GROUPS</w:t>
      </w:r>
    </w:p>
    <w:p w14:paraId="7A845BB5" w14:textId="77777777" w:rsidR="00ED7D5F" w:rsidRPr="00275DB1" w:rsidRDefault="00ED7D5F" w:rsidP="00275DB1">
      <w:pPr>
        <w:pStyle w:val="ListBullet"/>
      </w:pPr>
      <w:r w:rsidRPr="00275DB1">
        <w:t>Poor respondents in communities supported by the CLPP do report higher participation in some land governance activities, such as creating rules, and lower participation on other measures. This finding that less positive change occurred for poor households on the land governance and tenure security indicators is expected, given the difficulty of producing change for the least connected community members in a program that targets everyone. However, they still may suggest that the CLPP model could potentially be altered to do more to empower poor members of the community.</w:t>
      </w:r>
    </w:p>
    <w:p w14:paraId="42BF3434" w14:textId="671BF4F9" w:rsidR="00ED7D5F" w:rsidRPr="00275DB1" w:rsidRDefault="00ED7D5F" w:rsidP="00275DB1">
      <w:pPr>
        <w:pStyle w:val="ListBullet"/>
      </w:pPr>
      <w:r w:rsidRPr="00275DB1">
        <w:t xml:space="preserve">This evaluation’s inconclusive </w:t>
      </w:r>
      <w:r w:rsidR="00B5102D" w:rsidRPr="00275DB1">
        <w:t>findings for youth, minorities and poor community members</w:t>
      </w:r>
      <w:r w:rsidRPr="00275DB1">
        <w:t xml:space="preserve"> can also be understood as demonstrative of tension between the program as-designed—which was intended to have a strong focus on vulnerable populations—and the program as-implemented—the scope of which was culled several times based on funding constraints, and more importantly, based on assessments of what was feasible on the ground to implement in concert with local power structures. These evaluation results highlight the difficulty of promoting change within power structures that a program must rely upon for community access. Additional investigation and piloting should be undertaken to discern potential changes in program design to render assumptions surrounding this empowerment work more reasonable.</w:t>
      </w:r>
    </w:p>
    <w:p w14:paraId="176CB2C5" w14:textId="77777777" w:rsidR="001C79C1" w:rsidRPr="00EB7406" w:rsidRDefault="001C79C1" w:rsidP="002D3953">
      <w:pPr>
        <w:numPr>
          <w:ilvl w:val="0"/>
          <w:numId w:val="51"/>
        </w:numPr>
        <w:spacing w:line="259" w:lineRule="auto"/>
      </w:pPr>
      <w:r w:rsidRPr="00EB7406">
        <w:br w:type="page"/>
      </w:r>
    </w:p>
    <w:p w14:paraId="59AE932B" w14:textId="50BA95A2" w:rsidR="008209BA" w:rsidRPr="00EB7406" w:rsidRDefault="001913CB" w:rsidP="008209BA">
      <w:pPr>
        <w:pStyle w:val="Heading1"/>
      </w:pPr>
      <w:bookmarkStart w:id="7" w:name="_Toc517425422"/>
      <w:r w:rsidRPr="00EB7406">
        <w:lastRenderedPageBreak/>
        <w:t>BACKGROUND AND CONTEXT</w:t>
      </w:r>
      <w:bookmarkEnd w:id="7"/>
    </w:p>
    <w:p w14:paraId="03EFA4E6" w14:textId="77777777" w:rsidR="008209BA" w:rsidRPr="00EB7406" w:rsidRDefault="008209BA" w:rsidP="008209BA"/>
    <w:p w14:paraId="1847711E" w14:textId="7DCB5071" w:rsidR="00CA2EA3" w:rsidRPr="00EB7406" w:rsidRDefault="00295E6D" w:rsidP="00A57384">
      <w:pPr>
        <w:pStyle w:val="Heading2"/>
        <w:rPr>
          <w:sz w:val="26"/>
          <w:szCs w:val="26"/>
        </w:rPr>
      </w:pPr>
      <w:bookmarkStart w:id="8" w:name="_Toc517425423"/>
      <w:r w:rsidRPr="00EB7406">
        <w:rPr>
          <w:sz w:val="26"/>
          <w:szCs w:val="26"/>
        </w:rPr>
        <w:t>PROGRAM BACKGROUND</w:t>
      </w:r>
      <w:bookmarkEnd w:id="8"/>
    </w:p>
    <w:p w14:paraId="2B8DD266" w14:textId="7A88BD3C" w:rsidR="003D1C44" w:rsidRPr="00EB7406" w:rsidRDefault="003D1C44" w:rsidP="003D1C44">
      <w:r w:rsidRPr="00EB7406">
        <w:t xml:space="preserve">There were multiple causes of Liberia’s 14-year civil war, which ended in 2003, including conflict over land and natural resource rights. </w:t>
      </w:r>
      <w:r w:rsidR="007A3D6F" w:rsidRPr="00EB7406">
        <w:t>This</w:t>
      </w:r>
      <w:r w:rsidRPr="00EB7406">
        <w:t xml:space="preserve"> war </w:t>
      </w:r>
      <w:r w:rsidR="007A3D6F" w:rsidRPr="00EB7406">
        <w:t xml:space="preserve">unfolded within and in response to </w:t>
      </w:r>
      <w:r w:rsidRPr="00EB7406">
        <w:t xml:space="preserve">a </w:t>
      </w:r>
      <w:r w:rsidR="007476ED" w:rsidRPr="00EB7406">
        <w:t xml:space="preserve">land </w:t>
      </w:r>
      <w:r w:rsidRPr="00EB7406">
        <w:t xml:space="preserve">policy framework that permitted the state to transfer large areas of customary lands </w:t>
      </w:r>
      <w:r w:rsidR="00A17289" w:rsidRPr="00EB7406">
        <w:t>to</w:t>
      </w:r>
      <w:r w:rsidRPr="00EB7406">
        <w:t xml:space="preserve"> private concessions and national parks, weakening community control of vital natural resources</w:t>
      </w:r>
      <w:r w:rsidR="000D5849" w:rsidRPr="00EB7406">
        <w:t xml:space="preserve"> (USAID 2010</w:t>
      </w:r>
      <w:r w:rsidRPr="00EB7406">
        <w:t>). Liberia’s post-war democratically-elected government has made a number of key reforms to the country’s land tenure system that aim to address a number of the resulting inequalities and grievances. These include the development of a comprehensive new national Land Rights Policy, which was adopted by the government in 2013</w:t>
      </w:r>
      <w:r w:rsidR="00D03F78" w:rsidRPr="00EB7406">
        <w:t xml:space="preserve"> and, most recently, the development of a draft Land Rights Act and other implementing legislation to realize the vision set forth in the Land Rights Policy</w:t>
      </w:r>
      <w:r w:rsidRPr="00EB7406">
        <w:t xml:space="preserve">. </w:t>
      </w:r>
      <w:r w:rsidR="00D03F78" w:rsidRPr="00EB7406">
        <w:t>Passage of the Act ha</w:t>
      </w:r>
      <w:r w:rsidR="00C56AF1">
        <w:t>d</w:t>
      </w:r>
      <w:r w:rsidR="00D03F78" w:rsidRPr="00EB7406">
        <w:t xml:space="preserve"> stalled but is </w:t>
      </w:r>
      <w:r w:rsidR="00C56AF1">
        <w:t xml:space="preserve">now </w:t>
      </w:r>
      <w:r w:rsidR="00D03F78" w:rsidRPr="00EB7406">
        <w:t>expected to occur imminently.</w:t>
      </w:r>
    </w:p>
    <w:p w14:paraId="1C2E2D55" w14:textId="08AD181C" w:rsidR="00A03599" w:rsidRPr="00EB7406" w:rsidRDefault="00174EFA" w:rsidP="008C1327">
      <w:r>
        <w:t xml:space="preserve">The </w:t>
      </w:r>
      <w:r w:rsidR="00A060A0" w:rsidRPr="00EB7406">
        <w:t>CLPP is a 12</w:t>
      </w:r>
      <w:r w:rsidR="0084311E">
        <w:t>-</w:t>
      </w:r>
      <w:r w:rsidR="00A060A0" w:rsidRPr="00EB7406">
        <w:t xml:space="preserve"> to</w:t>
      </w:r>
      <w:r w:rsidR="00DE48DA" w:rsidRPr="00EB7406">
        <w:t xml:space="preserve"> </w:t>
      </w:r>
      <w:r w:rsidR="00A060A0" w:rsidRPr="00EB7406">
        <w:t>18</w:t>
      </w:r>
      <w:r w:rsidR="0084311E">
        <w:t>-</w:t>
      </w:r>
      <w:r w:rsidR="00A060A0" w:rsidRPr="00EB7406">
        <w:t>month</w:t>
      </w:r>
      <w:r w:rsidR="00A060A0" w:rsidRPr="00EB7406" w:rsidDel="00135362">
        <w:t xml:space="preserve"> </w:t>
      </w:r>
      <w:r w:rsidR="00A060A0" w:rsidRPr="00EB7406">
        <w:t>project that is funded by the United Kingdom’s Department for</w:t>
      </w:r>
      <w:r w:rsidR="00BA34BF">
        <w:t xml:space="preserve"> International Development</w:t>
      </w:r>
      <w:r w:rsidR="00A060A0" w:rsidRPr="00EB7406">
        <w:t xml:space="preserve">, and implemented in partnership with the </w:t>
      </w:r>
      <w:r w:rsidR="006F38F3" w:rsidRPr="00EB7406">
        <w:t>Sustainable Development Institute (</w:t>
      </w:r>
      <w:r w:rsidR="00363809" w:rsidRPr="00EB7406">
        <w:t>SDI</w:t>
      </w:r>
      <w:r w:rsidR="006F38F3" w:rsidRPr="00EB7406">
        <w:t>)</w:t>
      </w:r>
      <w:r w:rsidR="00363809" w:rsidRPr="00EB7406">
        <w:t xml:space="preserve"> in Liberia</w:t>
      </w:r>
      <w:r w:rsidR="00A060A0" w:rsidRPr="00EB7406">
        <w:t xml:space="preserve">. </w:t>
      </w:r>
      <w:r w:rsidR="008C1327" w:rsidRPr="00EB7406">
        <w:t xml:space="preserve">Since Liberia’s land reform process began in 2009, Namati, </w:t>
      </w:r>
      <w:r w:rsidR="000829B7" w:rsidRPr="00EB7406">
        <w:t>the International Development Law Organization</w:t>
      </w:r>
      <w:r w:rsidR="00363809" w:rsidRPr="00EB7406">
        <w:t>,</w:t>
      </w:r>
      <w:r w:rsidR="008C1327" w:rsidRPr="00EB7406">
        <w:t xml:space="preserve"> and SDI have been assisting rural communities through CLPP to demarcate and protect their land and resources according to the process set out in the draft Land Rights Act (Knight et al., 201</w:t>
      </w:r>
      <w:r w:rsidR="00F1500E" w:rsidRPr="00EB7406">
        <w:t>3</w:t>
      </w:r>
      <w:r w:rsidR="008C1327" w:rsidRPr="00EB7406">
        <w:t xml:space="preserve">). </w:t>
      </w:r>
      <w:r w:rsidR="000D4D7E" w:rsidRPr="00EB7406">
        <w:t xml:space="preserve">The communities participating in this evaluation are in Lofa, Maryland, and River Gee counties, </w:t>
      </w:r>
      <w:r w:rsidR="008A1890" w:rsidRPr="00EB7406">
        <w:t xml:space="preserve">shown in Figure </w:t>
      </w:r>
      <w:r w:rsidR="00620D83" w:rsidRPr="00EB7406">
        <w:t>1</w:t>
      </w:r>
      <w:r w:rsidR="000D4D7E" w:rsidRPr="00EB7406">
        <w:t xml:space="preserve">. </w:t>
      </w:r>
    </w:p>
    <w:p w14:paraId="529B77BF" w14:textId="474D1B74" w:rsidR="003D1C44" w:rsidRPr="00EB7406" w:rsidRDefault="003D1C44" w:rsidP="004C76D5">
      <w:pPr>
        <w:pStyle w:val="ListNumber"/>
        <w:numPr>
          <w:ilvl w:val="0"/>
          <w:numId w:val="0"/>
        </w:numPr>
        <w:contextualSpacing w:val="0"/>
      </w:pPr>
      <w:r w:rsidRPr="00EB7406">
        <w:t>The CLPP approach is based on the argument that a thoughtful and effective formalization process for community lands held according to custom may help to protect rural communities’ land claim</w:t>
      </w:r>
      <w:r w:rsidR="00111DB8" w:rsidRPr="00EB7406">
        <w:t>s, livelihoods, and way of life;</w:t>
      </w:r>
      <w:r w:rsidRPr="00EB7406">
        <w:t xml:space="preserve"> reduce conflict a</w:t>
      </w:r>
      <w:r w:rsidR="00111DB8" w:rsidRPr="00EB7406">
        <w:t>nd instability in the long term;</w:t>
      </w:r>
      <w:r w:rsidRPr="00EB7406">
        <w:t xml:space="preserve"> and foster endogenously</w:t>
      </w:r>
      <w:r w:rsidR="00C56931" w:rsidRPr="00EB7406">
        <w:t xml:space="preserve"> </w:t>
      </w:r>
      <w:r w:rsidRPr="00EB7406">
        <w:t>driven community development (Knight</w:t>
      </w:r>
      <w:r w:rsidR="00111DB8" w:rsidRPr="00EB7406">
        <w:t xml:space="preserve"> 2010</w:t>
      </w:r>
      <w:r w:rsidRPr="00EB7406">
        <w:t>). To achieve this goal, the program promotes an integrated community land protection model that supports communities to protect their lands and natural resources, as well as to leverage the community land documentation processes to strengthen intra-community governance and accountability. The program consists of five components:</w:t>
      </w:r>
    </w:p>
    <w:p w14:paraId="46583F1A" w14:textId="09F6643F" w:rsidR="005D1DF1" w:rsidRPr="00EB7406" w:rsidRDefault="005D1DF1" w:rsidP="00275DB1">
      <w:pPr>
        <w:pStyle w:val="ListNumber"/>
        <w:numPr>
          <w:ilvl w:val="0"/>
          <w:numId w:val="75"/>
        </w:numPr>
        <w:tabs>
          <w:tab w:val="clear" w:pos="216"/>
          <w:tab w:val="num" w:pos="270"/>
        </w:tabs>
        <w:ind w:left="270" w:hanging="270"/>
      </w:pPr>
      <w:r w:rsidRPr="00EB7406">
        <w:t>Community empowerment, including provision of legal education regarding rights and responsibilities in the context of decentralized land management</w:t>
      </w:r>
      <w:r w:rsidR="00B23025" w:rsidRPr="00EB7406">
        <w:rPr>
          <w:rStyle w:val="FootnoteReference"/>
        </w:rPr>
        <w:footnoteReference w:id="21"/>
      </w:r>
      <w:r w:rsidRPr="00EB7406">
        <w:t xml:space="preserve">; </w:t>
      </w:r>
    </w:p>
    <w:p w14:paraId="42799D44" w14:textId="4685DD5C" w:rsidR="005D1DF1" w:rsidRPr="00EB7406" w:rsidRDefault="005D1DF1" w:rsidP="005D1DF1">
      <w:pPr>
        <w:pStyle w:val="ListNumber"/>
      </w:pPr>
      <w:r w:rsidRPr="00EB7406">
        <w:t xml:space="preserve">Boundary harmonization and </w:t>
      </w:r>
      <w:r w:rsidR="005E7A85">
        <w:t xml:space="preserve">land </w:t>
      </w:r>
      <w:r w:rsidRPr="00EB7406">
        <w:t xml:space="preserve">conflict resolution, including </w:t>
      </w:r>
      <w:r w:rsidR="005E7A85">
        <w:t xml:space="preserve">boundary </w:t>
      </w:r>
      <w:r w:rsidRPr="00EB7406">
        <w:t>negotiation with neighbors (to define the limits of community land), boundary demarcation (GPS/surveying, planting boundary trees, signing memoranda of understanding)</w:t>
      </w:r>
      <w:r w:rsidR="005E7A85">
        <w:t xml:space="preserve">, and </w:t>
      </w:r>
      <w:r w:rsidR="005E7A85" w:rsidRPr="00EB7406">
        <w:t>comprehe</w:t>
      </w:r>
      <w:r w:rsidR="005E7A85">
        <w:t>nsive mapping of community land;</w:t>
      </w:r>
    </w:p>
    <w:p w14:paraId="4E9304DB" w14:textId="46CFF186" w:rsidR="005D1DF1" w:rsidRPr="00EB7406" w:rsidRDefault="005E7A85" w:rsidP="005D1DF1">
      <w:pPr>
        <w:pStyle w:val="ListNumber"/>
      </w:pPr>
      <w:r>
        <w:t>Strengthening</w:t>
      </w:r>
      <w:r w:rsidRPr="00EB7406">
        <w:t xml:space="preserve"> </w:t>
      </w:r>
      <w:r w:rsidR="005D1DF1" w:rsidRPr="00EB7406">
        <w:t xml:space="preserve">good governance, </w:t>
      </w:r>
      <w:r w:rsidR="00DD443E">
        <w:t>with emphasis on strengthening the rights of women and marginalized groups by addressing intra-community power dynamics,</w:t>
      </w:r>
      <w:r w:rsidR="00DD443E" w:rsidRPr="00EB7406">
        <w:t xml:space="preserve"> </w:t>
      </w:r>
      <w:r w:rsidR="005D1DF1" w:rsidRPr="00EB7406">
        <w:t xml:space="preserve">including cataloguing, discussing, </w:t>
      </w:r>
      <w:r w:rsidR="005D1DF1" w:rsidRPr="00EB7406">
        <w:lastRenderedPageBreak/>
        <w:t xml:space="preserve">amending, and adopting </w:t>
      </w:r>
      <w:r w:rsidR="007B6D28">
        <w:t>bylaw</w:t>
      </w:r>
      <w:r>
        <w:t>s</w:t>
      </w:r>
      <w:r w:rsidRPr="00EB7406">
        <w:t xml:space="preserve"> </w:t>
      </w:r>
      <w:r w:rsidR="005D1DF1" w:rsidRPr="00EB7406">
        <w:t>for community land and natural resource management and electing a diverse, permanent, accountable governing body to manage community lands and natural resources;</w:t>
      </w:r>
    </w:p>
    <w:p w14:paraId="5FA3AB54" w14:textId="209A2402" w:rsidR="005D1DF1" w:rsidRPr="00EB7406" w:rsidRDefault="005D1DF1" w:rsidP="005D1DF1">
      <w:pPr>
        <w:pStyle w:val="ListNumber"/>
      </w:pPr>
      <w:r w:rsidRPr="00EB7406">
        <w:t>Completing government land registration procedures for communal lands; and</w:t>
      </w:r>
    </w:p>
    <w:p w14:paraId="3D4BDFBF" w14:textId="32A279ED" w:rsidR="005D1DF1" w:rsidRPr="00EB7406" w:rsidRDefault="005D1DF1" w:rsidP="005D1DF1">
      <w:pPr>
        <w:pStyle w:val="ListNumber"/>
      </w:pPr>
      <w:r w:rsidRPr="00EB7406">
        <w:t xml:space="preserve">Preparing communities to prosper by teaching basic negotiation tactics, </w:t>
      </w:r>
      <w:r w:rsidRPr="00EB7406">
        <w:rPr>
          <w:bCs/>
        </w:rPr>
        <w:t xml:space="preserve">creating </w:t>
      </w:r>
      <w:r w:rsidRPr="00EB7406">
        <w:t>Community Action Plans, integrating</w:t>
      </w:r>
      <w:r w:rsidR="00C2797E" w:rsidRPr="00EB7406">
        <w:t xml:space="preserve"> livelihood s</w:t>
      </w:r>
      <w:r w:rsidRPr="00EB7406">
        <w:t>upports,</w:t>
      </w:r>
      <w:r w:rsidRPr="00EB7406">
        <w:rPr>
          <w:bCs/>
        </w:rPr>
        <w:t xml:space="preserve"> and </w:t>
      </w:r>
      <w:r w:rsidRPr="00EB7406">
        <w:t>supporting communities to regenerate local ecosystem</w:t>
      </w:r>
      <w:r w:rsidR="00476BFD">
        <w:t>s</w:t>
      </w:r>
      <w:r w:rsidRPr="00EB7406">
        <w:t>.</w:t>
      </w:r>
    </w:p>
    <w:p w14:paraId="156C3F0B" w14:textId="78958C8A" w:rsidR="00FC5C41" w:rsidRDefault="00FC5C41" w:rsidP="000E6CDE">
      <w:r>
        <w:t>While the foundational goal of the CLPP is to empower communities to protect their lands, as designed the program considers meaningful participation by all community members (including women, members of minority groups, etc.) during all program stages essential to reach this goal:</w:t>
      </w:r>
    </w:p>
    <w:p w14:paraId="4F1E846A" w14:textId="6C8385A9" w:rsidR="00FC5C41" w:rsidRPr="00143A27" w:rsidRDefault="00FC5C41" w:rsidP="000E6CDE">
      <w:pPr>
        <w:ind w:left="720" w:right="720"/>
        <w:jc w:val="both"/>
      </w:pPr>
      <w:r w:rsidRPr="00143A27">
        <w:rPr>
          <w:bCs/>
        </w:rPr>
        <w:t>“T</w:t>
      </w:r>
      <w:r w:rsidRPr="00143A27">
        <w:t>he entire community must take part in the community land protection process for it to be successful. All community members, including women, men, youth, elders, traditional leaders, seasonal users and members of minority groups should be invited to all meetings and encouraged to participate and speak their minds.” (Namati CLPP Facilitator’s Guide)</w:t>
      </w:r>
    </w:p>
    <w:p w14:paraId="5BF39776" w14:textId="77777777" w:rsidR="00F20615" w:rsidRDefault="00691BD8" w:rsidP="00DE48DA">
      <w:r>
        <w:rPr>
          <w:noProof/>
        </w:rPr>
        <mc:AlternateContent>
          <mc:Choice Requires="wpg">
            <w:drawing>
              <wp:anchor distT="0" distB="0" distL="114300" distR="114300" simplePos="0" relativeHeight="251668992" behindDoc="0" locked="0" layoutInCell="1" allowOverlap="1" wp14:anchorId="3007DD65" wp14:editId="31A9AA4A">
                <wp:simplePos x="0" y="0"/>
                <wp:positionH relativeFrom="margin">
                  <wp:align>center</wp:align>
                </wp:positionH>
                <wp:positionV relativeFrom="paragraph">
                  <wp:posOffset>858681</wp:posOffset>
                </wp:positionV>
                <wp:extent cx="4533900" cy="475170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4533900" cy="4751705"/>
                          <a:chOff x="0" y="0"/>
                          <a:chExt cx="4943475" cy="5181600"/>
                        </a:xfrm>
                      </wpg:grpSpPr>
                      <wps:wsp>
                        <wps:cNvPr id="2" name="Text Box 2"/>
                        <wps:cNvSpPr txBox="1"/>
                        <wps:spPr>
                          <a:xfrm>
                            <a:off x="9525" y="0"/>
                            <a:ext cx="4933950" cy="197485"/>
                          </a:xfrm>
                          <a:prstGeom prst="rect">
                            <a:avLst/>
                          </a:prstGeom>
                          <a:solidFill>
                            <a:prstClr val="white"/>
                          </a:solidFill>
                          <a:ln>
                            <a:noFill/>
                          </a:ln>
                        </wps:spPr>
                        <wps:txbx>
                          <w:txbxContent>
                            <w:p w14:paraId="6CCBD7B1" w14:textId="56CCF8C9" w:rsidR="00372FF7" w:rsidRPr="00FE775D" w:rsidRDefault="00372FF7" w:rsidP="00377193">
                              <w:pPr>
                                <w:pStyle w:val="Caption"/>
                                <w:rPr>
                                  <w:noProof/>
                                </w:rPr>
                              </w:pPr>
                              <w:bookmarkStart w:id="9" w:name="_Toc497895747"/>
                              <w:bookmarkStart w:id="10" w:name="_Toc517425145"/>
                              <w:r>
                                <w:rPr>
                                  <w:caps w:val="0"/>
                                </w:rPr>
                                <w:t xml:space="preserve">FIGURE </w:t>
                              </w:r>
                              <w:fldSimple w:instr=" SEQ Figure \* ARABIC ">
                                <w:r>
                                  <w:rPr>
                                    <w:caps w:val="0"/>
                                    <w:noProof/>
                                  </w:rPr>
                                  <w:t>1</w:t>
                                </w:r>
                              </w:fldSimple>
                              <w:r>
                                <w:rPr>
                                  <w:caps w:val="0"/>
                                </w:rPr>
                                <w:t>. COMMUNITIES PARTICIPATING IN THE CLPP PE</w:t>
                              </w:r>
                              <w:bookmarkEnd w:id="9"/>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 name="Picture 24" descr="C:\Users\kmarple-cantrell\AppData\Local\Microsoft\Windows\INetCache\Content.Word\CLPP_TC_2017update.jpg"/>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238125"/>
                            <a:ext cx="4943475" cy="49434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07DD65" id="Group 3" o:spid="_x0000_s1028" style="position:absolute;margin-left:0;margin-top:67.6pt;width:357pt;height:374.15pt;z-index:251668992;mso-position-horizontal:center;mso-position-horizontal-relative:margin;mso-width-relative:margin;mso-height-relative:margin" coordsize="49434,518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&#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jz/4OCv8Ak8z4Z/8AZsfgz/1anxooo/4OCv8Ak8z4&#10;Z/8AZsfgz/1anxoooA+nP+Dcr/m8f/u3r/3uFf04V/Mf/wAG5X/N4/8A3b1/73Cv6c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Hn/AMHBX/J5nwz/AOzY/Bn/AKtT40UUf8HBX/J5nwz/AOzY/Bn/AKtT40UUAfTn/BuV/wA3j/8A&#10;dvX/AL3Cv6cK/mP/AODcr/m8f/u3r/3uFf04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PP/g4K/wCTzPhn/wBmx+DP/VqfGiij&#10;/g4K/wCTzPhn/wBmx+DP/VqfGiigD6c/4Nyv+bx/+7ev/e4V/ThX8x//AAblf83j/wDdvX/vcK/p&#10;w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48/+Dgr/k8z4Z/9mx+DP/VqfGiij/g4K/5PM+Gf/Zsfgz/1anxoooA+nP8Ag3K/5vH/AO7e&#10;v/e4V/ThX8x//BuV/wA3j/8AdvX/AL3Cv6c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PP/g4K/wCTzPhn/wBmx+DP/VqfGiij/g4K&#10;/wCTzPhn/wBmx+DP/VqfGiigD6c/4Nyv+bx/+7ev/e4V/ThX8x//AAblf83j/wDdvX/vcK/pw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jz/4OCv+TzPh&#10;n/2bH4M/9Wp8aKKP+Dgr/k8z4Z/9mx+DP/VqfGiigD6c/wCDcr/m8f8A7t6/97hX9OFfzH/8G5X/&#10;ADeP/wB29f8AvcK/pw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48/+Dgr/k8z4Z/9mx+DP/VqfGiij/g4K/5PM+Gf/Zsfgz/1anxoooA+nP8Ag3K/5vH/AO7e&#10;v/e4V/ThX8x//BuV/wA3j/8AdvX/AL3Cv6c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Hn/wcFf8nmfDP/s2PwZ/6tT40UUf8HBX/J5nwz/7Nj8G&#10;f+rU+NFFAH05/wAG5X/N4/8A3b1/73Cv6cK/mP8A+Dcr/m8f/u3r/wB7hX9O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xfEmu2nhfw7r3ibUI7maw8O6Lqmu3sVmkUl3LaaRYz6hcx2sc01vC9y8Nu6wJ&#10;LcQRNKVWSaJCXXarlPHmhXfijwP4z8M6fJbQ3/iLwp4i0KylvHljtIrvV9IvNPtpLqSGG4mS2Sa4&#10;Rp3it55ViDNHDK4CMAfgXeXl3qN3dahqF1c31/fXM95e3t5PLc3d5d3MrTXN1dXMzPNcXNxM7yzz&#10;yu8ssrtJIzOxJr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WvLy0060utQ1C6trGwsbae8vb2&#10;8nitrSztLaJprm6urmZkht7a3hR5Z55XSKKJGkkZUUkWa/Ov9p39p3w/q/h/UPhv8N9Q/tf+1/Ns&#10;vFPimylvbaytrK2vTHcaJolxGbb+1/7X+zNFqWpRNc+H7nw/cvaWj6v/AGvNNpAB+fmsf2R/a+qf&#10;2B/aP9hf2jff2J/bH2b+1/7I+0y/2b/an2L/AEP+0fsfk/bvsn+jfafN8j91sr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zR/a0+PfjKD&#10;xL4p+Duii20Tw/bW2jW+s6lavO2t67Fqej2+r3dg11vjhsNFuYdUtbK8sLe3e7vVsZ0uNUfS9Uu9&#10;Ir4Fr6T/AGuLO7tvj34ymubW5t4dRtvDF5p8s8EsUV9aJ4V0bT3urOSRVS5tkv7G9smnhLxLd2d1&#10;bFhNbyonzZ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yv/bpW0HxP8Luk9y1+3gOzW5tmtYktIrRPEPiI2U8F6Lx5ri5uJn1CO6tZNPtorOK2s5Y&#10;ry+e+mh074nr2j9ojX/+El+NvxI1H7J9i+zeI5tA8nz/ALTv/wCEUt7fwt9r8zyYNv2/+xvt3kbG&#10;+y/afsvnXPk/aJfF6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yD8Tf2O/hz4p0/UbzwRa/8IR4qf+0L2zNtdXUnhm+1C6nhuVttT0qf7b/ZenJ5c9rZL4aX&#10;TYNKS9af+zNUgsrXTK+vqKAP54Lyzu9Ou7rT9Qtbmxv7G5ns72yvIJba7s7u2laG5tbq2mVJre5t&#10;5keKeCVElilRo5FV1IFavX/jv8Povhl8UvE/hiyguYdEFzFqvh0z213BE2iavCl7bW1nNe3F5NqV&#10;to80lz4fbUzdTteXekXUkxhuhPbQ+Q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3xT4u8M+CdIm13xZrmnaBpUPmL9q1G4SH7RPHbXF59isYObnUdRltrS5ktdM&#10;0+G51C88l0tbaaQba6Kvxy/a+uvtHx28TRf2jqN79i07w1a/Zr5NltpG/QbC9/s7R2+3Xfm6dL9r&#10;/taV/s+l41fVNUj+wyeX/aeogHlPxa8df8LK+I3izxqtv9ktta1Ff7Pt2h8iePSNOtbfSdH+2xC7&#10;v401F9KsLN9T8i7ltm1BrlrXZbGKNPO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X5&#10;xfGP9r74heGfGXizwX4Y0LwppUOiXOp6CNWnuj4p1I3cM93DDrdnPZXttoljcravZzN4f1PTtXl0&#10;fVYLqw1ozzR3OnWwB6L+2v8AEa00TwJafDq2a2n1fxrc215qETGKWXTvDuh39vqCXTRx30V1aXOp&#10;a3a2Vtps81jd2N5aWHiKENDd2sTr+V9bXiLxFrfi3W9S8R+I9SudX1vV7lrrUNQumUyzSlVjRVSN&#10;Uht7a3hSO2s7O2jhtLK0hgs7OCC1giiTF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Vxfj/x/wCGfhp4ZvvF&#10;fiu++yadaYiggiCS6hquoSpI1rpOk2rSRfa9Ru/KkMcZkigggiuL6+uLTTrS8vLcA8g/ap+I1p4D&#10;+E+t6eGtpdb8c2154R0qymMUjG01K1kh8Qam9sL6zuzbadpEs0Ud5bJdxWmt6hoUd7bSWt04P41V&#10;6d8XPilrfxf8ZXXi3WoLaxRbaPS9G0q1CvFpGiW09zcWlg135UU2o3ImvLq6vL+4RGuLu5nNvb2N&#10;gtpp1p5j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8t/wBuey8TRePfCt/qFz53hW78OzW/&#10;hqCNnigtNQsrzd4jjltX1O783UZftej3Fxq0VhpMF3p8uk6WIrufQri8l/UivlP9rz4af8Jz8Mpf&#10;EVjFv134efbNft/n2+f4fkii/wCEptP31/aWcXlWdpa6757wXt6/9g/2Zp0Il1STcAfk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51/E39tvSNV8M6jonw58PeI7LVdZ07UNOk1/XZ7bR5/D/2pIYEvtIh0LU9RubvURbS3z2l02pa&#10;T/ZOoRWF6E1SMTWi+0ftRfGjwz4N8BeJ/Blnqmnaj428T6dc+GxoULpfT6Rp+r2cCarqGuQ215by&#10;6RnQtRaTRPtRM97qF1YXEGn3+mW+pyW35B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Hn/wcFf8nmfDP/s2PwZ/6tT40UUf&#10;8HBX/J5nwz/7Nj8Gf+rU+NFFAH9FH/BjH/zlF/7sm/8AfuK/v8r+AP8A4MY/+cov/dk3/v3Ff3+U&#10;AFFFFABRRRQAUUUUAFFFFABRRRQAUUUUAFFFFABRRRQAUUUUAFFFFABRRRQAUUUUAFFFFABRRRQA&#10;UUUUAFFFFABXhfxsilMXhycRyGGOTVYpJgjGJJZl094Y3kA2LJKkE7RoxDOsMrKCI3I90r5e+IPj&#10;1fE7f2VYQRjRrS7juYLuRJVvLu4hiuYDMFZ1SC0kS5byoJITckIk0rwtI1pCAe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56ftT/tI+K/DXiW++GHgS&#10;a58OzaZbQDxN4jRbY6leNrWjw3lvp+hSMJ30q2t7DU4LibWITba3/aojXTZdMh05rnWP0Lr8cv2v&#10;tJ1DTvjt4mvL238m21/TvDWraTJ5sEn2vT4dBsNCkuNkUjyQbdV0XU7XyrlYZz9m89YzbTW80oB8&#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48/wDg4K/5PM+Gf/Zsfgz/ANWp8aKKP+Dg&#10;r/k8z4Z/9mx+DP8A1anxoooA/oo/4MY/+cov/dk3/v3Ff3+V/AH/AMGMf/OUX/uyb/37iv7/ACgA&#10;ooooAKKKKACiiigAooooAKKKKACiiigAooooAKKKKACiiigAooooAKKKKACiiigAooooAKKKKACi&#10;iigAr5x+M9rOmu6VesmLa40kWsUm5DvntLy6luE2BjIvlx3tq25lVH83CMzJIE+jq4P4g+FoPEmi&#10;SygXH9paRBeXem/Z0eZ5n8pZJrE2yn999u+zxRxlB58U6xPGXTzre4APku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4P4qQRXPww+I9tNeW2nQ3HgPxfB&#10;LqF4t29pYxS+HtRjkvLpNPtb6/e2tkYzTrZWV5dtEjC2tbiYpE54m+KHw98Ga3pHh3xX4u0XQNX1&#10;y2urzT7bVLoWsX2S0WQvdX97IosNItp3hngsJ9WubGLVLuC4stNa7u4JYU/Pz9qf9pG08YxX3ww8&#10;CTW154WS5gHibxGixXEXiC7067hvLfT9CkYOi6LY39tBcTaxCRLrN3bxrpsqaHE1z4hAPhatrXfE&#10;niLxRdx6h4m17WvEV/DbJZxXuu6pfavdxWkcs00drHc6hPcTJbJNcXEqQK4iWWeaRVDyuWxa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86+K/i3xB4H8BeIvE/hnw5/wkuq6Tp15erbS3llZafp1tZ2&#10;dxe3mt6s11fWNzdadpltbSTyabpBn1fU5zb2FqlrHcT6nYei186/tO/FL/hWXwy1D+zrz7N4q8V+&#10;b4d8OeTceTe2n2mI/wBr67B5GoWGowf2NpzP9k1Ox+0/2f4gvdA+1QNBcmgD8lfH/j/xN8S/E194&#10;r8V332vUbvEUEEQeLT9K0+J5GtdJ0m1aSX7Jp1p5shjjMks888txfX1xd6jd3l5ccX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Va8s7TUbS60/ULW2vrC+tp7O9sry&#10;CK5tLy0uYmhubW6tpleG4triF3inglR4pYnaORWRiDZrnfF3inSPBPhnXPFmuzeTpWgadcajdbZL&#10;aOe48lP3FjZfbLi0tpdR1G5MOn6ZayXMP2zULm2tUcSTLQB+LHxy+Fsvwh+IWo+FEnub3SJba21j&#10;w5qF4bQXd7ol+ZY4zdJZyui3Njf22oaTPLJBYNfS6c2pRafZ2l7bRDyCu0+InjXUPiL428SeNdTT&#10;ybnX9Re5jtd0En2DT4Y47PSdM8+3tLGO6/szSray0/7a1pDPe/ZvtdypuZpWbi6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VWnvLS2ls4bm6trebUblrPT4p54opb&#10;67S0utQe1s45GV7m5Swsb29aCEPKtpZ3VyVENvK6AFmiiigD5s/aa+NF38IPBtmNA+zHxh4rubvT&#10;9DkuoZZotMtLOBH1bX1ia2lsLu5017rTbazsL6aKKS71KC9kt9SstOv9Pn/HO8vLvUbu61DULq5v&#10;r++uZ7y9vbyeW5u7y7uZWmubq6uZmea4ubiZ3lnnld5ZZXaSRmdiT9Jftd+Kf+El+Nuu20c2nXNn&#10;4U07SfC1lcadJ52/7Nbtq2pw30q3E8TajYa7rOraZdRxLbfZfsSWVxbreW1zJL8y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8p/tieCP+Eq+EV1rVrbedqvgfUbXX4Wt9K/tD&#10;UJNImP8AZmu2kdzGRc6dp0VtdweIdWnVZrYweHInvIVjhS9s/qyigD+deiur8eaXFonjjxnosNhb&#10;aXDpHivxFpcWmWd/d6raadFYaveWkdha6pqFva3+pW1okQt4L+9tba7vIo1uLm3hmkeNeU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hb8dNJ1DRfjH8TLPU7f7NczeNNe1aOPzYJt2n6/fy67pNxvt5JYx9r0r&#10;UbK68pmE8HneRcxw3McsKeU1+z37Q/wL0j4u+Gbm+s7XyfH2gaddSeGdRthbRz6p5KTXUfhbU3up&#10;7S2l07UbksllcXV1D/YWoXLajBMLSbV7HVPxh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Zfi1ZaFa67A+mtGmp3Uc0+t2sJ/dRyv5L2ty6BdkN3eo80lygk3SKkF3JC&#10;j3RuLr6ar5P+KEUsfjXVnkjkRJ49OlgZ0ZVmiGm2kBkiZgBJGJoZoS6EqJYpIyd6MAAef0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i654e0nxFZvZ6paxzAxyJBchUF5ZNIY2MtlcMjPBJ&#10;viiZgMxTCNYrmOaEtE3z54t+F+o6DBc6nps/9qaXBmSVChTUbOAvKTJLGgaK5gtolh+0XcLRPl5J&#10;msYLWGSVPp2igD4Por6H8dfDFL7bqfha0gt7seXHdaTD5Fpa3KDai3FmGMNta3Ea4+0RFooLmNTM&#10;hS7V1vvnyWKWCWSCeOSGaGR4poZUaOWKWNikkckbgOkiOCrowDKwKsAQRQB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8A+MuiJFPpviCCHb9q3adqEimBEae&#10;JPNsHZAq3EtxLAt3E8zGVFgs7WH91tjEvv8AWZrGk2eu6Zd6TfrIbW8jVJDE5jlRkkSaGWNwCBJD&#10;NHHKgdXiZkCzRyxF42APiKipJYpYJZIJ45IZoZHimhlRo5YpY2KSRyRuA6SI4KujAMrAqwBBFR0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Uv7Cz1OzuLC/t47qzuozHPBIDtdchgQVIdJEcLJFLGySwyoksTpIisPmXx18P&#10;Z/C+3UNOa4vdEfy0klm2PdWE7bUC3hijijaC4kP+j3SRRosji0mVJTbyXn1LUF1awXtrc2V0nm21&#10;3BNa3Ee508yC4jaKVN8bJIm+N2XcjK65yrKwBAB8LUV03inwtqPhTUTZXo823l3vYX6IVgvYFIBZ&#10;QS3lXEW5VurVmZ4HZSGlglt7ibma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53xV&#10;oMXiTQr7S3EYmkj82xmkCgW9/Dl7aTzDDO8UbPmC5eGMzNZzXEUZBkzXxjX3hXzj4t+FWo2U9zfe&#10;G4/t2mnMo04SFtRsxslkljiWT/j+gj8tVtwksmoyGaOD7PcvG91KAeO0VJLFLBLJBPHJDNDI8U0M&#10;qNHLFLGxSSOSNwHSRHBV0YBlYFWAIIqO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zWt+EPD3iBJv7R02A3M2CdQt0W31FZFga3ikN3Gok&#10;m8mMr5cN19otSY4vMgkWJFHzZ428E3nhO8DKZLrRrqQixviBuRsF/sV7sARLtEDFWCpFeRI08Coy&#10;XNta/XFVL+ws9Ts7iwv7eO6s7qMxzwSA7XXIYEFSHSRHCyRSxsksMqJLE6SIrAA+GqK9i8RfCLUd&#10;PgnvdEvP7Vii8+U2EkBi1EQK6GKO3MZki1C4WIyNKAtk8hiAtbeWWZLdfHa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eceLvhxpPiJZryyWPS9Z8u&#10;ZkmhRI7O9uJJfPLanFHEXeR3Mqtew7bkGfzZxerBDbj0eigD4av7C80y8uLC/t5LW8tZDHPBIBuR&#10;sBgQVJR43QrJFLGzxTROksTvG6salfUvxC8C/wDCUQLqOnts1uyg8mKN5NsF/ao8kos2LsI7e4WS&#10;WV7W4+SNnkaG7IieO4s/lq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8W+Inw7+3+fr+gQf6f802pabCv/AB/9WkvLONR/x/8AVri3Uf6fzLEP&#10;t+9L/wBpooA+D6K+j/GvwvTV577WtFn8nUp91xLpsiQJaXk4SFSLeZBD9kuJ9k88slz9pS6vZg0s&#10;tojSTD50lilglkgnjkhmhkeKaGVGjliljYpJHJG4DpIjgq6MAysCrAEEUAR0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8w8f+AIvEkT6ppa&#10;Rw69DGNy5WOLVYo1wsE7HCJdogCWl25ClQtrdMIBBPZen0UAfCcsUsEskE8ckM0MjxTQyo0csUsb&#10;FJI5I3AdJEcFXRgGVgVYAgio6+mvGXwws9dluNT0eSPT9XnkjeeKUldMu2LN9onkWKGWa3u5QyyP&#10;NEJIppIj5tt59zNeD541bR9T0K8aw1a0ks7oRpKI3aN1eKQEpJFNC8kM0ZIZC8UjqsqSQsRLFIig&#10;GZ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qhqWl6drFq9lqdnBe&#10;2z7j5c8YfY7RyRebC/ElvcLHLIsdxA0c8W8mKRGOav0UAfHHijwjq3ha8khu4ZJrEyKtpqscLizu&#10;lkEjRKX+ZILvZFIZbJ5DLGY3eMzWxiuJeWr7sliinikgnjjmhmjeKaGVFkilikUpJHJG4KPG6Eq6&#10;MCrKSrAgkV5xrHwq8L6l5klpHcaPcv8AaXDWMm+1aefDRtLZXHmxrBbyAlLWxewTy3eIMiiIxAHy&#10;1RXeeJPh34h8PebP5H9p6bHvf7fYK0nlQp5777y1wbi02QQedcS4msYPMSP7dI5xXB0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P8A7dmk6fN8O/CGuyW+7VdO&#10;8aLpNldebOPJ0/WtD1a81O38hZBbSfabnQNJk82WF54fsmy3kijnuVm+4K+MP25/+SS+Hf8Asouk&#10;/wDqNeLqAPymooooAKKKKACiiigAooooAKKKKACiiigAooooAKKKKACiiigAooooAKKKKACiiigA&#10;ooooA/jz/wCDgr/k8z4Z/wDZsfgz/wBWp8aKKP8Ag4K/5PM+Gf8A2bH4M/8AVqfGiigD+ij/AIMY&#10;/wDnKL/3ZN/79xX9/lfwB/8ABjH/AM5Rf+7Jv/fuK/v8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8a+Ifw8iv4rrXtBtZDqpkWe+sYGURXsQWY3NzbWwhLvqbuYZHSOaNbpY5nSGbUJv9&#10;I9looA+D6K+h/iJ8O/t/n6/oEH+n/NNqWmwr/wAf/VpLyzjUf8f/AFa4t1H+n8yxD7fvS/8An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8H+JngK1gtT4g0Cy8jyNq6pp9lDGlqlqkbf8TKKCMp5HkbES8jt4njeN/trpB5F5PP7xUcsUU8U&#10;kE8cc0M0bxTQyoskUsUilJI5I3BR43QlXRgVZSVYEEigD4TorrfG/h7/AIRrxDeWEa7bKbF9pvOc&#10;WNyz+XF8088v+iypNZ753E0/2b7QUVZkzyV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cP428E2fiyzDKY7XWbWMixviDtdcl/sV7sBd7R3LFWCvL&#10;Zyu08Cur3NtdfKV/YXmmXlxYX9vJa3lrIY54JANyNgMCCpKPG6FZIpY2eKaJ0lid43Vj9y1xfjDw&#10;Rp3i6CIySfYdSttq2+pRwiZxBv3SWtxD5kP2mA7neJTLG9vOxkicJJcw3AB8h0Vr63omo+HtRm0z&#10;U4fKuIsMjqS0FzAxYR3VrIVXzYJdrbW2q6OrwzJFcRSxJk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cl4z8LQeKtHls8QR6jD+90y9mRz&#10;9mn3IZIy0REiwXcaeROMTImY7n7PNNawKPkS6tZ7K6ubK6Tyrm0uJrW4j3I/lz28jRSpvjZ432SI&#10;y7kZkbGVZlIJ+6K808dfD2DxRt1DTmgstbTy0klm3pa38C7UC3hijlkW4t4x/o90kUjtGgtJleIW&#10;8lmAfLVFW7+wvNMvLiwv7eS1vLWQxzwSAbkbAYEFSUeN0KyRSxs8U0TpLE7xurGp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c&#10;H478GWvijTpJootmt2UEjadPH5avc7A0i6bcGR4o2guJCRFJJIn2KeQzo4ie6hufla/sLzTLy4sL&#10;+3ktby1kMc8EgG5GwGBBUlHjdCskUsbPFNE6SxO8bqx+5a848feBIvFMQ1C1lkh1mxtJYoFAV4tQ&#10;ijWee3sXWWeCK2ka6kIjvN4WNZpRcRzqITbgHytRUksUsEskE8ckM0MjxTQyo0csUsbFJI5I3AdJ&#10;EcFXRgGVgVYAgio6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FviZ4Dn1OQ+IdEt7i51F9qanZRsj+fBb2rCO8gWW&#10;VZDcRR28VqbO1SZ7vfC0MCTRztc/PFfeFcP4o8AaF4naS6mSSx1Vo1Uajan5pDFFJHALu3b9zdRo&#10;Xj3sBDePFBDbpexQoqgA+R6K6LXvCuu+G5SmqWMkcJkMcN9F++sLglphH5dyg2LJKkEkyW04hvFh&#10;Aklt4wRXO0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qX9hZ6nZ3Fhf28d1Z3UZjngkB2u&#10;uQwIKkOkiOFkiljZJYZUSWJ0kRWHzp4k+E2sab5t1okn9s2S75Ps+Fi1SGMefJt8rPlX3lxRxJvt&#10;WS6ubiXbDpqqM19LUUAfB9FfUPir4YaTr0t9qVjJJp2r3Ee9QpQaZcXgYs093AIXmSS6HyTzW0ig&#10;SH7Y9tcTmdbnx7XPhp4m0Kze/ljtL+1hjklupNNmkla0ijMYMk0NxBazPHh2dnt451hiimmuTDEm&#10;8gHn9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xj4o8N3nhbVpNMu3j&#10;mBjW5tLmPAW6s5HkjimMW5ngk3xSRywOSY5Y38t5oTFPLztfX/izwTpPi2KNroyWt/bxyJa6hbhD&#10;KqsrlILlHGLq0SZxP5O6KVWEgt7m3+0XBk+ePEPw+8R6A11M1nJf6ZbyNs1KzCSq1usTzm4ntI5J&#10;LqzjiiRhcyTxi2glUoLmVGhllAOH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F+KfAmieKUMk0f2HUh&#10;vZNTtI4lnkfyBDGt8pX/AE6CPy4CEd450SERW11bJJLv+afFPhbUfCmomyvR5tvLvewv0QrBewKQ&#10;CyglvKuItyrdWrMzwOykNLBLb3E32VVDUtL07WLV7LU7OC9tn3Hy54w+x2jki82F+JLe4WOWRY7i&#10;Bo54t5MUiMc0AfD1FexeO/hn/Y0EmseHxcXGnR+ZJf2MjedPYRl2cT27hRJNYQxkRyiUy3VskYuZ&#10;priFriW08d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hfjL4UtNLcan4XEYeWSNpNDPlQRBnZhPLYXMsscMMYJjkFjKEijX7R9nnVB&#10;bWI90ooA+HtS0vUdHunstTs7iyuU3Hy54ym9Fkki82F+Y7iBpIpFjuIGkgl2ExSOozVCvsvxT4W0&#10;7xXpxsr0eVcRb3sL9EDT2U7AAsoJXzYJdqrdWrMqToqkNFcRW9xD8teKfC2o+FNRNlejzbeXe9hf&#10;ohWC9gUgFlBLeVcRblW6tWZngdlIaWCW3uJgDma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qpf2FnqdncWF/bx3VndRm&#10;OeCQHa65DAgqQ6SI4WSKWNklhlRJYnSRFYW6KAPB/GfwqghtZdS8Kx3Bkh+efR2ke48yBY0Utpry&#10;b7l7hGR5pLWea4e58x1tGjkihtLjwuWKWCWSCeOSGaGR4poZUaOWKWNikkckbgOkiOCrowDKwKsA&#10;QRX3ZXn/AIy8AaZ4niuLuBI7LXjHH5N+DIIrgwKyxwX8SZR43QiI3axNeQLHb7WmgtxZygHyfRW1&#10;rnh7VvDt49nqlrJCRJIkFyFc2d6sYjYy2VwyKk8eyWJmAxLCZFiuY4Zg0S4t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UvdPsNRiWDULK0v4UkEqw3ttDdRLKqsiyLHOjoJ&#10;AjuocAMFdlBwxB8W8UfCFXaS88LSxwgRqTo91JKVLRxSbzaX80kr+ZO6wqlveYiEsk0rX8MIjgT3&#10;SigD4av7C80y8uLC/t5LW8tZDHPBIBuRsBgQVJR43QrJFLGzxTROksTvG6salfburaPpmu2bWGrW&#10;kd5amRJRG7SIySxklJIpoXjmhkALIXikRmieSFiYpZEb5p8bfDy88LKL+0lk1HRnkKvOYglxp7PK&#10;Vt4r0ISjxuhjjW+RYopLndFJBatJarcAHn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RyxRTxSQTxxzQzRvFNDKiyRSxSKUkjkjcFHjdCVdGBVlJVgQS&#10;KkooA+WviF4F/wCEXnXUdPbfol7ceTFG8m6ewunSSUWbF2MlxA0cUr2tx88ipG0N2TKkdxeeaV9P&#10;fF+1nuPCkcsSb47LV7O6um3IvlQPDd2SvhmVnzc3dvHtjDuPM3lRGjsvzD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oarff2Zpepal5Xn/2fYXl95O/y/O+yW8k/leZsk8vzPL2b/LfZnds&#10;bGDfry34peKdR8P6dZWWmHyLjWftiPfq5E9pBai2Ei2oA+S4n+1Kq3W7fbIjmFRcPFcW4B4drfjj&#10;xN4ggms9R1DNjNcCc2NvBBbwLtdnihLxxi5mghYqY47q4uMvHFNIZJ4klHJ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k6voOj69ALfV9PgvY0z5bSBkng3PE7&#10;/Z7qJo7m38xoYhL5EsfnIgjl3xkqfA/FHwn1PTmkuvDxk1WwWNWNrI8f9rRFIpHnIRY4Ib2PMa+U&#10;tsFvHedLeOyl8triT6SooA+D6K+nvHfw7tddgk1HRYILTW4vMleONY7eDV97tLIlwQEjS/eR3eK+&#10;fHmuxhvXMTRXFn8yyxSwSyQTxyQzQyPFNDKjRyxSxsUkjkjcB0kRwVdGAZWBVgCCKAI6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uS8U+DNH8V&#10;QH7ZF5OoxwPDZanFu8+2y4lUSRh0ju4FkBzBPnYk1x9mktZpmnHW0UAfHHijwjq3ha8khu4ZJrEy&#10;KtpqscLizulkEjRKX+ZILvZFIZbJ5DLGY3eMzWxiuJeWr7sliinikgnjjmhmjeKaGVFkilikUpJH&#10;JG4KPG6Eq6MCrKSrAgkV8ieOPDMvhnXbm3SGRNMupHuNJmKt5T2z7Xa2SRpZ3eSweQWsnnSfaHVI&#10;rqSNEuoiwBx1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J1vRNO8Q6dNpmpw+bby4ZHUhZ7adQwjurWQq3lXEW5trbWR0Z4ZklgllifW&#10;ooA+HtU0260fUbzTL1NlzZXEkEmFkVH2H5JovNjikaC4jKz28jRp5sEkcoAVxVCup8bx3kXi3xAt&#10;8ZDMdTuJEMkomb7HMwm08Bw74jFg9sIotwMEQSApGYzGv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kf4jafLp/i3VBNfx6g97J/aAYSM81pFdMxgsLlW&#10;ZzDJaQrHHBGHKmw+xzIsKSrBFw9e6fFLwTeSXNz4r08yXUTxxHVrXAMtottbx263sAUAyWghhT7W&#10;pDS2rBrks9q8v2Lwu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8a8efDjSZbDUNd0dY9LurG0a7nsokSLTLi3s&#10;oZJLjy4Ios2t28KKUaIi2lkhCywJLczXq+y1BdWsF7a3NldJ5ttdwTWtxHudPMguI2ilTfGySJvj&#10;dl3IyuucqysAQAfC1Fd54z8Caj4XupZYY7i90R/3kGorGX+zI0iRi31Jo1EdvcLJLHHHKRHBe70e&#10;AJKZrW24O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ChqqzvpepJa2sF7cvYXi29ldKj2t3O1vIIrW5WR4o2guJ&#10;CsUyvJGjRuwZ0Ulh8RSxSwSyQTxyQzQyPFNDKjRyxSxsUkjkjcB0kRwVdGAZWBVgCCK+7K8p8ZfD&#10;Cz12W41PR5I9P1eeSN54pSV0y7Ys32ieRYoZZre7lDLI80QkimkiPm23n3M14AD5loq/qWl6jo90&#10;9lqdncWVym4+XPGU3oskkXmwvzHcQNJFIsdxA0kEuwmKR1Gao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F1zw9pPiKzez1S1jmBjkSC5CoL&#10;yyaQxsZbK4ZGeCTfFEzAZimEaxXMc0JaJvjjVNNutH1G80y9TZc2VxJBJhZFR9h+SaLzY4pGguIy&#10;s9vI0aebBJHKAFcV9w15b4++HqeI/O1jTG8rW44Ik+znyI7XUUt/N+WSTy0kS/eN44YbqedoPLt4&#10;LWVYYj9pgAPmGird/YXmmXlxYX9vJa3lrIY54JANyNgMCCpKPG6FZIpY2eKaJ0lid43VjU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cP428E2fiyzDKY7XWbWMixviDtdcl/sV7sBd7R3LF&#10;WCvLZyu08Cur3NtdfL2t6JqPh7UZtM1OHyriLDI6ktBcwMWEd1ayFV82CXa21tqujq8MyRXEUsSf&#10;bNZOt6Jp3iHTptM1OHzbeXDI6kLPbTqGEd1ayFW8q4i3NtbayOjPDMksEssTgHxLRXceLfAereFZ&#10;fMIk1HSjGjrqkFs6RRMWjiaK9jDziyk86REhMkzRXKvGYZDMJ4IOH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jliin&#10;ikgnjjmhmjeKaGVFkilikUpJHJG4KPG6Eq6MCrKSrAgkV88eKvhPf2st9qHh0x3WnJH9oj0xnmfU&#10;4zuPnW1oDG6XscKfvIPMnS8kj/0YR3V0iSXX0XRQB8H0V9U+JvhloXiCWa9t2k0jU55GlmubdfOt&#10;riV2i8yS5sXdEMhRJDvtZrNpLieS5ujcvkHw7Xvh54m8PxG5ntY7+zSMyTXeltJdRW4VZpJPtEbw&#10;w3UUcUUJlluWtxZxq8atceYxQAHD0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oarff2Zpepal5Xn/ANn2F5feTv8AL877JbyT+V5myTy/M8vZv8t9md2xsYN+o5Yop4pIJ445oZo3&#10;imhlRZIpYpFKSRyRuCjxuhKujAqykqwIJFAHxFqmoz6vqN5qdykEdxfXElxKlrClvAryHJCRp/49&#10;JI0k8z7priWa4kklehXtvib4Q3kUs134Zljubd5GddJuJBDc26u0QWK2u55PJuo0Lzvm7ktZYreK&#10;OPzL64Yu3i0sUsEskE8ckM0MjxTQyo0csUsbFJI5I3AdJEcFXRgGVgVYAgigCO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eeeMPh3p3iqeK+juP7K1JdqXF3HbC5S9gVNsa&#10;3EHnW264hwixXQlDiAGCVZkS2+zeh0UAfFuv+GtY8M3S2urW3leb5ptbiN1ltbuOKQxtJBKv/AHM&#10;MyxXUUcsLTwReagODX3LqFlFqNhe6fO0iQ39pc2UzRFVlWK6heCRo2dXQSBHJQsjqGALKwyD8va3&#10;8MfFGkPM9vaf2xZR4ZLnTv3k7I87Qxq+nE/bftG3y5Zkto7uCFJM/apFildADzu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5rxT4W07xXpxsr0eVcRb3sL9EDT2U7AAsoJXzYJd&#10;qrdWrMqToqkNFcRW9xD8j6xpN5oWp3ek36xi6s5FSQxOJInV40mhljcAExzQyRyoHVJVVws0cUoe&#10;Nft2vA/jZFEJfDk4jjE0keqxSTBFErxQtp7wxvIBvaOJ552jRiVRppWUAyOSAeF0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nTxD8UPEdj4m1CCx+yRWGmXd3py6fPA&#10;lxFdNayT2zXVzOBDeCSSQeckdtcW8USpDE6zbZ5LnzHW9b1HxDqM2p6nN5txLhURQVgtoFLGO1tY&#10;yzeVBFubau5nd2eaZ5biWWV/oPxl8MLPXZbjU9Hkj0/V55I3nilJXTLtizfaJ5Fihlmt7uUMsjzR&#10;CSKaSI+bbefczXg8D1nwxr/h/wAs6vplxaRy7Qk+Yri1Z383bF9rtZJrYXBWGV/s5lE4jXzDGI2V&#10;iAYN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AP/B0d/wAoKP25f+7Zv/Ww/wBn2v3+r8Af+Do7/lBR+3L/AN2z&#10;f+th/s+0Aff/APwSd/5RZf8ABNP/ALMA/Y3/APWdfhzX3/XwB/wSd/5RZf8ABNP/ALMA/Y3/APWd&#10;fhzX3/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8Af8Ag6O/5QUfty/92zf+th/s+1+/&#10;1fgD/wAHR3/KCj9uX/u2b/1sP9n2gD7/AP8Agk7/AMosv+Caf/ZgH7G//rOvw5r7/r4A/wCCTv8A&#10;yiy/4Jp/9mAfsb/+s6/Dmvv+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4A/8HR3/ACgo/bl/7tm/9bD/AGfa/f6vwB/4Ojv+UFH7cv8A3bN/62H+z7QB&#10;9/8A/BJ3/lFl/wAE0/8AswD9jf8A9Z1+HNff9fAH/BJ3/lFl/wAE0/8AswD9jf8A9Z1+HNff9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AP/B0d/ygo/bl/wC7Zv8A1sP9n2v3+r8Af+Do7/lB&#10;R+3L/wB2zf8ArYf7PtAH3/8A8Enf+UWX/BNP/swD9jf/ANZ1+HNff9fAH/BJ3/lFl/wTT/7MA/Y3&#10;/wDWdfhzX3/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AP8AwdHf8oKP25f+7Zv/AFsP9n2v3+r8Af8Ag6O/5QUfty/92zf+th/s+0Aff/8AwSd/&#10;5RZf8E0/+zAP2N//AFnX4c19/wBfAH/BJ3/lFl/wTT/7MA/Y3/8AWdfhzX3/AE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vwB/4Ojv+UFH7cv/AHbN/wCth/s+1+/1fgD/AMHR3/KCj9uX/u2b/wBbD/Z9oA+//wDgk7/y&#10;iy/4Jp/9mAfsb/8ArOvw5r7/AK+AP+CTv/KLL/gmn/2YB+xv/wCs6/Dmvv8A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4A/8AB0d/ygo/bl/7tm/9bD/Z9r9/q/AH/g6O/wCUFH7cv/ds&#10;3/rYf7PtAH3/AP8ABJ3/AJRZf8E0/wDswD9jf/1nX4c19/18Af8ABJ3/AJRZf8E0/wDswD9jf/1n&#10;X4c19/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gD/wAHR3/KCj9uX/u2b/1sP9n2v3+r8Af+Do7/AJQUfty/&#10;92zf+th/s+0Aff8A/wAEnf8AlFl/wTT/AOzAP2N//WdfhzX3/XwB/wAEnf8AlFl/wTT/AOzAP2N/&#10;/WdfhzX3/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AH/g6O/5QUfty/8Ads3/AK2H+z7X7/V+AP8AwdHf8oKP25f+7Zv/&#10;AFsP9n2gD7//AOCTv/KLL/gmn/2YB+xv/wCs6/Dmvv8Ar4A/4JO/8osv+Caf/ZgH7G//AKzr8Oa+&#10;/wC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AH/g6O/5QUfty/wDds3/r&#10;Yf7Ptfv9X4A/8HR3/KCj9uX/ALtm/wDWw/2faAPv/wD4JO/8osv+Caf/AGYB+xv/AOs6/Dmvv+vg&#10;D/gk7/yiy/4Jp/8AZgH7G/8A6zr8Oa+/6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YJ/werf8pTfgH/2YB8LP/Wiv2qqKP+D1b/lKb8A/+zAPhZ/60V+1VRQB9/8A/BjH/wA5&#10;Rf8Auyb/AN+4r+/yv4A/+DGP/nKL/wB2Tf8Av3Ff3+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mCf8&#10;Hq3/AClN+Af/AGYB8LP/AFor9qqij/g9W/5Sm/AP/swD4Wf+tFftVUUAff8A/wAGMf8AzlF/7sm/&#10;9+4r+/yv4A/+DGP/AJyi/wDdk3/v3Ff3+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mCf8AB6t/ylN+&#10;Af8A2YB8LP8A1or9qqij/g9W/wCUpvwD/wCzAPhZ/wCtFftVUUAff/8AwYx/85Rf+7Jv/fuK/v8A&#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">
                <v:shape id="Text Box 2" o:spid="_x0000_s1029" type="#_x0000_t202" style="position:absolute;left:95;width:49339;height:1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" stroked="f">
                  <v:textbox inset="0,0,0,0">
                    <w:txbxContent>
                      <w:p w14:paraId="6CCBD7B1" w14:textId="56CCF8C9" w:rsidR="00372FF7" w:rsidRPr="00FE775D" w:rsidRDefault="00372FF7" w:rsidP="00377193">
                        <w:pPr>
                          <w:pStyle w:val="Caption"/>
                          <w:rPr>
                            <w:noProof/>
                          </w:rPr>
                        </w:pPr>
                        <w:bookmarkStart w:id="11" w:name="_Toc497895747"/>
                        <w:bookmarkStart w:id="12" w:name="_Toc517425145"/>
                        <w:r>
                          <w:rPr>
                            <w:caps w:val="0"/>
                          </w:rPr>
                          <w:t xml:space="preserve">FIGURE </w:t>
                        </w:r>
                        <w:r w:rsidR="00A55D2B">
                          <w:fldChar w:fldCharType="begin"/>
                        </w:r>
                        <w:r w:rsidR="00A55D2B">
                          <w:instrText xml:space="preserve"> SEQ Figure \* ARABIC </w:instrText>
                        </w:r>
                        <w:r w:rsidR="00A55D2B">
                          <w:fldChar w:fldCharType="separate"/>
                        </w:r>
                        <w:r>
                          <w:rPr>
                            <w:caps w:val="0"/>
                            <w:noProof/>
                          </w:rPr>
                          <w:t>1</w:t>
                        </w:r>
                        <w:r w:rsidR="00A55D2B">
                          <w:rPr>
                            <w:caps w:val="0"/>
                            <w:noProof/>
                          </w:rPr>
                          <w:fldChar w:fldCharType="end"/>
                        </w:r>
                        <w:r>
                          <w:rPr>
                            <w:caps w:val="0"/>
                          </w:rPr>
                          <w:t>. COMMUNITIES PARTICIPATING IN THE CLPP PE</w:t>
                        </w:r>
                        <w:bookmarkEnd w:id="11"/>
                        <w:bookmarkEnd w:id="12"/>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0" type="#_x0000_t75" style="position:absolute;top:2381;width:49434;height:49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">
                  <v:imagedata r:id="rId28" o:title="CLPP_TC_2017update"/>
                </v:shape>
                <w10:wrap type="topAndBottom" anchorx="margin"/>
              </v:group>
            </w:pict>
          </mc:Fallback>
        </mc:AlternateContent>
      </w:r>
      <w:r w:rsidR="00BF3E7C" w:rsidRPr="00EB7406">
        <w:t xml:space="preserve">As the Land Rights Act remains under review and a formal process for legal certification does not currently exist, CLPP’s documentation procedures for customary land have remained informal in Liberia and focused on the first three components: </w:t>
      </w:r>
      <w:r w:rsidR="00BF3E7C" w:rsidRPr="00EB7406">
        <w:rPr>
          <w:b/>
        </w:rPr>
        <w:t>community empowerment, boundary demarcation and good governance</w:t>
      </w:r>
      <w:r w:rsidR="00BF3E7C" w:rsidRPr="00EB7406">
        <w:t xml:space="preserve">. </w:t>
      </w:r>
    </w:p>
    <w:p w14:paraId="29825647" w14:textId="639B848D" w:rsidR="00F20615" w:rsidRDefault="00F96A00" w:rsidP="00F20615">
      <w:r>
        <w:lastRenderedPageBreak/>
        <w:t xml:space="preserve">SDI implemented the CLPP with a field staff consisting of county coordinators (4; 2 in Lofa, 1 in River Gee, 1 in Maryland) and local county animators (3; one in each county). </w:t>
      </w:r>
      <w:r w:rsidR="00BD7C14">
        <w:t>The first program component (E</w:t>
      </w:r>
      <w:r w:rsidR="00F20615">
        <w:t>mpowerment) consists of a series of community meetings during which community entry occurs and the entire community discusses the community definition and history, visioning for the future, terms of engagement, Community Land Mobilizer</w:t>
      </w:r>
      <w:r w:rsidR="00F20615">
        <w:rPr>
          <w:rStyle w:val="FootnoteReference"/>
        </w:rPr>
        <w:footnoteReference w:id="22"/>
      </w:r>
      <w:r w:rsidR="0049769E">
        <w:t xml:space="preserve"> and Interim Coordinating Committee</w:t>
      </w:r>
      <w:r w:rsidR="0049769E">
        <w:rPr>
          <w:rStyle w:val="FootnoteReference"/>
        </w:rPr>
        <w:footnoteReference w:id="23"/>
      </w:r>
      <w:r w:rsidR="0049769E">
        <w:t xml:space="preserve"> </w:t>
      </w:r>
      <w:r w:rsidR="00F6544C">
        <w:t xml:space="preserve">(ICC) </w:t>
      </w:r>
      <w:r w:rsidR="00F20615">
        <w:t>selection, and land valuation. During the land valuation exercise, community members undertake a basic calculation of the replacement costs of their common resources. These community meetings are open to the entire community, and everyone in the community is encouraged to attend. Another training meeting during this stage is held only with the Co</w:t>
      </w:r>
      <w:r w:rsidR="00F6544C">
        <w:t>mmunity Land Mobilizers and the ICC</w:t>
      </w:r>
      <w:r w:rsidR="00F20615">
        <w:t xml:space="preserve">. </w:t>
      </w:r>
    </w:p>
    <w:p w14:paraId="5A884368" w14:textId="610F2E99" w:rsidR="00F96A00" w:rsidRDefault="00F96A00" w:rsidP="00F96A00">
      <w:r>
        <w:t>The second stage of the CLPP (Harmonization), involves the creation of hand-drawn sketch maps, agreeing upon the boundaries of the community and engaging in or planting to mark those boundaries, and the presentation of these boundaries to neighboring communities and the signing of MOUs to document the newly demarcated community boundaries. The map-making activity and MOU-signing ceremonies are open to the whole community. For the other activities, the community selects a boundary team support to meet with representatives of neighboring communities to discuss boundaries. The boundary team selected by the community should be representative of all community members and include traditional leaders, youth, women, elders, and Community Land Mobilizers.</w:t>
      </w:r>
    </w:p>
    <w:p w14:paraId="5FD531FC" w14:textId="3AC752F2" w:rsidR="00201F13" w:rsidRPr="00EB7406" w:rsidRDefault="00F20615" w:rsidP="00F20615">
      <w:r>
        <w:t xml:space="preserve">The </w:t>
      </w:r>
      <w:r w:rsidR="00F96A00">
        <w:t>third</w:t>
      </w:r>
      <w:r>
        <w:t xml:space="preserve"> program component (Stren</w:t>
      </w:r>
      <w:r w:rsidR="004234F0">
        <w:t xml:space="preserve">gthening </w:t>
      </w:r>
      <w:r w:rsidR="005E412A">
        <w:t>Good</w:t>
      </w:r>
      <w:r w:rsidR="004234F0">
        <w:t xml:space="preserve"> Governance) </w:t>
      </w:r>
      <w:r>
        <w:t>consists of a four-part process. The process includes:</w:t>
      </w:r>
      <w:r w:rsidR="007C0ADC">
        <w:t xml:space="preserve"> </w:t>
      </w:r>
      <w:r>
        <w:t>a community meeting where all existing land rules, norms and pra</w:t>
      </w:r>
      <w:r w:rsidR="00E34FD5">
        <w:t>ctices are enumerated; a bylaws-</w:t>
      </w:r>
      <w:r>
        <w:t>drafting process, where the CLP</w:t>
      </w:r>
      <w:r w:rsidR="00F96A00">
        <w:t>P</w:t>
      </w:r>
      <w:r>
        <w:t xml:space="preserve"> staff support the community to create the first written draft of its rules, norms and practices taking into account those that are in-line with or contradict national laws; and a by-laws amendment process, whereby the laws are written taking into account amendments, additions and deletions. The final step involves adopting the newly formal common pool resource rules either by community consensus or by a super-majority vote. </w:t>
      </w:r>
    </w:p>
    <w:p w14:paraId="22F422C5" w14:textId="0E5B26FB" w:rsidR="00BF5435" w:rsidRPr="00EB7406" w:rsidRDefault="00295E6D" w:rsidP="00A57384">
      <w:pPr>
        <w:pStyle w:val="Heading2"/>
      </w:pPr>
      <w:bookmarkStart w:id="11" w:name="_Toc517425424"/>
      <w:r w:rsidRPr="00EB7406">
        <w:t>PROGRAM IMPLEMENTATION LIMITATIONS</w:t>
      </w:r>
      <w:bookmarkEnd w:id="11"/>
    </w:p>
    <w:p w14:paraId="0E07DBB9" w14:textId="77777777" w:rsidR="00BF3E7C" w:rsidRPr="00EB7406" w:rsidRDefault="00BF3E7C" w:rsidP="00BF3E7C">
      <w:r w:rsidRPr="00EB7406">
        <w:t xml:space="preserve">Several setbacks in CLPP implementation affect the ability of the research team to assess the impact of the program. </w:t>
      </w:r>
    </w:p>
    <w:p w14:paraId="5E84F0BE" w14:textId="57BBC20F" w:rsidR="00BF3E7C" w:rsidRPr="00EB7406" w:rsidRDefault="00BF3E7C" w:rsidP="00BF3E7C">
      <w:r w:rsidRPr="00EB7406">
        <w:t xml:space="preserve">First, due to the outbreak of the Ebola virus in Liberia in the second half of 2014, program implementation was put on hold in July 2014 and resumed in the first quarter of 2016. </w:t>
      </w:r>
      <w:r w:rsidR="00CE5608" w:rsidRPr="00EB7406">
        <w:t>W</w:t>
      </w:r>
      <w:r w:rsidRPr="00EB7406">
        <w:t xml:space="preserve">e believe that </w:t>
      </w:r>
      <w:r w:rsidR="00C2797E" w:rsidRPr="00EB7406">
        <w:t>this</w:t>
      </w:r>
      <w:r w:rsidRPr="00EB7406">
        <w:t xml:space="preserve"> delay in program implementation posed challenges to </w:t>
      </w:r>
      <w:r w:rsidR="00EF6181" w:rsidRPr="00EB7406">
        <w:t xml:space="preserve">the </w:t>
      </w:r>
      <w:r w:rsidRPr="00EB7406">
        <w:t xml:space="preserve">CLPP’s success, </w:t>
      </w:r>
      <w:r w:rsidR="00A17289" w:rsidRPr="00EB7406">
        <w:t>which in turn makes</w:t>
      </w:r>
      <w:r w:rsidRPr="00EB7406">
        <w:t xml:space="preserve"> it more challenging to detect changes as a result of the program</w:t>
      </w:r>
      <w:r w:rsidR="00EF6181" w:rsidRPr="00EB7406">
        <w:t xml:space="preserve"> and increases our confidence in impact if we should identify it</w:t>
      </w:r>
      <w:r w:rsidRPr="00EB7406">
        <w:t xml:space="preserve">. </w:t>
      </w:r>
    </w:p>
    <w:p w14:paraId="3DEF14EC" w14:textId="4268EE9A" w:rsidR="00BF5435" w:rsidRPr="00EB7406" w:rsidRDefault="00BF5435" w:rsidP="00BF5435">
      <w:r w:rsidRPr="00EB7406">
        <w:t xml:space="preserve">Second, due to the continued delay in passage of Liberia’s Land Rights Act (for Stage 4) and funding constraints (for Stage 5) communities </w:t>
      </w:r>
      <w:r w:rsidR="00EF6181" w:rsidRPr="00EB7406">
        <w:t>were</w:t>
      </w:r>
      <w:r w:rsidRPr="00EB7406">
        <w:t xml:space="preserve"> exposed to only the first three of the five CLPP stages.  Furthermore, all of the three planned program stages were still underway at the time of midline data </w:t>
      </w:r>
      <w:r w:rsidRPr="00EB7406">
        <w:lastRenderedPageBreak/>
        <w:t xml:space="preserve">collection. Table </w:t>
      </w:r>
      <w:r w:rsidR="00620D83" w:rsidRPr="00EB7406">
        <w:t>2</w:t>
      </w:r>
      <w:r w:rsidRPr="00EB7406">
        <w:t xml:space="preserve"> below presents program implementation progress at the time of midline data collection. </w:t>
      </w:r>
    </w:p>
    <w:tbl>
      <w:tblPr>
        <w:tblW w:w="5000" w:type="pct"/>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548"/>
        <w:gridCol w:w="3853"/>
        <w:gridCol w:w="3959"/>
      </w:tblGrid>
      <w:tr w:rsidR="00904E1B" w:rsidRPr="00EB7406" w14:paraId="25C14FC1" w14:textId="77777777" w:rsidTr="00904E1B">
        <w:trPr>
          <w:jc w:val="center"/>
        </w:trPr>
        <w:tc>
          <w:tcPr>
            <w:tcW w:w="5000" w:type="pct"/>
            <w:gridSpan w:val="3"/>
            <w:tcBorders>
              <w:bottom w:val="single" w:sz="12" w:space="0" w:color="002A6C" w:themeColor="text2"/>
            </w:tcBorders>
            <w:shd w:val="clear" w:color="auto" w:fill="auto"/>
          </w:tcPr>
          <w:p w14:paraId="3C0EFB09" w14:textId="21BCB5B7" w:rsidR="00904E1B" w:rsidRPr="00EB7406" w:rsidRDefault="001E604F" w:rsidP="00904E1B">
            <w:pPr>
              <w:pStyle w:val="captable"/>
            </w:pPr>
            <w:bookmarkStart w:id="12" w:name="_Toc517425113"/>
            <w:r w:rsidRPr="00EB7406">
              <w:t>TABLE 2: SUMMARY OF CLPP STAGE PROGRESS</w:t>
            </w:r>
            <w:bookmarkEnd w:id="12"/>
          </w:p>
        </w:tc>
      </w:tr>
      <w:tr w:rsidR="00BF5435" w:rsidRPr="00EB7406" w14:paraId="7E845E9C" w14:textId="77777777" w:rsidTr="005F6B22">
        <w:trPr>
          <w:jc w:val="center"/>
        </w:trPr>
        <w:tc>
          <w:tcPr>
            <w:tcW w:w="827" w:type="pct"/>
            <w:tcBorders>
              <w:top w:val="single" w:sz="12" w:space="0" w:color="002A6C" w:themeColor="text2"/>
              <w:bottom w:val="single" w:sz="12" w:space="0" w:color="002A6C" w:themeColor="text2"/>
            </w:tcBorders>
            <w:shd w:val="clear" w:color="auto" w:fill="BFBFBF" w:themeFill="background1" w:themeFillShade="BF"/>
          </w:tcPr>
          <w:p w14:paraId="18026459" w14:textId="77777777" w:rsidR="00BF5435" w:rsidRPr="00EB7406" w:rsidRDefault="00BF5435" w:rsidP="00904E1B">
            <w:pPr>
              <w:pStyle w:val="NoSpacing"/>
              <w:rPr>
                <w:b/>
              </w:rPr>
            </w:pPr>
            <w:r w:rsidRPr="00EB7406">
              <w:rPr>
                <w:b/>
              </w:rPr>
              <w:t>Program Stage</w:t>
            </w:r>
          </w:p>
        </w:tc>
        <w:tc>
          <w:tcPr>
            <w:tcW w:w="2058" w:type="pct"/>
            <w:tcBorders>
              <w:top w:val="single" w:sz="12" w:space="0" w:color="002A6C" w:themeColor="text2"/>
              <w:bottom w:val="single" w:sz="12" w:space="0" w:color="002A6C" w:themeColor="text2"/>
            </w:tcBorders>
            <w:shd w:val="clear" w:color="auto" w:fill="BFBFBF" w:themeFill="background1" w:themeFillShade="BF"/>
          </w:tcPr>
          <w:p w14:paraId="2ED0702B" w14:textId="77777777" w:rsidR="00BF5435" w:rsidRPr="00EB7406" w:rsidRDefault="00BF5435" w:rsidP="00904E1B">
            <w:pPr>
              <w:pStyle w:val="NoSpacing"/>
              <w:rPr>
                <w:b/>
              </w:rPr>
            </w:pPr>
            <w:r w:rsidRPr="00EB7406">
              <w:rPr>
                <w:b/>
              </w:rPr>
              <w:t>Description</w:t>
            </w:r>
          </w:p>
        </w:tc>
        <w:tc>
          <w:tcPr>
            <w:tcW w:w="2115" w:type="pct"/>
            <w:tcBorders>
              <w:top w:val="single" w:sz="12" w:space="0" w:color="002A6C" w:themeColor="text2"/>
              <w:bottom w:val="single" w:sz="12" w:space="0" w:color="002A6C" w:themeColor="text2"/>
            </w:tcBorders>
            <w:shd w:val="clear" w:color="auto" w:fill="BFBFBF" w:themeFill="background1" w:themeFillShade="BF"/>
          </w:tcPr>
          <w:p w14:paraId="0D6BE031" w14:textId="77777777" w:rsidR="00BF5435" w:rsidRPr="00EB7406" w:rsidRDefault="00BF5435" w:rsidP="00904E1B">
            <w:pPr>
              <w:pStyle w:val="NoSpacing"/>
              <w:rPr>
                <w:b/>
              </w:rPr>
            </w:pPr>
            <w:r w:rsidRPr="00EB7406">
              <w:rPr>
                <w:b/>
              </w:rPr>
              <w:t>Level of completion at midline</w:t>
            </w:r>
          </w:p>
        </w:tc>
      </w:tr>
      <w:tr w:rsidR="00BF5435" w:rsidRPr="00EB7406" w14:paraId="7411B131" w14:textId="77777777" w:rsidTr="00904E1B">
        <w:trPr>
          <w:jc w:val="center"/>
        </w:trPr>
        <w:tc>
          <w:tcPr>
            <w:tcW w:w="827" w:type="pct"/>
            <w:tcBorders>
              <w:top w:val="single" w:sz="12" w:space="0" w:color="002A6C" w:themeColor="text2"/>
            </w:tcBorders>
            <w:shd w:val="clear" w:color="auto" w:fill="auto"/>
          </w:tcPr>
          <w:p w14:paraId="372E8A52" w14:textId="77777777" w:rsidR="00BF5435" w:rsidRPr="00EB7406" w:rsidRDefault="00BF5435" w:rsidP="008A1890">
            <w:pPr>
              <w:pStyle w:val="NoSpacing"/>
            </w:pPr>
            <w:r w:rsidRPr="00EB7406">
              <w:t>Stage 1: Laying the Groundwork</w:t>
            </w:r>
          </w:p>
        </w:tc>
        <w:tc>
          <w:tcPr>
            <w:tcW w:w="2058" w:type="pct"/>
            <w:tcBorders>
              <w:top w:val="single" w:sz="12" w:space="0" w:color="002A6C" w:themeColor="text2"/>
            </w:tcBorders>
            <w:shd w:val="clear" w:color="auto" w:fill="auto"/>
          </w:tcPr>
          <w:p w14:paraId="0F7D4B2D" w14:textId="77777777" w:rsidR="00BF5435" w:rsidRPr="00EB7406" w:rsidRDefault="00BF5435" w:rsidP="008A1890">
            <w:pPr>
              <w:pStyle w:val="NoSpacing"/>
            </w:pPr>
            <w:r w:rsidRPr="00EB7406">
              <w:t>Community empowerment, including provision of legal education regarding rights and responsibilities in the context of decentralized land management</w:t>
            </w:r>
          </w:p>
        </w:tc>
        <w:tc>
          <w:tcPr>
            <w:tcW w:w="2115" w:type="pct"/>
            <w:tcBorders>
              <w:top w:val="single" w:sz="12" w:space="0" w:color="002A6C" w:themeColor="text2"/>
            </w:tcBorders>
            <w:shd w:val="clear" w:color="auto" w:fill="auto"/>
          </w:tcPr>
          <w:p w14:paraId="54B9B997" w14:textId="77777777" w:rsidR="00BF5435" w:rsidRPr="00EB7406" w:rsidRDefault="00BF5435" w:rsidP="008A1890">
            <w:pPr>
              <w:pStyle w:val="NoSpacing"/>
            </w:pPr>
            <w:r w:rsidRPr="00EB7406">
              <w:rPr>
                <w:b/>
              </w:rPr>
              <w:t>Mostly Complete:</w:t>
            </w:r>
            <w:r w:rsidRPr="00EB7406">
              <w:t xml:space="preserve"> 91% of treatment communities have completed this stage</w:t>
            </w:r>
          </w:p>
        </w:tc>
      </w:tr>
      <w:tr w:rsidR="00BF5435" w:rsidRPr="00EB7406" w14:paraId="60D3042D" w14:textId="77777777" w:rsidTr="00904E1B">
        <w:trPr>
          <w:jc w:val="center"/>
        </w:trPr>
        <w:tc>
          <w:tcPr>
            <w:tcW w:w="827" w:type="pct"/>
            <w:shd w:val="clear" w:color="auto" w:fill="auto"/>
          </w:tcPr>
          <w:p w14:paraId="65C78EBF" w14:textId="77777777" w:rsidR="00BF5435" w:rsidRPr="00EB7406" w:rsidRDefault="00BF5435" w:rsidP="008A1890">
            <w:pPr>
              <w:pStyle w:val="NoSpacing"/>
            </w:pPr>
            <w:r w:rsidRPr="00EB7406">
              <w:t>Stage 2: Strengthening community governance</w:t>
            </w:r>
          </w:p>
        </w:tc>
        <w:tc>
          <w:tcPr>
            <w:tcW w:w="2058" w:type="pct"/>
            <w:shd w:val="clear" w:color="auto" w:fill="auto"/>
          </w:tcPr>
          <w:p w14:paraId="33BC2F99" w14:textId="77777777" w:rsidR="00BF5435" w:rsidRPr="00EB7406" w:rsidRDefault="00BF5435" w:rsidP="008A1890">
            <w:pPr>
              <w:pStyle w:val="NoSpacing"/>
            </w:pPr>
            <w:r w:rsidRPr="00EB7406">
              <w:t>Documentation and formalization</w:t>
            </w:r>
            <w:r w:rsidRPr="00EB7406">
              <w:rPr>
                <w:vertAlign w:val="superscript"/>
              </w:rPr>
              <w:footnoteReference w:id="24"/>
            </w:r>
            <w:r w:rsidRPr="00EB7406">
              <w:t xml:space="preserve"> of community natural resource governance structures, including cataloguing, discussing, amending, adopting rules for community land and natural resource management, establishing bylaws for community land administration, and electing an accountable governing body to manage community lands and natural resources</w:t>
            </w:r>
          </w:p>
        </w:tc>
        <w:tc>
          <w:tcPr>
            <w:tcW w:w="2115" w:type="pct"/>
            <w:shd w:val="clear" w:color="auto" w:fill="auto"/>
          </w:tcPr>
          <w:p w14:paraId="557ABDDF" w14:textId="7CD358C2" w:rsidR="00BF5435" w:rsidRPr="00EB7406" w:rsidRDefault="00BF5435" w:rsidP="008A1890">
            <w:pPr>
              <w:pStyle w:val="NoSpacing"/>
            </w:pPr>
            <w:r w:rsidRPr="00EB7406">
              <w:rPr>
                <w:b/>
              </w:rPr>
              <w:t xml:space="preserve">Mostly Incomplete: </w:t>
            </w:r>
            <w:r w:rsidRPr="00EB7406">
              <w:t xml:space="preserve">91% percent of treatment communities have started drafting bylaws, but none have </w:t>
            </w:r>
            <w:r w:rsidR="00DC2D56">
              <w:t>adopted the bylaws nor elected Land Management C</w:t>
            </w:r>
            <w:r w:rsidRPr="00EB7406">
              <w:t>ommittees nor completed land use plans</w:t>
            </w:r>
          </w:p>
        </w:tc>
      </w:tr>
      <w:tr w:rsidR="00BF5435" w:rsidRPr="00EB7406" w14:paraId="59B5E7A2" w14:textId="77777777" w:rsidTr="00904E1B">
        <w:trPr>
          <w:jc w:val="center"/>
        </w:trPr>
        <w:tc>
          <w:tcPr>
            <w:tcW w:w="827" w:type="pct"/>
            <w:shd w:val="clear" w:color="auto" w:fill="auto"/>
          </w:tcPr>
          <w:p w14:paraId="1A542F55" w14:textId="77777777" w:rsidR="00BF5435" w:rsidRPr="00EB7406" w:rsidRDefault="00BF5435" w:rsidP="008A1890">
            <w:pPr>
              <w:pStyle w:val="NoSpacing"/>
            </w:pPr>
            <w:r w:rsidRPr="00EB7406">
              <w:t>Stage 3: Harmonizing boundaries and demarcating lands</w:t>
            </w:r>
          </w:p>
        </w:tc>
        <w:tc>
          <w:tcPr>
            <w:tcW w:w="2058" w:type="pct"/>
            <w:shd w:val="clear" w:color="auto" w:fill="auto"/>
          </w:tcPr>
          <w:p w14:paraId="2AA88275" w14:textId="082D9EA9" w:rsidR="00BF5435" w:rsidRPr="00EB7406" w:rsidRDefault="00BF5435" w:rsidP="008A1890">
            <w:pPr>
              <w:pStyle w:val="NoSpacing"/>
            </w:pPr>
            <w:r w:rsidRPr="00EB7406">
              <w:t>Boundary harmonization and conflict resolution, including comprehensive mapping of community land and negotiation with neighbors (to defin</w:t>
            </w:r>
            <w:r w:rsidR="00DC2D56">
              <w:t>e the limits of community land)</w:t>
            </w:r>
          </w:p>
        </w:tc>
        <w:tc>
          <w:tcPr>
            <w:tcW w:w="2115" w:type="pct"/>
            <w:shd w:val="clear" w:color="auto" w:fill="auto"/>
          </w:tcPr>
          <w:p w14:paraId="1DA18D49" w14:textId="77777777" w:rsidR="00BF5435" w:rsidRPr="00EB7406" w:rsidRDefault="00BF5435" w:rsidP="008A1890">
            <w:pPr>
              <w:pStyle w:val="NoSpacing"/>
            </w:pPr>
            <w:r w:rsidRPr="00EB7406">
              <w:rPr>
                <w:b/>
              </w:rPr>
              <w:t xml:space="preserve">Midway completion: </w:t>
            </w:r>
            <w:r w:rsidRPr="00EB7406">
              <w:t>All treatment communities have created community ‘sketch’ maps, and 59% of treatment communities have begun boundary negotiations with neighboring clans, but none have completed this stage (which entails signing formal MOUs with neighboring clans)</w:t>
            </w:r>
          </w:p>
        </w:tc>
      </w:tr>
      <w:tr w:rsidR="00F670F8" w:rsidRPr="00EB7406" w14:paraId="45F7AD9B" w14:textId="77777777" w:rsidTr="00904E1B">
        <w:trPr>
          <w:jc w:val="center"/>
        </w:trPr>
        <w:tc>
          <w:tcPr>
            <w:tcW w:w="827" w:type="pct"/>
            <w:tcBorders>
              <w:bottom w:val="single" w:sz="8" w:space="0" w:color="002A6C" w:themeColor="text2"/>
            </w:tcBorders>
            <w:shd w:val="clear" w:color="auto" w:fill="auto"/>
          </w:tcPr>
          <w:p w14:paraId="3DA04E7A" w14:textId="2A069C87" w:rsidR="00F670F8" w:rsidRPr="00EB7406" w:rsidRDefault="00F670F8" w:rsidP="008A1890">
            <w:pPr>
              <w:pStyle w:val="NoSpacing"/>
            </w:pPr>
            <w:r w:rsidRPr="00EB7406">
              <w:t>Stage 4: Pursuing legal recognition</w:t>
            </w:r>
          </w:p>
        </w:tc>
        <w:tc>
          <w:tcPr>
            <w:tcW w:w="2058" w:type="pct"/>
            <w:tcBorders>
              <w:bottom w:val="single" w:sz="8" w:space="0" w:color="002A6C" w:themeColor="text2"/>
            </w:tcBorders>
            <w:shd w:val="clear" w:color="auto" w:fill="auto"/>
          </w:tcPr>
          <w:p w14:paraId="49EF6966" w14:textId="44EB5FBD" w:rsidR="00F670F8" w:rsidRPr="00EB7406" w:rsidRDefault="00194FB1" w:rsidP="008A1890">
            <w:pPr>
              <w:pStyle w:val="NoSpacing"/>
            </w:pPr>
            <w:r w:rsidRPr="00EB7406">
              <w:t>Completing government land registration procedures for communal lands</w:t>
            </w:r>
          </w:p>
        </w:tc>
        <w:tc>
          <w:tcPr>
            <w:tcW w:w="2115" w:type="pct"/>
            <w:tcBorders>
              <w:bottom w:val="single" w:sz="8" w:space="0" w:color="002A6C" w:themeColor="text2"/>
            </w:tcBorders>
            <w:shd w:val="clear" w:color="auto" w:fill="auto"/>
          </w:tcPr>
          <w:p w14:paraId="00AB480C" w14:textId="60A6A248" w:rsidR="00F670F8" w:rsidRPr="00EB7406" w:rsidRDefault="00F670F8" w:rsidP="008A1890">
            <w:pPr>
              <w:pStyle w:val="NoSpacing"/>
              <w:rPr>
                <w:b/>
              </w:rPr>
            </w:pPr>
            <w:r w:rsidRPr="00EB7406">
              <w:rPr>
                <w:b/>
              </w:rPr>
              <w:t>Not started</w:t>
            </w:r>
          </w:p>
        </w:tc>
      </w:tr>
      <w:tr w:rsidR="00F670F8" w:rsidRPr="00EB7406" w14:paraId="69E2C4DA" w14:textId="77777777" w:rsidTr="00904E1B">
        <w:trPr>
          <w:trHeight w:val="387"/>
          <w:jc w:val="center"/>
        </w:trPr>
        <w:tc>
          <w:tcPr>
            <w:tcW w:w="827" w:type="pct"/>
            <w:tcBorders>
              <w:top w:val="single" w:sz="8" w:space="0" w:color="002A6C" w:themeColor="text2"/>
              <w:bottom w:val="single" w:sz="12" w:space="0" w:color="002A6C" w:themeColor="text2"/>
            </w:tcBorders>
            <w:shd w:val="clear" w:color="auto" w:fill="auto"/>
          </w:tcPr>
          <w:p w14:paraId="7211DE50" w14:textId="25560695" w:rsidR="00F670F8" w:rsidRPr="00EB7406" w:rsidRDefault="00F670F8" w:rsidP="008A1890">
            <w:pPr>
              <w:pStyle w:val="NoSpacing"/>
            </w:pPr>
            <w:r w:rsidRPr="00EB7406">
              <w:t>Stage 5: Preparing communities to prosper</w:t>
            </w:r>
          </w:p>
        </w:tc>
        <w:tc>
          <w:tcPr>
            <w:tcW w:w="2058" w:type="pct"/>
            <w:tcBorders>
              <w:top w:val="single" w:sz="8" w:space="0" w:color="002A6C" w:themeColor="text2"/>
              <w:bottom w:val="single" w:sz="12" w:space="0" w:color="002A6C" w:themeColor="text2"/>
            </w:tcBorders>
            <w:shd w:val="clear" w:color="auto" w:fill="auto"/>
          </w:tcPr>
          <w:p w14:paraId="53B69876" w14:textId="067B7F2C" w:rsidR="00194FB1" w:rsidRPr="00EB7406" w:rsidRDefault="00194FB1" w:rsidP="00194FB1">
            <w:pPr>
              <w:pStyle w:val="NoSpacing"/>
            </w:pPr>
            <w:r w:rsidRPr="00EB7406">
              <w:t>Preparing communities for negotiations with investors by teaching basic negotiation tactics,</w:t>
            </w:r>
          </w:p>
          <w:p w14:paraId="328A8ECF" w14:textId="568D4298" w:rsidR="00F670F8" w:rsidRPr="00EB7406" w:rsidRDefault="00194FB1" w:rsidP="00194FB1">
            <w:pPr>
              <w:pStyle w:val="NoSpacing"/>
            </w:pPr>
            <w:r w:rsidRPr="00EB7406">
              <w:rPr>
                <w:bCs/>
              </w:rPr>
              <w:t xml:space="preserve">creation of </w:t>
            </w:r>
            <w:r w:rsidRPr="00EB7406">
              <w:t>Community Action Plans, integration of livelihood Supports,</w:t>
            </w:r>
            <w:r w:rsidRPr="00EB7406">
              <w:rPr>
                <w:bCs/>
              </w:rPr>
              <w:t xml:space="preserve"> </w:t>
            </w:r>
            <w:r w:rsidRPr="00EB7406">
              <w:t>supporting communities to regenerate local ecosystem</w:t>
            </w:r>
          </w:p>
        </w:tc>
        <w:tc>
          <w:tcPr>
            <w:tcW w:w="2115" w:type="pct"/>
            <w:tcBorders>
              <w:top w:val="single" w:sz="8" w:space="0" w:color="002A6C" w:themeColor="text2"/>
              <w:bottom w:val="single" w:sz="12" w:space="0" w:color="002A6C" w:themeColor="text2"/>
            </w:tcBorders>
            <w:shd w:val="clear" w:color="auto" w:fill="auto"/>
          </w:tcPr>
          <w:p w14:paraId="08957CD6" w14:textId="505001D7" w:rsidR="00F670F8" w:rsidRPr="00EB7406" w:rsidRDefault="00F670F8" w:rsidP="008A1890">
            <w:pPr>
              <w:pStyle w:val="NoSpacing"/>
              <w:rPr>
                <w:b/>
              </w:rPr>
            </w:pPr>
            <w:r w:rsidRPr="00EB7406">
              <w:rPr>
                <w:b/>
              </w:rPr>
              <w:t>Not started</w:t>
            </w:r>
          </w:p>
        </w:tc>
      </w:tr>
    </w:tbl>
    <w:p w14:paraId="328421F2" w14:textId="77777777" w:rsidR="00BF5435" w:rsidRPr="00EB7406" w:rsidRDefault="00BF5435" w:rsidP="00A062B9"/>
    <w:p w14:paraId="12171091" w14:textId="0C940683" w:rsidR="00BF5435" w:rsidRPr="00EB7406" w:rsidRDefault="00BF5435" w:rsidP="00BF5435">
      <w:r w:rsidRPr="00EB7406">
        <w:t>Third, in 2016, funding constraints prompted SDI to reduce the number of treatment communities in Lofa, Maryland</w:t>
      </w:r>
      <w:r w:rsidR="00CE5608" w:rsidRPr="00EB7406">
        <w:t>,</w:t>
      </w:r>
      <w:r w:rsidRPr="00EB7406">
        <w:t xml:space="preserve"> and River Gee counties from 45 to 23 by cutting communities from River Gee and Maryland counties. The reduced list of treatment communities was selected by SDI based on the following priorities: </w:t>
      </w:r>
    </w:p>
    <w:p w14:paraId="19E34160" w14:textId="4AC29C6D" w:rsidR="00BF5435" w:rsidRPr="00EB7406" w:rsidRDefault="00BF5435" w:rsidP="002538AE">
      <w:pPr>
        <w:pStyle w:val="ListBullet"/>
      </w:pPr>
      <w:r w:rsidRPr="00EB7406">
        <w:rPr>
          <w:b/>
        </w:rPr>
        <w:t>Level of interest:</w:t>
      </w:r>
      <w:r w:rsidRPr="00EB7406">
        <w:t xml:space="preserve"> Assessed through previous efforts by community (2014 to 2015)</w:t>
      </w:r>
      <w:r w:rsidR="00E70186">
        <w:t>—</w:t>
      </w:r>
      <w:r w:rsidRPr="00EB7406">
        <w:t>community has shown interest in the project, has started the process already by selecting community animators</w:t>
      </w:r>
      <w:r w:rsidRPr="00EB7406">
        <w:rPr>
          <w:rStyle w:val="FootnoteReference"/>
          <w:rFonts w:asciiTheme="minorHAnsi" w:hAnsiTheme="minorHAnsi" w:cstheme="minorHAnsi"/>
        </w:rPr>
        <w:footnoteReference w:id="25"/>
      </w:r>
      <w:r w:rsidR="009F24CB">
        <w:t xml:space="preserve"> and an interim coordinating committee</w:t>
      </w:r>
      <w:r w:rsidR="003F5D54">
        <w:rPr>
          <w:rStyle w:val="FootnoteReference"/>
        </w:rPr>
        <w:footnoteReference w:id="26"/>
      </w:r>
      <w:r w:rsidRPr="00EB7406">
        <w:t>;</w:t>
      </w:r>
    </w:p>
    <w:p w14:paraId="3E4FCA47" w14:textId="77777777" w:rsidR="00BF5435" w:rsidRPr="00EB7406" w:rsidRDefault="00BF5435" w:rsidP="002538AE">
      <w:pPr>
        <w:pStyle w:val="ListBullet"/>
      </w:pPr>
      <w:r w:rsidRPr="00EB7406">
        <w:rPr>
          <w:b/>
        </w:rPr>
        <w:t>On-the-ground challenges:</w:t>
      </w:r>
      <w:r w:rsidRPr="00EB7406">
        <w:t xml:space="preserve"> Number of land related conflicts, degree of urbanization, rate of concessions; </w:t>
      </w:r>
    </w:p>
    <w:p w14:paraId="160FEDCC" w14:textId="77777777" w:rsidR="00BF5435" w:rsidRPr="00EB7406" w:rsidRDefault="00BF5435" w:rsidP="002538AE">
      <w:pPr>
        <w:pStyle w:val="ListBullet"/>
      </w:pPr>
      <w:r w:rsidRPr="00EB7406">
        <w:rPr>
          <w:b/>
        </w:rPr>
        <w:lastRenderedPageBreak/>
        <w:t>Accessibility:</w:t>
      </w:r>
      <w:r w:rsidRPr="00EB7406">
        <w:t xml:space="preserve"> How easy is it for the team to reach a community by car, bike, and footpath; </w:t>
      </w:r>
    </w:p>
    <w:p w14:paraId="7C226314" w14:textId="39E6CC02" w:rsidR="00BF5435" w:rsidRPr="00EB7406" w:rsidRDefault="00BF5435" w:rsidP="00A57384">
      <w:pPr>
        <w:pStyle w:val="ListBullet"/>
      </w:pPr>
      <w:r w:rsidRPr="00EB7406">
        <w:rPr>
          <w:b/>
        </w:rPr>
        <w:t>Clustering:</w:t>
      </w:r>
      <w:r w:rsidRPr="00EB7406">
        <w:t xml:space="preserve"> How a group of </w:t>
      </w:r>
      <w:r w:rsidR="00FE52CA" w:rsidRPr="00EB7406">
        <w:t xml:space="preserve">treatment </w:t>
      </w:r>
      <w:r w:rsidRPr="00EB7406">
        <w:t xml:space="preserve">communities are clustered to </w:t>
      </w:r>
      <w:r w:rsidR="000340CA" w:rsidRPr="00EB7406">
        <w:t xml:space="preserve">magnify program </w:t>
      </w:r>
      <w:r w:rsidRPr="00EB7406">
        <w:t>benefit</w:t>
      </w:r>
      <w:r w:rsidR="000340CA" w:rsidRPr="00EB7406">
        <w:t>s</w:t>
      </w:r>
      <w:r w:rsidR="000340CA" w:rsidRPr="00EB7406">
        <w:rPr>
          <w:rStyle w:val="FootnoteReference"/>
        </w:rPr>
        <w:footnoteReference w:id="27"/>
      </w:r>
      <w:r w:rsidRPr="00EB7406">
        <w:t>.</w:t>
      </w:r>
      <w:r w:rsidR="00760E73" w:rsidRPr="00EB7406">
        <w:t xml:space="preserve"> </w:t>
      </w:r>
    </w:p>
    <w:p w14:paraId="660F9123" w14:textId="61202F43" w:rsidR="00BF3E7C" w:rsidRPr="00EB7406" w:rsidRDefault="001F3649" w:rsidP="00117157">
      <w:r w:rsidRPr="00EB7406">
        <w:t>This methodology of reduction in treatment communities</w:t>
      </w:r>
      <w:r w:rsidR="00CE5608" w:rsidRPr="00EB7406">
        <w:t xml:space="preserve"> may have</w:t>
      </w:r>
      <w:r w:rsidRPr="00EB7406">
        <w:t xml:space="preserve"> introduced some selection bias</w:t>
      </w:r>
      <w:r w:rsidR="00CE5608" w:rsidRPr="00EB7406">
        <w:t>. I</w:t>
      </w:r>
      <w:r w:rsidRPr="00EB7406">
        <w:t>t would have been best to randomly cut both treatment and control sites, maintaining the randomized control trial and ensuring that treatment and controls sites would on average be similar in both observed and unobserved characteristics. We seek to mitigate any selection bias by matching the remaining treatment communities with comparable control communities based on the same reduction criteria used by SDI</w:t>
      </w:r>
      <w:r w:rsidRPr="00EB7406">
        <w:rPr>
          <w:rStyle w:val="FootnoteReference"/>
        </w:rPr>
        <w:footnoteReference w:id="28"/>
      </w:r>
      <w:r w:rsidRPr="00EB7406">
        <w:t xml:space="preserve"> and characteristics of interest. </w:t>
      </w:r>
      <w:r w:rsidR="00BF3E7C" w:rsidRPr="00EB7406">
        <w:t xml:space="preserve">Please see </w:t>
      </w:r>
      <w:r w:rsidR="00A17289" w:rsidRPr="00EB7406">
        <w:t xml:space="preserve">the Pre-Analysis Plan in </w:t>
      </w:r>
      <w:r w:rsidR="00BF3E7C" w:rsidRPr="00EB7406">
        <w:t xml:space="preserve">Appendix </w:t>
      </w:r>
      <w:r w:rsidR="00830C59" w:rsidRPr="00EB7406">
        <w:t>3</w:t>
      </w:r>
      <w:r w:rsidR="00BF3E7C" w:rsidRPr="00EB7406">
        <w:t xml:space="preserve"> for a full list of matching characteristics and a description of matching methodology. Note that the initial groups of treatment and control communities </w:t>
      </w:r>
      <w:r w:rsidR="00CE5608" w:rsidRPr="00EB7406">
        <w:t xml:space="preserve">in Maryland and River Gee counties </w:t>
      </w:r>
      <w:r w:rsidR="00BF3E7C" w:rsidRPr="00EB7406">
        <w:t xml:space="preserve">were </w:t>
      </w:r>
      <w:r w:rsidR="00063711" w:rsidRPr="00EB7406">
        <w:t>blocked into quadrants and then randomly selected</w:t>
      </w:r>
      <w:r w:rsidR="00BF3E7C" w:rsidRPr="00EB7406">
        <w:t xml:space="preserve">, </w:t>
      </w:r>
      <w:r w:rsidR="00406649" w:rsidRPr="00EB7406">
        <w:t xml:space="preserve">and that treatment sites were removed from the quadrants assigned to treatment and control sites were removed from quadrants assigned to control </w:t>
      </w:r>
      <w:r w:rsidR="00BF3E7C" w:rsidRPr="00EB7406">
        <w:t>such that control communities remain a strong counterfactual for treatment communities’ trajectory on the outcomes of interest</w:t>
      </w:r>
      <w:r w:rsidR="00087A13">
        <w:rPr>
          <w:rStyle w:val="FootnoteReference"/>
        </w:rPr>
        <w:footnoteReference w:id="29"/>
      </w:r>
      <w:r w:rsidR="00BF3E7C" w:rsidRPr="00EB7406">
        <w:t xml:space="preserve">. </w:t>
      </w:r>
    </w:p>
    <w:p w14:paraId="3100A1C1" w14:textId="5F783828" w:rsidR="00464A1B" w:rsidRPr="00EB7406" w:rsidRDefault="004A78FB" w:rsidP="00BF3E7C">
      <w:r w:rsidRPr="00EB7406">
        <w:t>The matching was overall successful, as shown by the balance between control and treatment groups at baseline on the variables used for the matching. At baseline, control and treatment were also not statistically significantly different in terms of average age, poverty level, schooling, gender and minority composition</w:t>
      </w:r>
      <w:r w:rsidR="007417A6">
        <w:rPr>
          <w:rStyle w:val="FootnoteReference"/>
        </w:rPr>
        <w:footnoteReference w:id="30"/>
      </w:r>
      <w:r w:rsidRPr="00EB7406">
        <w:t xml:space="preserve">. </w:t>
      </w:r>
      <w:r w:rsidR="00464A1B" w:rsidRPr="00EB7406">
        <w:t xml:space="preserve">Please see Balance on these characteristics in Appendix </w:t>
      </w:r>
      <w:r w:rsidR="00BB3417">
        <w:t>7</w:t>
      </w:r>
      <w:r w:rsidR="00C01685">
        <w:t>—</w:t>
      </w:r>
      <w:r w:rsidR="00BB3417">
        <w:t>Balance</w:t>
      </w:r>
      <w:r w:rsidR="00464A1B" w:rsidRPr="00EB7406">
        <w:t xml:space="preserve"> </w:t>
      </w:r>
      <w:r w:rsidR="00476BFD">
        <w:t>Tables</w:t>
      </w:r>
      <w:r w:rsidR="00464A1B" w:rsidRPr="00EB7406">
        <w:t xml:space="preserve">. </w:t>
      </w:r>
      <w:r w:rsidR="004F6728" w:rsidRPr="00EB7406">
        <w:t>However</w:t>
      </w:r>
      <w:r w:rsidRPr="00EB7406">
        <w:t>, there was a trend toward more</w:t>
      </w:r>
      <w:r w:rsidR="004F6728" w:rsidRPr="00EB7406">
        <w:t xml:space="preserve"> land</w:t>
      </w:r>
      <w:r w:rsidRPr="00EB7406">
        <w:t xml:space="preserve"> concessions and more minorities </w:t>
      </w:r>
      <w:r w:rsidR="004F6728" w:rsidRPr="00EB7406">
        <w:t>in the </w:t>
      </w:r>
      <w:r w:rsidR="004F6728" w:rsidRPr="00EB7406">
        <w:rPr>
          <w:bCs/>
        </w:rPr>
        <w:t>control</w:t>
      </w:r>
      <w:r w:rsidR="004F6728" w:rsidRPr="00EB7406">
        <w:t> areas</w:t>
      </w:r>
      <w:r w:rsidRPr="00EB7406">
        <w:t>. To double-check on top of the baseline balance that any potential differences are not driving results, the analyses were redone with propensity score weighing </w:t>
      </w:r>
      <w:r w:rsidR="00464A1B" w:rsidRPr="00EB7406">
        <w:t xml:space="preserve">with Mahalanobis distance calculation </w:t>
      </w:r>
      <w:r w:rsidRPr="00EB7406">
        <w:t xml:space="preserve">to ensure similarity on the individual and </w:t>
      </w:r>
      <w:r w:rsidR="004F6728" w:rsidRPr="00EB7406">
        <w:t>community demographic variables</w:t>
      </w:r>
      <w:r w:rsidRPr="00EB7406">
        <w:t>. The results are similar, providing evidence that differences in baseline variables are not driving the results</w:t>
      </w:r>
      <w:r w:rsidR="00C61CA8">
        <w:rPr>
          <w:rStyle w:val="FootnoteReference"/>
        </w:rPr>
        <w:footnoteReference w:id="31"/>
      </w:r>
      <w:r w:rsidRPr="00EB7406">
        <w:t>.</w:t>
      </w:r>
    </w:p>
    <w:p w14:paraId="34B01F4B" w14:textId="77777777" w:rsidR="00464A1B" w:rsidRPr="00EB7406" w:rsidRDefault="00464A1B">
      <w:pPr>
        <w:spacing w:line="259" w:lineRule="auto"/>
      </w:pPr>
      <w:r w:rsidRPr="00EB7406">
        <w:br w:type="page"/>
      </w:r>
    </w:p>
    <w:p w14:paraId="1E713B80" w14:textId="4B7C5F29" w:rsidR="00BF5435" w:rsidRPr="00EB7406" w:rsidRDefault="001913CB">
      <w:pPr>
        <w:pStyle w:val="Heading1"/>
      </w:pPr>
      <w:bookmarkStart w:id="13" w:name="_Toc517425425"/>
      <w:r w:rsidRPr="00EB7406">
        <w:lastRenderedPageBreak/>
        <w:t>EVALUATION QUESTIONS AND HYPOTHESES</w:t>
      </w:r>
      <w:bookmarkEnd w:id="13"/>
    </w:p>
    <w:p w14:paraId="2CDA25BB" w14:textId="77777777" w:rsidR="00A660BB" w:rsidRPr="00EB7406" w:rsidRDefault="00A660BB" w:rsidP="00A660BB"/>
    <w:p w14:paraId="22BE593F" w14:textId="03FB191E" w:rsidR="00BF5435" w:rsidRPr="00EB7406" w:rsidRDefault="00295E6D" w:rsidP="00BF3E7C">
      <w:pPr>
        <w:pStyle w:val="Heading2"/>
      </w:pPr>
      <w:bookmarkStart w:id="14" w:name="_Toc517425426"/>
      <w:r w:rsidRPr="00EB7406">
        <w:t>EVALUATION QUESTIONS</w:t>
      </w:r>
      <w:bookmarkEnd w:id="14"/>
    </w:p>
    <w:p w14:paraId="61C64ABE" w14:textId="6F910065" w:rsidR="00E128AA" w:rsidRPr="00EB7406" w:rsidRDefault="00E128AA" w:rsidP="00BF3E7C">
      <w:pPr>
        <w:rPr>
          <w:b/>
        </w:rPr>
      </w:pPr>
      <w:r w:rsidRPr="00EB7406">
        <w:rPr>
          <w:spacing w:val="-2"/>
        </w:rPr>
        <w:t>Our main research question is:</w:t>
      </w:r>
      <w:r w:rsidRPr="00EB7406">
        <w:rPr>
          <w:b/>
          <w:spacing w:val="-2"/>
        </w:rPr>
        <w:t xml:space="preserve"> </w:t>
      </w:r>
      <w:r w:rsidRPr="00EB7406">
        <w:rPr>
          <w:b/>
        </w:rPr>
        <w:t xml:space="preserve">“What is the effect of strengthening community-based </w:t>
      </w:r>
      <w:r w:rsidR="002B3621" w:rsidRPr="00EB7406">
        <w:rPr>
          <w:b/>
        </w:rPr>
        <w:t xml:space="preserve">land </w:t>
      </w:r>
      <w:r w:rsidRPr="00EB7406">
        <w:rPr>
          <w:b/>
        </w:rPr>
        <w:t>management institutions on tenure security and governance?”</w:t>
      </w:r>
    </w:p>
    <w:p w14:paraId="73C8DDE2" w14:textId="0C71F08E" w:rsidR="00BF5435" w:rsidRPr="00EB7406" w:rsidRDefault="00BF5435" w:rsidP="00BF3E7C">
      <w:pPr>
        <w:rPr>
          <w:spacing w:val="-2"/>
        </w:rPr>
      </w:pPr>
      <w:r w:rsidRPr="00EB7406">
        <w:t xml:space="preserve">The evaluation focuses on </w:t>
      </w:r>
      <w:r w:rsidR="00B02918">
        <w:t>five</w:t>
      </w:r>
      <w:r w:rsidR="00B02918" w:rsidRPr="00EB7406">
        <w:t xml:space="preserve"> </w:t>
      </w:r>
      <w:r w:rsidRPr="00EB7406">
        <w:t xml:space="preserve">broad inquiries listed below. </w:t>
      </w:r>
    </w:p>
    <w:p w14:paraId="7BF5171E" w14:textId="614709C4" w:rsidR="00BF5435" w:rsidRPr="00EB7406" w:rsidRDefault="00BF5435" w:rsidP="00E0285C">
      <w:pPr>
        <w:pStyle w:val="ListNumber"/>
        <w:numPr>
          <w:ilvl w:val="0"/>
          <w:numId w:val="43"/>
        </w:numPr>
        <w:tabs>
          <w:tab w:val="clear" w:pos="216"/>
        </w:tabs>
        <w:ind w:left="270" w:hanging="270"/>
      </w:pPr>
      <w:r w:rsidRPr="00EB7406">
        <w:t xml:space="preserve">Whether and how </w:t>
      </w:r>
      <w:r w:rsidR="002B3621" w:rsidRPr="00EB7406">
        <w:t xml:space="preserve">the </w:t>
      </w:r>
      <w:r w:rsidRPr="00EB7406">
        <w:t>CLPP strengthen</w:t>
      </w:r>
      <w:r w:rsidR="002B3621" w:rsidRPr="00EB7406">
        <w:t>s</w:t>
      </w:r>
      <w:r w:rsidRPr="00EB7406">
        <w:t xml:space="preserve"> the land tenure security of rural communities; </w:t>
      </w:r>
    </w:p>
    <w:p w14:paraId="0484C905" w14:textId="7D4E80BC" w:rsidR="00BF5435" w:rsidRPr="00EB7406" w:rsidRDefault="00BF5435" w:rsidP="00E0285C">
      <w:pPr>
        <w:pStyle w:val="ListNumber"/>
      </w:pPr>
      <w:r w:rsidRPr="00EB7406">
        <w:t>Whether and how</w:t>
      </w:r>
      <w:r w:rsidR="002B3621" w:rsidRPr="00EB7406">
        <w:t xml:space="preserve"> the</w:t>
      </w:r>
      <w:r w:rsidRPr="00EB7406">
        <w:t xml:space="preserve"> CLPP improve</w:t>
      </w:r>
      <w:r w:rsidR="002B3621" w:rsidRPr="00EB7406">
        <w:t>s</w:t>
      </w:r>
      <w:r w:rsidRPr="00EB7406">
        <w:t xml:space="preserve"> perceptions of governance and increase</w:t>
      </w:r>
      <w:r w:rsidR="002B3621" w:rsidRPr="00EB7406">
        <w:t>s</w:t>
      </w:r>
      <w:r w:rsidRPr="00EB7406">
        <w:t xml:space="preserve"> accountability of local leaders;</w:t>
      </w:r>
    </w:p>
    <w:p w14:paraId="752086AD" w14:textId="2F10820B" w:rsidR="00BF5435" w:rsidRPr="00EB7406" w:rsidRDefault="00BF5435" w:rsidP="00E0285C">
      <w:pPr>
        <w:pStyle w:val="ListNumber"/>
      </w:pPr>
      <w:r w:rsidRPr="00EB7406">
        <w:t xml:space="preserve">Whether and how </w:t>
      </w:r>
      <w:r w:rsidR="002B3621" w:rsidRPr="00EB7406">
        <w:t>the CLPP</w:t>
      </w:r>
      <w:r w:rsidRPr="00EB7406">
        <w:t xml:space="preserve"> help</w:t>
      </w:r>
      <w:r w:rsidR="002B3621" w:rsidRPr="00EB7406">
        <w:t>s</w:t>
      </w:r>
      <w:r w:rsidRPr="00EB7406">
        <w:t xml:space="preserve"> communities to document their land and to codify rules;</w:t>
      </w:r>
    </w:p>
    <w:p w14:paraId="57446E9C" w14:textId="77777777" w:rsidR="00C93947" w:rsidRDefault="00C93947" w:rsidP="00C93947">
      <w:pPr>
        <w:pStyle w:val="ListNumber"/>
      </w:pPr>
      <w:r w:rsidRPr="00EB7406">
        <w:t xml:space="preserve">Whether and how the program protects </w:t>
      </w:r>
      <w:r>
        <w:t>women’s land rights and the land rights of marginalized groups (substantive and procedural);</w:t>
      </w:r>
      <w:r w:rsidRPr="00FB5723">
        <w:rPr>
          <w:rStyle w:val="FootnoteReference"/>
        </w:rPr>
        <w:t xml:space="preserve"> </w:t>
      </w:r>
      <w:r w:rsidRPr="00EB7406">
        <w:rPr>
          <w:rStyle w:val="FootnoteReference"/>
        </w:rPr>
        <w:footnoteReference w:id="32"/>
      </w:r>
      <w:r>
        <w:t xml:space="preserve"> and</w:t>
      </w:r>
    </w:p>
    <w:p w14:paraId="7754293D" w14:textId="77777777" w:rsidR="00C93947" w:rsidRDefault="00C93947" w:rsidP="00C93947">
      <w:pPr>
        <w:pStyle w:val="ListNumber"/>
      </w:pPr>
      <w:r>
        <w:t>Whether and how the program leads to conservation and sustainable natural resource use.</w:t>
      </w:r>
    </w:p>
    <w:p w14:paraId="70043D13" w14:textId="7F3659E8" w:rsidR="00C126C7" w:rsidRPr="00EB7406" w:rsidRDefault="00295E6D" w:rsidP="002A6966">
      <w:pPr>
        <w:pStyle w:val="Heading2"/>
      </w:pPr>
      <w:bookmarkStart w:id="15" w:name="_Toc517425427"/>
      <w:r w:rsidRPr="00EB7406">
        <w:t>EXPECTED PATHWAYS TO IMPACT</w:t>
      </w:r>
      <w:bookmarkEnd w:id="15"/>
    </w:p>
    <w:p w14:paraId="6DA7F3B7" w14:textId="77777777" w:rsidR="002A6966" w:rsidRPr="00EB7406" w:rsidRDefault="002A6966" w:rsidP="002A6966">
      <w:r w:rsidRPr="00EB7406">
        <w:t xml:space="preserve">CLPP operates under the following assumptions: </w:t>
      </w:r>
    </w:p>
    <w:tbl>
      <w:tblPr>
        <w:tblW w:w="0" w:type="auto"/>
        <w:jc w:val="center"/>
        <w:tblBorders>
          <w:insideH w:val="single" w:sz="4" w:space="0" w:color="002A6C" w:themeColor="text2"/>
          <w:insideV w:val="single" w:sz="4" w:space="0" w:color="002A6C" w:themeColor="text2"/>
        </w:tblBorders>
        <w:tblCellMar>
          <w:left w:w="43" w:type="dxa"/>
          <w:right w:w="43" w:type="dxa"/>
        </w:tblCellMar>
        <w:tblLook w:val="04A0" w:firstRow="1" w:lastRow="0" w:firstColumn="1" w:lastColumn="0" w:noHBand="0" w:noVBand="1"/>
      </w:tblPr>
      <w:tblGrid>
        <w:gridCol w:w="720"/>
        <w:gridCol w:w="8640"/>
      </w:tblGrid>
      <w:tr w:rsidR="002A6966" w:rsidRPr="00EB7406" w14:paraId="316880F5" w14:textId="77777777" w:rsidTr="00FE00BF">
        <w:trPr>
          <w:jc w:val="center"/>
        </w:trPr>
        <w:tc>
          <w:tcPr>
            <w:tcW w:w="720" w:type="dxa"/>
            <w:vMerge w:val="restart"/>
            <w:tcBorders>
              <w:top w:val="single" w:sz="12" w:space="0" w:color="002A6C" w:themeColor="text2"/>
            </w:tcBorders>
            <w:vAlign w:val="center"/>
          </w:tcPr>
          <w:p w14:paraId="5F3DB062" w14:textId="77777777" w:rsidR="002A6966" w:rsidRPr="00EB7406" w:rsidRDefault="002A6966" w:rsidP="00FE00BF">
            <w:pPr>
              <w:rPr>
                <w:sz w:val="20"/>
              </w:rPr>
            </w:pPr>
            <w:r w:rsidRPr="00EB7406">
              <w:rPr>
                <w:sz w:val="20"/>
              </w:rPr>
              <w:t>IF</w:t>
            </w:r>
          </w:p>
        </w:tc>
        <w:tc>
          <w:tcPr>
            <w:tcW w:w="8640" w:type="dxa"/>
            <w:tcBorders>
              <w:top w:val="single" w:sz="12" w:space="0" w:color="002A6C" w:themeColor="text2"/>
            </w:tcBorders>
            <w:vAlign w:val="center"/>
          </w:tcPr>
          <w:p w14:paraId="5CA49803" w14:textId="7F8FBD90" w:rsidR="002A6966" w:rsidRPr="00EB7406" w:rsidRDefault="002A6966" w:rsidP="00AF4EF3">
            <w:pPr>
              <w:rPr>
                <w:sz w:val="20"/>
              </w:rPr>
            </w:pPr>
            <w:r w:rsidRPr="00EB7406">
              <w:rPr>
                <w:sz w:val="20"/>
              </w:rPr>
              <w:t xml:space="preserve">Communities acquire knowledge of their legal rights, receive training and support on how to access those rights, resolve </w:t>
            </w:r>
            <w:r w:rsidR="00AF4EF3">
              <w:rPr>
                <w:sz w:val="20"/>
              </w:rPr>
              <w:t xml:space="preserve">boundary </w:t>
            </w:r>
            <w:r w:rsidRPr="00EB7406">
              <w:rPr>
                <w:sz w:val="20"/>
              </w:rPr>
              <w:t>disputes with neighboring towns</w:t>
            </w:r>
            <w:r w:rsidR="00AF4EF3">
              <w:rPr>
                <w:sz w:val="20"/>
              </w:rPr>
              <w:t xml:space="preserve">, </w:t>
            </w:r>
            <w:r w:rsidRPr="00EB7406">
              <w:rPr>
                <w:sz w:val="20"/>
              </w:rPr>
              <w:t>and</w:t>
            </w:r>
            <w:r w:rsidR="00AF4EF3">
              <w:rPr>
                <w:sz w:val="20"/>
              </w:rPr>
              <w:t xml:space="preserve"> demarcate the boundaries of their lands; and</w:t>
            </w:r>
          </w:p>
        </w:tc>
      </w:tr>
      <w:tr w:rsidR="002A6966" w:rsidRPr="00EB7406" w14:paraId="7E6F2980" w14:textId="77777777" w:rsidTr="00FE00BF">
        <w:trPr>
          <w:jc w:val="center"/>
        </w:trPr>
        <w:tc>
          <w:tcPr>
            <w:tcW w:w="720" w:type="dxa"/>
            <w:vMerge/>
            <w:tcBorders>
              <w:bottom w:val="single" w:sz="12" w:space="0" w:color="002A6C" w:themeColor="text2"/>
            </w:tcBorders>
            <w:vAlign w:val="center"/>
          </w:tcPr>
          <w:p w14:paraId="112816FD" w14:textId="77777777" w:rsidR="002A6966" w:rsidRPr="00EB7406" w:rsidRDefault="002A6966" w:rsidP="00FE00BF">
            <w:pPr>
              <w:rPr>
                <w:sz w:val="20"/>
                <w:szCs w:val="16"/>
              </w:rPr>
            </w:pPr>
          </w:p>
        </w:tc>
        <w:tc>
          <w:tcPr>
            <w:tcW w:w="8640" w:type="dxa"/>
            <w:tcBorders>
              <w:bottom w:val="single" w:sz="12" w:space="0" w:color="002A6C" w:themeColor="text2"/>
            </w:tcBorders>
            <w:vAlign w:val="center"/>
          </w:tcPr>
          <w:p w14:paraId="4A06B589" w14:textId="347AE2F2" w:rsidR="002A6966" w:rsidRPr="00EB7406" w:rsidRDefault="002A6966" w:rsidP="00AF4EF3">
            <w:pPr>
              <w:rPr>
                <w:sz w:val="20"/>
              </w:rPr>
            </w:pPr>
            <w:r w:rsidRPr="00EB7406">
              <w:rPr>
                <w:sz w:val="20"/>
              </w:rPr>
              <w:t xml:space="preserve">Communities agree on equitable and transparent community land and natural resource governance </w:t>
            </w:r>
            <w:r w:rsidR="00AF4EF3">
              <w:rPr>
                <w:sz w:val="20"/>
              </w:rPr>
              <w:t>rules and elect diverse, representative community members to a land governance body</w:t>
            </w:r>
            <w:r w:rsidR="00DC5EB2">
              <w:rPr>
                <w:sz w:val="20"/>
              </w:rPr>
              <w:t>.</w:t>
            </w:r>
          </w:p>
        </w:tc>
      </w:tr>
      <w:tr w:rsidR="002A6966" w:rsidRPr="00EB7406" w14:paraId="27695B0B" w14:textId="77777777" w:rsidTr="00FE00BF">
        <w:trPr>
          <w:jc w:val="center"/>
        </w:trPr>
        <w:tc>
          <w:tcPr>
            <w:tcW w:w="720" w:type="dxa"/>
            <w:vMerge w:val="restart"/>
            <w:tcBorders>
              <w:top w:val="single" w:sz="12" w:space="0" w:color="002A6C" w:themeColor="text2"/>
              <w:bottom w:val="single" w:sz="4" w:space="0" w:color="002A6C" w:themeColor="text2"/>
            </w:tcBorders>
            <w:vAlign w:val="center"/>
          </w:tcPr>
          <w:p w14:paraId="09980073" w14:textId="77777777" w:rsidR="002A6966" w:rsidRPr="00EB7406" w:rsidRDefault="002A6966" w:rsidP="00FE00BF">
            <w:pPr>
              <w:rPr>
                <w:sz w:val="20"/>
              </w:rPr>
            </w:pPr>
            <w:r w:rsidRPr="00EB7406">
              <w:rPr>
                <w:sz w:val="20"/>
              </w:rPr>
              <w:t>THEN</w:t>
            </w:r>
          </w:p>
        </w:tc>
        <w:tc>
          <w:tcPr>
            <w:tcW w:w="8640" w:type="dxa"/>
            <w:tcBorders>
              <w:top w:val="single" w:sz="12" w:space="0" w:color="002A6C" w:themeColor="text2"/>
              <w:bottom w:val="single" w:sz="4" w:space="0" w:color="002A6C" w:themeColor="text2"/>
            </w:tcBorders>
            <w:vAlign w:val="center"/>
          </w:tcPr>
          <w:p w14:paraId="2755F373" w14:textId="77777777" w:rsidR="002A6966" w:rsidRPr="00EB7406" w:rsidRDefault="002A6966" w:rsidP="00FE00BF">
            <w:pPr>
              <w:rPr>
                <w:sz w:val="20"/>
              </w:rPr>
            </w:pPr>
            <w:r w:rsidRPr="00EB7406">
              <w:rPr>
                <w:sz w:val="20"/>
              </w:rPr>
              <w:t>Communities should feel more confident in their land tenure security;</w:t>
            </w:r>
          </w:p>
        </w:tc>
      </w:tr>
      <w:tr w:rsidR="002A6966" w:rsidRPr="00EB7406" w14:paraId="648EE66D" w14:textId="77777777" w:rsidTr="00FE00BF">
        <w:trPr>
          <w:jc w:val="center"/>
        </w:trPr>
        <w:tc>
          <w:tcPr>
            <w:tcW w:w="720" w:type="dxa"/>
            <w:vMerge/>
            <w:tcBorders>
              <w:top w:val="single" w:sz="4" w:space="0" w:color="002A6C" w:themeColor="text2"/>
              <w:bottom w:val="single" w:sz="4" w:space="0" w:color="002A6C" w:themeColor="text2"/>
            </w:tcBorders>
            <w:vAlign w:val="center"/>
          </w:tcPr>
          <w:p w14:paraId="0FD68DCA" w14:textId="77777777" w:rsidR="002A6966" w:rsidRPr="00EB7406" w:rsidRDefault="002A6966" w:rsidP="00FE00BF">
            <w:pPr>
              <w:rPr>
                <w:sz w:val="20"/>
              </w:rPr>
            </w:pPr>
          </w:p>
        </w:tc>
        <w:tc>
          <w:tcPr>
            <w:tcW w:w="8640" w:type="dxa"/>
            <w:tcBorders>
              <w:top w:val="single" w:sz="4" w:space="0" w:color="002A6C" w:themeColor="text2"/>
              <w:bottom w:val="single" w:sz="4" w:space="0" w:color="002A6C" w:themeColor="text2"/>
            </w:tcBorders>
            <w:vAlign w:val="center"/>
          </w:tcPr>
          <w:p w14:paraId="350A3B3A" w14:textId="77777777" w:rsidR="002A6966" w:rsidRPr="00EB7406" w:rsidRDefault="002A6966" w:rsidP="00FE00BF">
            <w:pPr>
              <w:rPr>
                <w:sz w:val="20"/>
              </w:rPr>
            </w:pPr>
            <w:r w:rsidRPr="00EB7406">
              <w:rPr>
                <w:sz w:val="20"/>
              </w:rPr>
              <w:t xml:space="preserve">Communities should be empowered to protect their rights to the community land; </w:t>
            </w:r>
          </w:p>
        </w:tc>
      </w:tr>
      <w:tr w:rsidR="002A6966" w:rsidRPr="00EB7406" w14:paraId="0DBFB06F" w14:textId="77777777" w:rsidTr="00FE00BF">
        <w:trPr>
          <w:jc w:val="center"/>
        </w:trPr>
        <w:tc>
          <w:tcPr>
            <w:tcW w:w="720" w:type="dxa"/>
            <w:vMerge/>
            <w:tcBorders>
              <w:top w:val="single" w:sz="4" w:space="0" w:color="002A6C" w:themeColor="text2"/>
              <w:bottom w:val="single" w:sz="4" w:space="0" w:color="002A6C" w:themeColor="text2"/>
            </w:tcBorders>
            <w:vAlign w:val="center"/>
          </w:tcPr>
          <w:p w14:paraId="592AD2F1" w14:textId="77777777" w:rsidR="002A6966" w:rsidRPr="00EB7406" w:rsidRDefault="002A6966" w:rsidP="00FE00BF">
            <w:pPr>
              <w:rPr>
                <w:sz w:val="20"/>
              </w:rPr>
            </w:pPr>
          </w:p>
        </w:tc>
        <w:tc>
          <w:tcPr>
            <w:tcW w:w="8640" w:type="dxa"/>
            <w:tcBorders>
              <w:top w:val="single" w:sz="4" w:space="0" w:color="002A6C" w:themeColor="text2"/>
              <w:bottom w:val="single" w:sz="4" w:space="0" w:color="002A6C" w:themeColor="text2"/>
            </w:tcBorders>
            <w:vAlign w:val="center"/>
          </w:tcPr>
          <w:p w14:paraId="5AEB3E3E" w14:textId="77777777" w:rsidR="002A6966" w:rsidRPr="00EB7406" w:rsidRDefault="002A6966" w:rsidP="00FE00BF">
            <w:pPr>
              <w:rPr>
                <w:sz w:val="20"/>
              </w:rPr>
            </w:pPr>
            <w:r w:rsidRPr="00EB7406">
              <w:rPr>
                <w:sz w:val="20"/>
              </w:rPr>
              <w:t xml:space="preserve">Women and minorities should enjoy better protection of their rights and greater levels of participation; and </w:t>
            </w:r>
          </w:p>
        </w:tc>
      </w:tr>
      <w:tr w:rsidR="002A6966" w:rsidRPr="00EB7406" w14:paraId="29D097D8" w14:textId="77777777" w:rsidTr="00FE00BF">
        <w:trPr>
          <w:jc w:val="center"/>
        </w:trPr>
        <w:tc>
          <w:tcPr>
            <w:tcW w:w="720" w:type="dxa"/>
            <w:vMerge/>
            <w:tcBorders>
              <w:top w:val="single" w:sz="4" w:space="0" w:color="002A6C" w:themeColor="text2"/>
              <w:bottom w:val="single" w:sz="12" w:space="0" w:color="002A6C" w:themeColor="text2"/>
            </w:tcBorders>
            <w:vAlign w:val="center"/>
          </w:tcPr>
          <w:p w14:paraId="0DE058FC" w14:textId="77777777" w:rsidR="002A6966" w:rsidRPr="00EB7406" w:rsidRDefault="002A6966" w:rsidP="00FE00BF">
            <w:pPr>
              <w:rPr>
                <w:sz w:val="20"/>
              </w:rPr>
            </w:pPr>
          </w:p>
        </w:tc>
        <w:tc>
          <w:tcPr>
            <w:tcW w:w="8640" w:type="dxa"/>
            <w:tcBorders>
              <w:top w:val="single" w:sz="4" w:space="0" w:color="002A6C" w:themeColor="text2"/>
              <w:bottom w:val="single" w:sz="12" w:space="0" w:color="002A6C" w:themeColor="text2"/>
            </w:tcBorders>
            <w:vAlign w:val="center"/>
          </w:tcPr>
          <w:p w14:paraId="72C27A09" w14:textId="77777777" w:rsidR="002A6966" w:rsidRPr="00EB7406" w:rsidRDefault="002A6966" w:rsidP="00FE00BF">
            <w:pPr>
              <w:rPr>
                <w:sz w:val="20"/>
              </w:rPr>
            </w:pPr>
            <w:r w:rsidRPr="00EB7406">
              <w:rPr>
                <w:sz w:val="20"/>
              </w:rPr>
              <w:t xml:space="preserve">Community resources should be used more efficiently, leading to increased productivity and development.  </w:t>
            </w:r>
          </w:p>
        </w:tc>
      </w:tr>
    </w:tbl>
    <w:p w14:paraId="4FE6CB23" w14:textId="358F94F8" w:rsidR="006560EB" w:rsidRDefault="006560EB" w:rsidP="008C1327"/>
    <w:p w14:paraId="6052C622" w14:textId="77777777" w:rsidR="006560EB" w:rsidRDefault="006560EB">
      <w:pPr>
        <w:spacing w:line="259" w:lineRule="auto"/>
      </w:pPr>
      <w:r>
        <w:br w:type="page"/>
      </w:r>
    </w:p>
    <w:p w14:paraId="04ADEDE9" w14:textId="63D36DD1" w:rsidR="007A4046" w:rsidRPr="00EB7406" w:rsidRDefault="00295E6D" w:rsidP="00A57384">
      <w:pPr>
        <w:pStyle w:val="Heading2"/>
      </w:pPr>
      <w:bookmarkStart w:id="16" w:name="_Toc517425428"/>
      <w:r w:rsidRPr="00EB7406">
        <w:lastRenderedPageBreak/>
        <w:t>OUTCOME FAMILIES, HYPOTHESES, AND INDICATORS</w:t>
      </w:r>
      <w:bookmarkEnd w:id="16"/>
    </w:p>
    <w:p w14:paraId="191FB86A" w14:textId="42069AA4" w:rsidR="00E128AA" w:rsidRPr="00EB7406" w:rsidRDefault="00E128AA" w:rsidP="00E128AA">
      <w:r w:rsidRPr="00EB7406">
        <w:t>Following from the evaluation questions and program theory</w:t>
      </w:r>
      <w:r w:rsidR="008D469C" w:rsidRPr="00EB7406">
        <w:t xml:space="preserve">, our hypotheses focus around </w:t>
      </w:r>
      <w:r w:rsidRPr="00EB7406">
        <w:t xml:space="preserve">seven outcome ‘families’ </w:t>
      </w:r>
      <w:r w:rsidR="008D469C" w:rsidRPr="00EB7406">
        <w:t xml:space="preserve">of </w:t>
      </w:r>
      <w:r w:rsidRPr="00EB7406">
        <w:t>thematic groupings of expected program effects:</w:t>
      </w:r>
      <w:r w:rsidR="00C2797E" w:rsidRPr="00EB7406">
        <w:t xml:space="preserve"> land governance, community empowerment with investors,</w:t>
      </w:r>
      <w:r w:rsidRPr="00EB7406">
        <w:t xml:space="preserve"> tenure security</w:t>
      </w:r>
      <w:r w:rsidR="00C2797E" w:rsidRPr="00EB7406">
        <w:t>,</w:t>
      </w:r>
      <w:r w:rsidRPr="00EB7406">
        <w:t xml:space="preserve"> land conflict</w:t>
      </w:r>
      <w:r w:rsidR="00C2797E" w:rsidRPr="00EB7406">
        <w:t xml:space="preserve">, </w:t>
      </w:r>
      <w:r w:rsidR="00FB0825" w:rsidRPr="00EB7406">
        <w:t>community land development and natural resource condition</w:t>
      </w:r>
      <w:r w:rsidR="00C2797E" w:rsidRPr="00EB7406">
        <w:t>,</w:t>
      </w:r>
      <w:r w:rsidRPr="00EB7406">
        <w:t xml:space="preserve"> </w:t>
      </w:r>
      <w:r w:rsidR="008D469C" w:rsidRPr="00EB7406">
        <w:t xml:space="preserve">and </w:t>
      </w:r>
      <w:r w:rsidR="00C2797E" w:rsidRPr="00EB7406">
        <w:t>livelihoods</w:t>
      </w:r>
      <w:r w:rsidR="008D469C" w:rsidRPr="00EB7406">
        <w:t>. We also explore</w:t>
      </w:r>
      <w:r w:rsidRPr="00EB7406">
        <w:t xml:space="preserve"> heterogeneous treatment effects </w:t>
      </w:r>
      <w:r w:rsidR="008D469C" w:rsidRPr="00EB7406">
        <w:t xml:space="preserve">by </w:t>
      </w:r>
      <w:r w:rsidRPr="00EB7406">
        <w:t>subgroups of interest</w:t>
      </w:r>
      <w:r w:rsidR="008D469C" w:rsidRPr="00EB7406">
        <w:t>, including women, members of minority groups, youth, and poor respondents</w:t>
      </w:r>
      <w:r w:rsidRPr="00EB7406">
        <w:t>. We test a series of hypotheses that link the expected effect of the program to outcomes in each family.</w:t>
      </w:r>
    </w:p>
    <w:p w14:paraId="5EFACC38" w14:textId="030FD422" w:rsidR="006856D2" w:rsidRPr="00EB7406" w:rsidRDefault="00E128AA" w:rsidP="006856D2">
      <w:pPr>
        <w:rPr>
          <w:spacing w:val="-2"/>
        </w:rPr>
      </w:pPr>
      <w:r w:rsidRPr="00EB7406">
        <w:t xml:space="preserve">To understand how and why the </w:t>
      </w:r>
      <w:r w:rsidR="008D469C" w:rsidRPr="00EB7406">
        <w:t>CLPP changed attitudes, norms, and skills</w:t>
      </w:r>
      <w:r w:rsidRPr="00EB7406">
        <w:t xml:space="preserve">, we developed and pre-specified a set of indicators. </w:t>
      </w:r>
      <w:r w:rsidR="006856D2" w:rsidRPr="00EB7406">
        <w:rPr>
          <w:spacing w:val="-2"/>
        </w:rPr>
        <w:t>All types of indicators (cross-sectional and panel) have been divided into four categories, ordered according to their importance for answering the evaluation’s central questions:</w:t>
      </w:r>
    </w:p>
    <w:p w14:paraId="3C47CDB9" w14:textId="77777777" w:rsidR="00AC4E4D" w:rsidRPr="00EB7406" w:rsidRDefault="00AC4E4D" w:rsidP="00AC4E4D">
      <w:pPr>
        <w:pStyle w:val="ListBullet"/>
      </w:pPr>
      <w:r w:rsidRPr="00EB7406">
        <w:t xml:space="preserve">Primary indicators: </w:t>
      </w:r>
      <w:r>
        <w:t>First-order</w:t>
      </w:r>
      <w:r w:rsidRPr="00EB7406">
        <w:t xml:space="preserve"> indicators used to assess program impact on outcomes;</w:t>
      </w:r>
    </w:p>
    <w:p w14:paraId="29ABFF76" w14:textId="77777777" w:rsidR="00AC4E4D" w:rsidRPr="00EB7406" w:rsidRDefault="00AC4E4D" w:rsidP="00AC4E4D">
      <w:pPr>
        <w:pStyle w:val="ListBullet"/>
      </w:pPr>
      <w:r w:rsidRPr="00EB7406">
        <w:t xml:space="preserve">Secondary indicators: </w:t>
      </w:r>
      <w:r>
        <w:t>Additional</w:t>
      </w:r>
      <w:r w:rsidRPr="00EB7406">
        <w:t xml:space="preserve"> indicators analyzed to further assess program impact;</w:t>
      </w:r>
    </w:p>
    <w:p w14:paraId="46740FC2" w14:textId="77777777" w:rsidR="00AC4E4D" w:rsidRPr="00EB7406" w:rsidRDefault="00AC4E4D" w:rsidP="00AC4E4D">
      <w:pPr>
        <w:pStyle w:val="ListBullet"/>
      </w:pPr>
      <w:r w:rsidRPr="00EB7406">
        <w:t xml:space="preserve">Mechanism indicators: Elucidate hypothesized mechanisms for change in key indicators; and, </w:t>
      </w:r>
    </w:p>
    <w:p w14:paraId="6D8D60A9" w14:textId="77777777" w:rsidR="00AC4E4D" w:rsidRPr="00EB7406" w:rsidRDefault="00AC4E4D" w:rsidP="00AC4E4D">
      <w:pPr>
        <w:pStyle w:val="ListBullet"/>
      </w:pPr>
      <w:r w:rsidRPr="00EB7406">
        <w:t>Context indicators: Provide additional information about conditions related to outcomes.</w:t>
      </w:r>
    </w:p>
    <w:p w14:paraId="70F274B9" w14:textId="3730BD6F" w:rsidR="00E128AA" w:rsidRPr="00EB7406" w:rsidRDefault="00E128AA" w:rsidP="00E128AA">
      <w:pPr>
        <w:sectPr w:rsidR="00E128AA" w:rsidRPr="00EB7406" w:rsidSect="00861CC5">
          <w:footerReference w:type="default" r:id="rId29"/>
          <w:pgSz w:w="12240" w:h="15840"/>
          <w:pgMar w:top="1440" w:right="1440" w:bottom="1440" w:left="1440" w:header="720" w:footer="720" w:gutter="0"/>
          <w:pgNumType w:start="1"/>
          <w:cols w:space="720"/>
          <w:docGrid w:linePitch="360"/>
        </w:sectPr>
      </w:pPr>
      <w:r w:rsidRPr="00EB7406">
        <w:t xml:space="preserve">Data on these indicators measure and track changes at the household and community level across baseline and midline data collection. </w:t>
      </w:r>
      <w:r w:rsidR="008D469C" w:rsidRPr="00EB7406">
        <w:t xml:space="preserve">Our </w:t>
      </w:r>
      <w:r w:rsidRPr="00EB7406">
        <w:t>hypotheses</w:t>
      </w:r>
      <w:r w:rsidR="008D469C" w:rsidRPr="00EB7406">
        <w:t xml:space="preserve">, as well as the </w:t>
      </w:r>
      <w:r w:rsidRPr="00EB7406">
        <w:t>primary and secondary indicators for each outcome family</w:t>
      </w:r>
      <w:r w:rsidR="008D469C" w:rsidRPr="00EB7406">
        <w:t>,</w:t>
      </w:r>
      <w:r w:rsidRPr="00EB7406">
        <w:t xml:space="preserve"> are listed in Table </w:t>
      </w:r>
      <w:r w:rsidR="00E6192C" w:rsidRPr="00EB7406">
        <w:t>3</w:t>
      </w:r>
      <w:r w:rsidRPr="00EB7406">
        <w:t xml:space="preserve">.  Please refer to </w:t>
      </w:r>
      <w:r w:rsidR="00457696" w:rsidRPr="00EB7406">
        <w:t xml:space="preserve">Appendix </w:t>
      </w:r>
      <w:r w:rsidR="00BB3417">
        <w:t>3—</w:t>
      </w:r>
      <w:r w:rsidR="00457696" w:rsidRPr="00EB7406">
        <w:t xml:space="preserve">Pre-Analysis Plan </w:t>
      </w:r>
      <w:r w:rsidRPr="00EB7406">
        <w:t xml:space="preserve">for a full list of all evaluation indicators. </w:t>
      </w:r>
    </w:p>
    <w:tbl>
      <w:tblPr>
        <w:tblW w:w="0" w:type="auto"/>
        <w:jc w:val="center"/>
        <w:tblBorders>
          <w:insideH w:val="single" w:sz="8" w:space="0" w:color="002A6C" w:themeColor="text2"/>
          <w:insideV w:val="single" w:sz="8" w:space="0" w:color="002A6C" w:themeColor="text2"/>
        </w:tblBorders>
        <w:tblLayout w:type="fixed"/>
        <w:tblCellMar>
          <w:left w:w="58" w:type="dxa"/>
          <w:right w:w="58" w:type="dxa"/>
        </w:tblCellMar>
        <w:tblLook w:val="0000" w:firstRow="0" w:lastRow="0" w:firstColumn="0" w:lastColumn="0" w:noHBand="0" w:noVBand="0"/>
      </w:tblPr>
      <w:tblGrid>
        <w:gridCol w:w="1440"/>
        <w:gridCol w:w="3510"/>
        <w:gridCol w:w="8010"/>
      </w:tblGrid>
      <w:tr w:rsidR="00721B34" w:rsidRPr="00EB7406" w14:paraId="02176DD2" w14:textId="77777777" w:rsidTr="00721B34">
        <w:trPr>
          <w:cantSplit/>
          <w:tblHeader/>
          <w:jc w:val="center"/>
        </w:trPr>
        <w:tc>
          <w:tcPr>
            <w:tcW w:w="12960" w:type="dxa"/>
            <w:gridSpan w:val="3"/>
            <w:tcBorders>
              <w:top w:val="nil"/>
              <w:bottom w:val="single" w:sz="12" w:space="0" w:color="002A6C" w:themeColor="text2"/>
            </w:tcBorders>
            <w:shd w:val="clear" w:color="auto" w:fill="auto"/>
          </w:tcPr>
          <w:p w14:paraId="4812536E" w14:textId="7A75EDBC" w:rsidR="00721B34" w:rsidRPr="00EB7406" w:rsidRDefault="001E604F" w:rsidP="00721B34">
            <w:pPr>
              <w:pStyle w:val="captable"/>
            </w:pPr>
            <w:bookmarkStart w:id="17" w:name="_Toc430875878"/>
            <w:bookmarkStart w:id="18" w:name="_Toc430875888"/>
            <w:bookmarkStart w:id="19" w:name="_Toc430881065"/>
            <w:bookmarkStart w:id="20" w:name="_Toc450633293"/>
            <w:bookmarkStart w:id="21" w:name="_Toc517425114"/>
            <w:r w:rsidRPr="00EB7406">
              <w:lastRenderedPageBreak/>
              <w:t xml:space="preserve">TABLE </w:t>
            </w:r>
            <w:r w:rsidR="00966DF5" w:rsidRPr="00EB7406">
              <w:t>3</w:t>
            </w:r>
            <w:r w:rsidRPr="00EB7406">
              <w:t>: EVALUATION HYPOTHESES AND KEY INDICATORS</w:t>
            </w:r>
            <w:bookmarkEnd w:id="17"/>
            <w:bookmarkEnd w:id="18"/>
            <w:bookmarkEnd w:id="19"/>
            <w:bookmarkEnd w:id="20"/>
            <w:bookmarkEnd w:id="21"/>
          </w:p>
        </w:tc>
      </w:tr>
      <w:tr w:rsidR="00DF1302" w:rsidRPr="00EB7406" w14:paraId="554CA0F1" w14:textId="77777777" w:rsidTr="005F6B22">
        <w:trPr>
          <w:cantSplit/>
          <w:tblHeader/>
          <w:jc w:val="center"/>
        </w:trPr>
        <w:tc>
          <w:tcPr>
            <w:tcW w:w="1440" w:type="dxa"/>
            <w:tcBorders>
              <w:top w:val="single" w:sz="12" w:space="0" w:color="002A6C" w:themeColor="text2"/>
              <w:bottom w:val="single" w:sz="12" w:space="0" w:color="002A6C" w:themeColor="text2"/>
            </w:tcBorders>
            <w:shd w:val="clear" w:color="auto" w:fill="BFBFBF" w:themeFill="background1" w:themeFillShade="BF"/>
          </w:tcPr>
          <w:p w14:paraId="4DA009D0" w14:textId="77777777" w:rsidR="00DF1302" w:rsidRPr="00EB7406" w:rsidRDefault="00DF1302" w:rsidP="000E0102">
            <w:pPr>
              <w:pStyle w:val="NoSpacing"/>
              <w:rPr>
                <w:b/>
              </w:rPr>
            </w:pPr>
            <w:r w:rsidRPr="00EB7406">
              <w:rPr>
                <w:b/>
              </w:rPr>
              <w:t>Outcome Family</w:t>
            </w:r>
          </w:p>
        </w:tc>
        <w:tc>
          <w:tcPr>
            <w:tcW w:w="3510" w:type="dxa"/>
            <w:tcBorders>
              <w:top w:val="single" w:sz="12" w:space="0" w:color="002A6C" w:themeColor="text2"/>
              <w:bottom w:val="single" w:sz="12" w:space="0" w:color="002A6C" w:themeColor="text2"/>
            </w:tcBorders>
            <w:shd w:val="clear" w:color="auto" w:fill="BFBFBF" w:themeFill="background1" w:themeFillShade="BF"/>
          </w:tcPr>
          <w:p w14:paraId="0FA55C16" w14:textId="77777777" w:rsidR="00DF1302" w:rsidRPr="00EB7406" w:rsidRDefault="00DF1302" w:rsidP="000E0102">
            <w:pPr>
              <w:pStyle w:val="NoSpacing"/>
              <w:rPr>
                <w:b/>
              </w:rPr>
            </w:pPr>
            <w:r w:rsidRPr="00EB7406">
              <w:rPr>
                <w:b/>
              </w:rPr>
              <w:t>Hypothesis</w:t>
            </w:r>
          </w:p>
        </w:tc>
        <w:tc>
          <w:tcPr>
            <w:tcW w:w="8010" w:type="dxa"/>
            <w:tcBorders>
              <w:top w:val="single" w:sz="12" w:space="0" w:color="002A6C" w:themeColor="text2"/>
              <w:bottom w:val="single" w:sz="12" w:space="0" w:color="002A6C" w:themeColor="text2"/>
            </w:tcBorders>
            <w:shd w:val="clear" w:color="auto" w:fill="BFBFBF" w:themeFill="background1" w:themeFillShade="BF"/>
          </w:tcPr>
          <w:p w14:paraId="55CA8491" w14:textId="77777777" w:rsidR="00DF1302" w:rsidRPr="00EB7406" w:rsidRDefault="00DF1302" w:rsidP="000E0102">
            <w:pPr>
              <w:pStyle w:val="NoSpacing"/>
              <w:rPr>
                <w:b/>
              </w:rPr>
            </w:pPr>
            <w:r w:rsidRPr="00EB7406">
              <w:rPr>
                <w:b/>
              </w:rPr>
              <w:t>Primary and Secondary Indicators</w:t>
            </w:r>
          </w:p>
        </w:tc>
      </w:tr>
      <w:tr w:rsidR="00C2797E" w:rsidRPr="00EB7406" w14:paraId="59CABD38" w14:textId="77777777" w:rsidTr="00A660BB">
        <w:trPr>
          <w:cantSplit/>
          <w:jc w:val="center"/>
        </w:trPr>
        <w:tc>
          <w:tcPr>
            <w:tcW w:w="1440" w:type="dxa"/>
            <w:tcBorders>
              <w:top w:val="single" w:sz="12" w:space="0" w:color="002A6C" w:themeColor="text2"/>
              <w:bottom w:val="single" w:sz="8" w:space="0" w:color="002A6C" w:themeColor="text2"/>
            </w:tcBorders>
            <w:shd w:val="clear" w:color="auto" w:fill="auto"/>
          </w:tcPr>
          <w:p w14:paraId="568D28AA" w14:textId="3904A91A" w:rsidR="00C2797E" w:rsidRPr="008B0A60" w:rsidRDefault="00C2797E" w:rsidP="00C2797E">
            <w:pPr>
              <w:pStyle w:val="NoSpacing"/>
              <w:rPr>
                <w:sz w:val="18"/>
                <w:szCs w:val="18"/>
              </w:rPr>
            </w:pPr>
            <w:r w:rsidRPr="008B0A60">
              <w:rPr>
                <w:rFonts w:asciiTheme="minorHAnsi" w:hAnsiTheme="minorHAnsi" w:cstheme="minorHAnsi"/>
                <w:sz w:val="18"/>
                <w:szCs w:val="18"/>
              </w:rPr>
              <w:t>Land Governance</w:t>
            </w:r>
          </w:p>
        </w:tc>
        <w:tc>
          <w:tcPr>
            <w:tcW w:w="3510" w:type="dxa"/>
            <w:tcBorders>
              <w:top w:val="single" w:sz="12" w:space="0" w:color="002A6C" w:themeColor="text2"/>
              <w:bottom w:val="single" w:sz="8" w:space="0" w:color="002A6C" w:themeColor="text2"/>
            </w:tcBorders>
            <w:shd w:val="clear" w:color="auto" w:fill="auto"/>
          </w:tcPr>
          <w:p w14:paraId="005DF2C1" w14:textId="2539A98D" w:rsidR="00C2797E" w:rsidRPr="008B0A60" w:rsidRDefault="00C2797E" w:rsidP="00C2797E">
            <w:pPr>
              <w:pStyle w:val="NoSpacing"/>
              <w:rPr>
                <w:sz w:val="18"/>
                <w:szCs w:val="18"/>
              </w:rPr>
            </w:pPr>
            <w:r w:rsidRPr="008B0A60">
              <w:rPr>
                <w:sz w:val="18"/>
                <w:szCs w:val="18"/>
              </w:rPr>
              <w:t xml:space="preserve">H. </w:t>
            </w:r>
            <w:r w:rsidRPr="008B0A60">
              <w:rPr>
                <w:sz w:val="18"/>
                <w:szCs w:val="18"/>
                <w:u w:val="single"/>
              </w:rPr>
              <w:t>Communities</w:t>
            </w:r>
            <w:r w:rsidRPr="008B0A60">
              <w:rPr>
                <w:sz w:val="18"/>
                <w:szCs w:val="18"/>
              </w:rPr>
              <w:t xml:space="preserve"> receiving the CLPP intervention will have different local land governance. </w:t>
            </w:r>
          </w:p>
        </w:tc>
        <w:tc>
          <w:tcPr>
            <w:tcW w:w="8010" w:type="dxa"/>
            <w:tcBorders>
              <w:top w:val="single" w:sz="12" w:space="0" w:color="002A6C" w:themeColor="text2"/>
              <w:bottom w:val="single" w:sz="8" w:space="0" w:color="002A6C" w:themeColor="text2"/>
            </w:tcBorders>
            <w:shd w:val="clear" w:color="auto" w:fill="auto"/>
          </w:tcPr>
          <w:p w14:paraId="2F36864B" w14:textId="55A44C1E"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sz w:val="18"/>
                <w:szCs w:val="18"/>
              </w:rPr>
              <w:t>Land governance index</w:t>
            </w:r>
          </w:p>
        </w:tc>
      </w:tr>
      <w:tr w:rsidR="00C2797E" w:rsidRPr="00EB7406" w14:paraId="032EE0D9"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51C9EAA1" w14:textId="338F8B17" w:rsidR="00C2797E" w:rsidRPr="008B0A60" w:rsidRDefault="00C2797E" w:rsidP="00C2797E">
            <w:pPr>
              <w:pStyle w:val="NoSpacing"/>
              <w:rPr>
                <w:sz w:val="18"/>
                <w:szCs w:val="18"/>
              </w:rPr>
            </w:pPr>
            <w:r w:rsidRPr="008B0A60">
              <w:rPr>
                <w:rFonts w:eastAsia="Cabin" w:cstheme="minorHAnsi"/>
                <w:color w:val="000000"/>
                <w:sz w:val="18"/>
                <w:szCs w:val="18"/>
              </w:rPr>
              <w:t>Land Governance</w:t>
            </w:r>
          </w:p>
        </w:tc>
        <w:tc>
          <w:tcPr>
            <w:tcW w:w="3510" w:type="dxa"/>
            <w:tcBorders>
              <w:top w:val="single" w:sz="8" w:space="0" w:color="002A6C" w:themeColor="text2"/>
              <w:bottom w:val="single" w:sz="8" w:space="0" w:color="002A6C" w:themeColor="text2"/>
            </w:tcBorders>
            <w:shd w:val="clear" w:color="auto" w:fill="auto"/>
          </w:tcPr>
          <w:p w14:paraId="4A3B01CC" w14:textId="495C68F7" w:rsidR="00C2797E" w:rsidRPr="008B0A60" w:rsidRDefault="00C2797E" w:rsidP="00C2797E">
            <w:pPr>
              <w:pStyle w:val="NoSpacing"/>
              <w:rPr>
                <w:sz w:val="18"/>
                <w:szCs w:val="18"/>
              </w:rPr>
            </w:pPr>
            <w:r w:rsidRPr="008B0A60">
              <w:rPr>
                <w:sz w:val="18"/>
                <w:szCs w:val="18"/>
              </w:rPr>
              <w:t xml:space="preserve">H. </w:t>
            </w:r>
            <w:r w:rsidRPr="008B0A60">
              <w:rPr>
                <w:sz w:val="18"/>
                <w:szCs w:val="18"/>
                <w:u w:val="single"/>
              </w:rPr>
              <w:t>Households</w:t>
            </w:r>
            <w:r w:rsidRPr="008B0A60">
              <w:rPr>
                <w:sz w:val="18"/>
                <w:szCs w:val="18"/>
              </w:rPr>
              <w:t xml:space="preserve"> in communities receiving the CLPP intervention will have different perceptions of local land governance. </w:t>
            </w:r>
          </w:p>
        </w:tc>
        <w:tc>
          <w:tcPr>
            <w:tcW w:w="8010" w:type="dxa"/>
            <w:tcBorders>
              <w:top w:val="single" w:sz="8" w:space="0" w:color="002A6C" w:themeColor="text2"/>
              <w:bottom w:val="single" w:sz="8" w:space="0" w:color="002A6C" w:themeColor="text2"/>
            </w:tcBorders>
            <w:shd w:val="clear" w:color="auto" w:fill="auto"/>
          </w:tcPr>
          <w:p w14:paraId="134BDD1D" w14:textId="4EF6119B" w:rsidR="00C2797E" w:rsidRPr="00EB7406" w:rsidRDefault="00C2797E" w:rsidP="00A660BB">
            <w:pPr>
              <w:pStyle w:val="NoSpacing"/>
              <w:numPr>
                <w:ilvl w:val="0"/>
                <w:numId w:val="52"/>
              </w:numPr>
              <w:ind w:left="391" w:hanging="270"/>
              <w:rPr>
                <w:rFonts w:cstheme="minorHAnsi"/>
                <w:sz w:val="18"/>
                <w:szCs w:val="18"/>
              </w:rPr>
            </w:pPr>
            <w:r w:rsidRPr="00EB7406">
              <w:rPr>
                <w:rFonts w:cstheme="minorHAnsi"/>
                <w:sz w:val="18"/>
                <w:szCs w:val="18"/>
              </w:rPr>
              <w:t>Changes in household perception of transparency in decision-making processes, including decisions with broad local understanding and agreement (specific to negotiations with investors)</w:t>
            </w:r>
          </w:p>
          <w:p w14:paraId="0239375B" w14:textId="2AA12395"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Level of monitoring, enforcement, and sanctions for communal land and forest resources</w:t>
            </w:r>
          </w:p>
          <w:p w14:paraId="680D4219" w14:textId="02DED457"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Land governance index</w:t>
            </w:r>
          </w:p>
          <w:p w14:paraId="5FADA115" w14:textId="3984AC7A"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Change in household perception of accountability of community leaders and decision makers over land and natural resources</w:t>
            </w:r>
          </w:p>
          <w:p w14:paraId="230997F8" w14:textId="31D997DE"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 xml:space="preserve">Change in level of household satisfaction with land governance processes in the community </w:t>
            </w:r>
          </w:p>
          <w:p w14:paraId="4217C9CE" w14:textId="622E136E"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 xml:space="preserve">Change in household trust in village leaders involved in land and natural resource governance </w:t>
            </w:r>
            <w:r w:rsidR="00D54E14" w:rsidRPr="00EB7406">
              <w:rPr>
                <w:sz w:val="18"/>
                <w:szCs w:val="18"/>
              </w:rPr>
              <w:t>(fairness)</w:t>
            </w:r>
          </w:p>
          <w:p w14:paraId="25A5ACF8" w14:textId="4564B98C"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 xml:space="preserve">Change in household perceived capacity of village and other local leaders to manage communal natural resources sustainably </w:t>
            </w:r>
          </w:p>
          <w:p w14:paraId="5FE9645C" w14:textId="442F05CD"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Level of monitoring, enforcement, and sanctions for communal land and forest resources</w:t>
            </w:r>
          </w:p>
          <w:p w14:paraId="54C0CABF" w14:textId="5AFE706C" w:rsidR="00C2797E" w:rsidRPr="00EB7406" w:rsidRDefault="00C2797E" w:rsidP="00A660BB">
            <w:pPr>
              <w:pStyle w:val="NoSpacing"/>
              <w:numPr>
                <w:ilvl w:val="0"/>
                <w:numId w:val="52"/>
              </w:numPr>
              <w:ind w:left="391" w:hanging="270"/>
              <w:rPr>
                <w:rFonts w:eastAsia="Cabin" w:cstheme="minorHAnsi"/>
                <w:color w:val="000000"/>
                <w:sz w:val="18"/>
                <w:szCs w:val="18"/>
              </w:rPr>
            </w:pPr>
            <w:r w:rsidRPr="00EB7406">
              <w:rPr>
                <w:rFonts w:eastAsia="Cabin" w:cstheme="minorHAnsi"/>
                <w:color w:val="000000"/>
                <w:sz w:val="18"/>
                <w:szCs w:val="18"/>
              </w:rPr>
              <w:t xml:space="preserve">Changes in household perception of transparency in decision-making processes, including decisions with broad local understanding and agreement </w:t>
            </w:r>
          </w:p>
        </w:tc>
      </w:tr>
      <w:tr w:rsidR="00716349" w:rsidRPr="00EB7406" w14:paraId="5AFF87ED"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41E08848" w14:textId="79D0A8A4" w:rsidR="00716349" w:rsidRPr="008B0A60" w:rsidRDefault="00716349" w:rsidP="00716349">
            <w:pPr>
              <w:pStyle w:val="NoSpacing"/>
              <w:rPr>
                <w:sz w:val="18"/>
                <w:szCs w:val="18"/>
              </w:rPr>
            </w:pPr>
            <w:r w:rsidRPr="008B0A60">
              <w:rPr>
                <w:sz w:val="18"/>
                <w:szCs w:val="18"/>
              </w:rPr>
              <w:t>Empowerment</w:t>
            </w:r>
          </w:p>
        </w:tc>
        <w:tc>
          <w:tcPr>
            <w:tcW w:w="3510" w:type="dxa"/>
            <w:tcBorders>
              <w:top w:val="single" w:sz="8" w:space="0" w:color="002A6C" w:themeColor="text2"/>
              <w:bottom w:val="single" w:sz="8" w:space="0" w:color="002A6C" w:themeColor="text2"/>
            </w:tcBorders>
            <w:shd w:val="clear" w:color="auto" w:fill="auto"/>
          </w:tcPr>
          <w:p w14:paraId="5DD90074" w14:textId="6E2BCF1A" w:rsidR="00716349" w:rsidRPr="008B0A60" w:rsidRDefault="00716349" w:rsidP="00716349">
            <w:pPr>
              <w:pStyle w:val="NoSpacing"/>
              <w:rPr>
                <w:sz w:val="18"/>
                <w:szCs w:val="18"/>
              </w:rPr>
            </w:pPr>
            <w:r w:rsidRPr="008B0A60">
              <w:rPr>
                <w:sz w:val="18"/>
                <w:szCs w:val="18"/>
              </w:rPr>
              <w:t xml:space="preserve">H. </w:t>
            </w:r>
            <w:r w:rsidRPr="008B0A60">
              <w:rPr>
                <w:sz w:val="18"/>
                <w:szCs w:val="18"/>
                <w:u w:val="single"/>
              </w:rPr>
              <w:t>Communities</w:t>
            </w:r>
            <w:r w:rsidRPr="008B0A60">
              <w:rPr>
                <w:sz w:val="18"/>
                <w:szCs w:val="18"/>
              </w:rPr>
              <w:t xml:space="preserve"> receiving the CLPP intervention will have different capacity to negotiate with government actors and outside investors in the instance of a proposed land concession.</w:t>
            </w:r>
          </w:p>
        </w:tc>
        <w:tc>
          <w:tcPr>
            <w:tcW w:w="8010" w:type="dxa"/>
            <w:tcBorders>
              <w:top w:val="single" w:sz="8" w:space="0" w:color="002A6C" w:themeColor="text2"/>
              <w:bottom w:val="single" w:sz="8" w:space="0" w:color="002A6C" w:themeColor="text2"/>
            </w:tcBorders>
            <w:shd w:val="clear" w:color="auto" w:fill="auto"/>
          </w:tcPr>
          <w:p w14:paraId="6F86DB8B" w14:textId="21B4F98E" w:rsidR="00716349" w:rsidRPr="00EB7406" w:rsidRDefault="00716349" w:rsidP="00A660BB">
            <w:pPr>
              <w:pStyle w:val="NoSpacing"/>
              <w:numPr>
                <w:ilvl w:val="0"/>
                <w:numId w:val="53"/>
              </w:numPr>
              <w:ind w:left="391" w:hanging="270"/>
              <w:rPr>
                <w:sz w:val="18"/>
                <w:szCs w:val="18"/>
              </w:rPr>
            </w:pPr>
            <w:r w:rsidRPr="00EB7406">
              <w:rPr>
                <w:sz w:val="18"/>
                <w:szCs w:val="18"/>
              </w:rPr>
              <w:t>Receipt of benefits by community from investor activity (Context)</w:t>
            </w:r>
          </w:p>
          <w:p w14:paraId="68F35B39" w14:textId="36D67FA6" w:rsidR="00716349" w:rsidRPr="00EB7406" w:rsidRDefault="00716349" w:rsidP="00A660BB">
            <w:pPr>
              <w:pStyle w:val="NoSpacing"/>
              <w:numPr>
                <w:ilvl w:val="0"/>
                <w:numId w:val="53"/>
              </w:numPr>
              <w:ind w:left="391" w:hanging="270"/>
              <w:rPr>
                <w:rFonts w:eastAsia="Cabin" w:cstheme="minorHAnsi"/>
                <w:color w:val="000000"/>
                <w:sz w:val="18"/>
                <w:szCs w:val="18"/>
              </w:rPr>
            </w:pPr>
            <w:r w:rsidRPr="00EB7406">
              <w:rPr>
                <w:sz w:val="18"/>
                <w:szCs w:val="18"/>
              </w:rPr>
              <w:t>Knowledge of Liberian laws regarding decentralized lands and natural resource management, among leaders and households (Context)</w:t>
            </w:r>
          </w:p>
        </w:tc>
      </w:tr>
      <w:tr w:rsidR="00716349" w:rsidRPr="00EB7406" w14:paraId="14C3CC5D"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180E705B" w14:textId="1F19A828" w:rsidR="00716349" w:rsidRPr="008B0A60" w:rsidRDefault="00716349" w:rsidP="00716349">
            <w:pPr>
              <w:pStyle w:val="NoSpacing"/>
              <w:rPr>
                <w:sz w:val="18"/>
                <w:szCs w:val="18"/>
              </w:rPr>
            </w:pPr>
            <w:r w:rsidRPr="008B0A60">
              <w:rPr>
                <w:rFonts w:eastAsia="Cabin" w:cstheme="minorHAnsi"/>
                <w:color w:val="000000"/>
                <w:sz w:val="18"/>
                <w:szCs w:val="18"/>
              </w:rPr>
              <w:t>Empowerment</w:t>
            </w:r>
          </w:p>
        </w:tc>
        <w:tc>
          <w:tcPr>
            <w:tcW w:w="3510" w:type="dxa"/>
            <w:tcBorders>
              <w:top w:val="single" w:sz="8" w:space="0" w:color="002A6C" w:themeColor="text2"/>
              <w:bottom w:val="single" w:sz="8" w:space="0" w:color="002A6C" w:themeColor="text2"/>
            </w:tcBorders>
            <w:shd w:val="clear" w:color="auto" w:fill="auto"/>
          </w:tcPr>
          <w:p w14:paraId="7CF9240D" w14:textId="5DEBCC95" w:rsidR="00716349" w:rsidRPr="008B0A60" w:rsidRDefault="00716349" w:rsidP="00716349">
            <w:pPr>
              <w:pStyle w:val="NoSpacing"/>
              <w:rPr>
                <w:sz w:val="18"/>
                <w:szCs w:val="18"/>
              </w:rPr>
            </w:pPr>
            <w:r w:rsidRPr="008B0A60">
              <w:rPr>
                <w:sz w:val="18"/>
                <w:szCs w:val="18"/>
              </w:rPr>
              <w:t xml:space="preserve">H. </w:t>
            </w:r>
            <w:r w:rsidRPr="008B0A60">
              <w:rPr>
                <w:sz w:val="18"/>
                <w:szCs w:val="18"/>
                <w:u w:val="single"/>
              </w:rPr>
              <w:t>Households</w:t>
            </w:r>
            <w:r w:rsidRPr="008B0A60">
              <w:rPr>
                <w:sz w:val="18"/>
                <w:szCs w:val="18"/>
              </w:rPr>
              <w:t xml:space="preserve"> in communities receiving the CLPP intervention will perceive different capacity of local leaders to negotiate with government actors and outside investors in the instance of a proposed land concession. </w:t>
            </w:r>
          </w:p>
        </w:tc>
        <w:tc>
          <w:tcPr>
            <w:tcW w:w="8010" w:type="dxa"/>
            <w:tcBorders>
              <w:top w:val="single" w:sz="8" w:space="0" w:color="002A6C" w:themeColor="text2"/>
              <w:bottom w:val="single" w:sz="8" w:space="0" w:color="002A6C" w:themeColor="text2"/>
            </w:tcBorders>
            <w:shd w:val="clear" w:color="auto" w:fill="auto"/>
          </w:tcPr>
          <w:p w14:paraId="6B87AF5D" w14:textId="3A1462B2" w:rsidR="00716349" w:rsidRPr="00EB7406" w:rsidRDefault="00716349" w:rsidP="00A660BB">
            <w:pPr>
              <w:pStyle w:val="NoSpacing"/>
              <w:numPr>
                <w:ilvl w:val="0"/>
                <w:numId w:val="54"/>
              </w:numPr>
              <w:ind w:left="391" w:hanging="270"/>
              <w:rPr>
                <w:rFonts w:eastAsia="Cabin" w:cstheme="minorHAnsi"/>
                <w:color w:val="000000"/>
                <w:sz w:val="18"/>
                <w:szCs w:val="18"/>
              </w:rPr>
            </w:pPr>
            <w:r w:rsidRPr="00EB7406">
              <w:rPr>
                <w:rFonts w:eastAsia="Cabin" w:cstheme="minorHAnsi"/>
                <w:color w:val="000000"/>
                <w:sz w:val="18"/>
                <w:szCs w:val="18"/>
              </w:rPr>
              <w:t xml:space="preserve">Knowledge of laws regarding decentralized lands and natural resource management </w:t>
            </w:r>
          </w:p>
          <w:p w14:paraId="4F5F6192" w14:textId="3B1B1617" w:rsidR="00716349" w:rsidRPr="00EB7406" w:rsidRDefault="00716349" w:rsidP="00A660BB">
            <w:pPr>
              <w:pStyle w:val="NoSpacing"/>
              <w:numPr>
                <w:ilvl w:val="0"/>
                <w:numId w:val="54"/>
              </w:numPr>
              <w:ind w:left="391" w:hanging="270"/>
              <w:rPr>
                <w:rFonts w:eastAsia="Cabin" w:cstheme="minorHAnsi"/>
                <w:color w:val="000000"/>
                <w:sz w:val="18"/>
                <w:szCs w:val="18"/>
              </w:rPr>
            </w:pPr>
            <w:r w:rsidRPr="00EB7406">
              <w:rPr>
                <w:rFonts w:eastAsia="Cabin" w:cstheme="minorHAnsi"/>
                <w:color w:val="000000"/>
                <w:sz w:val="18"/>
                <w:szCs w:val="18"/>
              </w:rPr>
              <w:t>Knowledge of Liberian property law for women</w:t>
            </w:r>
          </w:p>
          <w:p w14:paraId="192EEF57" w14:textId="192B3884" w:rsidR="00716349" w:rsidRPr="00EB7406" w:rsidRDefault="00716349" w:rsidP="00A660BB">
            <w:pPr>
              <w:pStyle w:val="NoSpacing"/>
              <w:numPr>
                <w:ilvl w:val="0"/>
                <w:numId w:val="54"/>
              </w:numPr>
              <w:ind w:left="391" w:hanging="270"/>
              <w:rPr>
                <w:rFonts w:eastAsia="Cabin" w:cstheme="minorHAnsi"/>
                <w:color w:val="000000"/>
                <w:sz w:val="18"/>
                <w:szCs w:val="18"/>
              </w:rPr>
            </w:pPr>
            <w:r w:rsidRPr="00EB7406">
              <w:rPr>
                <w:rFonts w:eastAsia="Cabin" w:cstheme="minorHAnsi"/>
                <w:color w:val="000000"/>
                <w:sz w:val="18"/>
                <w:szCs w:val="18"/>
              </w:rPr>
              <w:t>Knowledge of individual and community rights around engaging with outside investors and land concession processing</w:t>
            </w:r>
          </w:p>
          <w:p w14:paraId="38A09327" w14:textId="2A23D05C" w:rsidR="00716349" w:rsidRPr="00EB7406" w:rsidRDefault="00716349" w:rsidP="00A660BB">
            <w:pPr>
              <w:pStyle w:val="NoSpacing"/>
              <w:numPr>
                <w:ilvl w:val="0"/>
                <w:numId w:val="54"/>
              </w:numPr>
              <w:ind w:left="391" w:hanging="270"/>
              <w:rPr>
                <w:rFonts w:eastAsia="Cabin" w:cstheme="minorHAnsi"/>
                <w:color w:val="000000"/>
                <w:sz w:val="18"/>
                <w:szCs w:val="18"/>
              </w:rPr>
            </w:pPr>
            <w:r w:rsidRPr="00EB7406">
              <w:rPr>
                <w:rFonts w:eastAsia="Cabin" w:cstheme="minorHAnsi"/>
                <w:color w:val="000000"/>
                <w:sz w:val="18"/>
                <w:szCs w:val="18"/>
              </w:rPr>
              <w:t xml:space="preserve">Knowledge of laws regarding decentralized lands and natural resource management </w:t>
            </w:r>
          </w:p>
          <w:p w14:paraId="7CE9147C" w14:textId="3AFD19F0" w:rsidR="00716349" w:rsidRPr="00EB7406" w:rsidRDefault="00716349" w:rsidP="00A660BB">
            <w:pPr>
              <w:pStyle w:val="NoSpacing"/>
              <w:numPr>
                <w:ilvl w:val="0"/>
                <w:numId w:val="54"/>
              </w:numPr>
              <w:ind w:left="391" w:hanging="270"/>
              <w:rPr>
                <w:rFonts w:eastAsia="Cabin" w:cstheme="minorHAnsi"/>
                <w:color w:val="000000"/>
                <w:sz w:val="18"/>
                <w:szCs w:val="18"/>
              </w:rPr>
            </w:pPr>
            <w:r w:rsidRPr="00EB7406">
              <w:rPr>
                <w:rFonts w:eastAsia="Cabin" w:cstheme="minorHAnsi"/>
                <w:color w:val="000000"/>
                <w:sz w:val="18"/>
                <w:szCs w:val="18"/>
              </w:rPr>
              <w:t>Change in households’ knowledge of communal land boundaries</w:t>
            </w:r>
          </w:p>
        </w:tc>
      </w:tr>
      <w:tr w:rsidR="00DF1302" w:rsidRPr="00EB7406" w14:paraId="0B849FB2"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77C71776" w14:textId="77777777" w:rsidR="00DF1302" w:rsidRPr="008B0A60" w:rsidRDefault="00DF1302" w:rsidP="000E0102">
            <w:pPr>
              <w:pStyle w:val="NoSpacing"/>
              <w:rPr>
                <w:sz w:val="18"/>
                <w:szCs w:val="18"/>
              </w:rPr>
            </w:pPr>
            <w:r w:rsidRPr="008B0A60">
              <w:rPr>
                <w:sz w:val="18"/>
                <w:szCs w:val="18"/>
              </w:rPr>
              <w:t>Tenure Security</w:t>
            </w:r>
          </w:p>
        </w:tc>
        <w:tc>
          <w:tcPr>
            <w:tcW w:w="3510" w:type="dxa"/>
            <w:tcBorders>
              <w:top w:val="single" w:sz="8" w:space="0" w:color="002A6C" w:themeColor="text2"/>
              <w:bottom w:val="single" w:sz="8" w:space="0" w:color="002A6C" w:themeColor="text2"/>
            </w:tcBorders>
            <w:shd w:val="clear" w:color="auto" w:fill="auto"/>
          </w:tcPr>
          <w:p w14:paraId="334D285B" w14:textId="1AD8CEBA" w:rsidR="00DF1302" w:rsidRPr="008B0A60" w:rsidRDefault="00DF1302" w:rsidP="000E0102">
            <w:pPr>
              <w:pStyle w:val="NoSpacing"/>
              <w:rPr>
                <w:sz w:val="18"/>
                <w:szCs w:val="18"/>
              </w:rPr>
            </w:pPr>
            <w:r w:rsidRPr="008B0A60">
              <w:rPr>
                <w:sz w:val="18"/>
                <w:szCs w:val="18"/>
              </w:rPr>
              <w:t xml:space="preserve">H. </w:t>
            </w:r>
            <w:r w:rsidRPr="008B0A60">
              <w:rPr>
                <w:sz w:val="18"/>
                <w:szCs w:val="18"/>
                <w:u w:val="single"/>
              </w:rPr>
              <w:t>Communities</w:t>
            </w:r>
            <w:r w:rsidRPr="008B0A60">
              <w:rPr>
                <w:sz w:val="18"/>
                <w:szCs w:val="18"/>
              </w:rPr>
              <w:t xml:space="preserve"> receiving the CLPP intervention will perceive different levels of tenure security over communal lands and natural resources in their community. </w:t>
            </w:r>
          </w:p>
        </w:tc>
        <w:tc>
          <w:tcPr>
            <w:tcW w:w="8010" w:type="dxa"/>
            <w:tcBorders>
              <w:top w:val="single" w:sz="8" w:space="0" w:color="002A6C" w:themeColor="text2"/>
              <w:bottom w:val="single" w:sz="8" w:space="0" w:color="002A6C" w:themeColor="text2"/>
            </w:tcBorders>
            <w:shd w:val="clear" w:color="auto" w:fill="auto"/>
          </w:tcPr>
          <w:p w14:paraId="321200A1" w14:textId="0A7F7470" w:rsidR="00DF1302" w:rsidRPr="00EB7406" w:rsidRDefault="00DF1302" w:rsidP="00A660BB">
            <w:pPr>
              <w:pStyle w:val="NoSpacing"/>
              <w:numPr>
                <w:ilvl w:val="0"/>
                <w:numId w:val="55"/>
              </w:numPr>
              <w:ind w:left="391" w:hanging="270"/>
              <w:rPr>
                <w:rFonts w:eastAsia="Cabin" w:cstheme="minorHAnsi"/>
                <w:color w:val="000000"/>
                <w:sz w:val="18"/>
                <w:szCs w:val="18"/>
              </w:rPr>
            </w:pPr>
            <w:r w:rsidRPr="00EB7406">
              <w:rPr>
                <w:rFonts w:eastAsia="Cabin" w:cstheme="minorHAnsi"/>
                <w:color w:val="000000"/>
                <w:sz w:val="18"/>
                <w:szCs w:val="18"/>
              </w:rPr>
              <w:t>Perceived risk of encroachment on communal land by</w:t>
            </w:r>
            <w:r w:rsidR="00CE21EA" w:rsidRPr="00EB7406">
              <w:rPr>
                <w:rFonts w:eastAsia="Cabin" w:cstheme="minorHAnsi"/>
                <w:color w:val="000000"/>
                <w:sz w:val="18"/>
                <w:szCs w:val="18"/>
              </w:rPr>
              <w:t xml:space="preserve"> government or investors </w:t>
            </w:r>
          </w:p>
          <w:p w14:paraId="77AEE498" w14:textId="56A2AF5F" w:rsidR="00DF1302" w:rsidRPr="00EB7406" w:rsidRDefault="00DF1302" w:rsidP="00A660BB">
            <w:pPr>
              <w:pStyle w:val="NoSpacing"/>
              <w:numPr>
                <w:ilvl w:val="0"/>
                <w:numId w:val="55"/>
              </w:numPr>
              <w:ind w:left="391" w:hanging="270"/>
              <w:rPr>
                <w:sz w:val="18"/>
                <w:szCs w:val="18"/>
              </w:rPr>
            </w:pPr>
            <w:r w:rsidRPr="00EB7406">
              <w:rPr>
                <w:sz w:val="18"/>
                <w:szCs w:val="18"/>
              </w:rPr>
              <w:t>Perceived risk of encroachment on communal land, amon</w:t>
            </w:r>
            <w:r w:rsidR="00CE21EA" w:rsidRPr="00EB7406">
              <w:rPr>
                <w:sz w:val="18"/>
                <w:szCs w:val="18"/>
              </w:rPr>
              <w:t xml:space="preserve">g leaders and households </w:t>
            </w:r>
          </w:p>
        </w:tc>
      </w:tr>
      <w:tr w:rsidR="00DF1302" w:rsidRPr="00EB7406" w14:paraId="299B53A3"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79EF2888" w14:textId="77777777" w:rsidR="00DF1302" w:rsidRPr="00EB7406" w:rsidRDefault="00DF1302" w:rsidP="000E0102">
            <w:pPr>
              <w:pStyle w:val="NoSpacing"/>
              <w:rPr>
                <w:sz w:val="18"/>
                <w:szCs w:val="18"/>
              </w:rPr>
            </w:pPr>
            <w:r w:rsidRPr="00EB7406">
              <w:rPr>
                <w:sz w:val="18"/>
                <w:szCs w:val="18"/>
              </w:rPr>
              <w:t>Tenure Security</w:t>
            </w:r>
          </w:p>
        </w:tc>
        <w:tc>
          <w:tcPr>
            <w:tcW w:w="3510" w:type="dxa"/>
            <w:tcBorders>
              <w:top w:val="single" w:sz="8" w:space="0" w:color="002A6C" w:themeColor="text2"/>
              <w:bottom w:val="single" w:sz="8" w:space="0" w:color="002A6C" w:themeColor="text2"/>
            </w:tcBorders>
            <w:shd w:val="clear" w:color="auto" w:fill="auto"/>
          </w:tcPr>
          <w:p w14:paraId="66F2E470" w14:textId="3A2EC2AD" w:rsidR="00DF1302" w:rsidRPr="00EB7406" w:rsidRDefault="00DF1302" w:rsidP="000E0102">
            <w:pPr>
              <w:pStyle w:val="NoSpacing"/>
              <w:rPr>
                <w:sz w:val="18"/>
                <w:szCs w:val="18"/>
              </w:rPr>
            </w:pPr>
            <w:r w:rsidRPr="00EB7406">
              <w:rPr>
                <w:sz w:val="18"/>
                <w:szCs w:val="18"/>
              </w:rPr>
              <w:t xml:space="preserve">H. </w:t>
            </w:r>
            <w:r w:rsidRPr="008B0A60">
              <w:rPr>
                <w:sz w:val="18"/>
                <w:szCs w:val="18"/>
                <w:u w:val="single"/>
              </w:rPr>
              <w:t>Households</w:t>
            </w:r>
            <w:r w:rsidRPr="00EB7406">
              <w:rPr>
                <w:sz w:val="18"/>
                <w:szCs w:val="18"/>
              </w:rPr>
              <w:t xml:space="preserve"> in communities receiving the CLPP intervention will perceive different access rights, levels of tenure security, and protection of land their household customarily uses.</w:t>
            </w:r>
          </w:p>
        </w:tc>
        <w:tc>
          <w:tcPr>
            <w:tcW w:w="8010" w:type="dxa"/>
            <w:tcBorders>
              <w:top w:val="single" w:sz="8" w:space="0" w:color="002A6C" w:themeColor="text2"/>
              <w:bottom w:val="single" w:sz="8" w:space="0" w:color="002A6C" w:themeColor="text2"/>
            </w:tcBorders>
            <w:shd w:val="clear" w:color="auto" w:fill="auto"/>
          </w:tcPr>
          <w:p w14:paraId="0F32806C" w14:textId="2EEF47A8" w:rsidR="00DF1302" w:rsidRPr="00EB7406" w:rsidRDefault="00DF1302" w:rsidP="00A660BB">
            <w:pPr>
              <w:pStyle w:val="NoSpacing"/>
              <w:numPr>
                <w:ilvl w:val="0"/>
                <w:numId w:val="56"/>
              </w:numPr>
              <w:ind w:left="391" w:hanging="270"/>
              <w:rPr>
                <w:sz w:val="18"/>
                <w:szCs w:val="18"/>
              </w:rPr>
            </w:pPr>
            <w:r w:rsidRPr="00EB7406">
              <w:rPr>
                <w:sz w:val="18"/>
                <w:szCs w:val="18"/>
              </w:rPr>
              <w:t>Confidence in household ability to access and use household farmland and resource assets, as measured by length of time</w:t>
            </w:r>
            <w:r w:rsidR="00CE21EA" w:rsidRPr="00EB7406">
              <w:rPr>
                <w:sz w:val="18"/>
                <w:szCs w:val="18"/>
              </w:rPr>
              <w:t xml:space="preserve"> farmland is left fallow </w:t>
            </w:r>
          </w:p>
          <w:p w14:paraId="1F7559A5" w14:textId="2C9CC595" w:rsidR="00DF1302" w:rsidRPr="00EB7406" w:rsidRDefault="00DF1302" w:rsidP="00A660BB">
            <w:pPr>
              <w:pStyle w:val="NoSpacing"/>
              <w:numPr>
                <w:ilvl w:val="0"/>
                <w:numId w:val="56"/>
              </w:numPr>
              <w:ind w:left="391" w:hanging="270"/>
              <w:rPr>
                <w:sz w:val="18"/>
                <w:szCs w:val="18"/>
              </w:rPr>
            </w:pPr>
            <w:r w:rsidRPr="00EB7406">
              <w:rPr>
                <w:sz w:val="18"/>
                <w:szCs w:val="18"/>
              </w:rPr>
              <w:t>Frequency of loss of household</w:t>
            </w:r>
            <w:r w:rsidR="00CE21EA" w:rsidRPr="00EB7406">
              <w:rPr>
                <w:sz w:val="18"/>
                <w:szCs w:val="18"/>
              </w:rPr>
              <w:t xml:space="preserve"> rights to communal land </w:t>
            </w:r>
          </w:p>
          <w:p w14:paraId="73FCE16F" w14:textId="1554BEE5" w:rsidR="00DF1302" w:rsidRPr="00EB7406" w:rsidRDefault="00DF1302" w:rsidP="00A660BB">
            <w:pPr>
              <w:pStyle w:val="NoSpacing"/>
              <w:numPr>
                <w:ilvl w:val="0"/>
                <w:numId w:val="56"/>
              </w:numPr>
              <w:ind w:left="391" w:hanging="270"/>
              <w:rPr>
                <w:rFonts w:cstheme="minorHAnsi"/>
                <w:sz w:val="18"/>
                <w:szCs w:val="18"/>
              </w:rPr>
            </w:pPr>
            <w:r w:rsidRPr="00EB7406">
              <w:rPr>
                <w:rFonts w:cstheme="minorHAnsi"/>
                <w:sz w:val="18"/>
                <w:szCs w:val="18"/>
              </w:rPr>
              <w:t>Perceived risk of encroachment on communa</w:t>
            </w:r>
            <w:r w:rsidR="00CE21EA" w:rsidRPr="00EB7406">
              <w:rPr>
                <w:rFonts w:cstheme="minorHAnsi"/>
                <w:sz w:val="18"/>
                <w:szCs w:val="18"/>
              </w:rPr>
              <w:t xml:space="preserve">l land, among households </w:t>
            </w:r>
            <w:r w:rsidR="006F4EA0" w:rsidRPr="00EB7406">
              <w:rPr>
                <w:rFonts w:cstheme="minorHAnsi"/>
                <w:sz w:val="18"/>
                <w:szCs w:val="18"/>
              </w:rPr>
              <w:t>(by land type)</w:t>
            </w:r>
          </w:p>
          <w:p w14:paraId="05314F36" w14:textId="6F2C21E4" w:rsidR="006F4EA0" w:rsidRPr="00EB7406" w:rsidRDefault="006F4EA0" w:rsidP="00A660BB">
            <w:pPr>
              <w:pStyle w:val="NoSpacing"/>
              <w:numPr>
                <w:ilvl w:val="0"/>
                <w:numId w:val="56"/>
              </w:numPr>
              <w:ind w:left="391" w:hanging="270"/>
              <w:rPr>
                <w:rFonts w:cstheme="minorHAnsi"/>
                <w:sz w:val="18"/>
                <w:szCs w:val="18"/>
              </w:rPr>
            </w:pPr>
            <w:r w:rsidRPr="00EB7406">
              <w:rPr>
                <w:rFonts w:cstheme="minorHAnsi"/>
                <w:sz w:val="18"/>
                <w:szCs w:val="18"/>
              </w:rPr>
              <w:t>Perceived risk of encroachment on communal land, among households (by actor)</w:t>
            </w:r>
          </w:p>
          <w:p w14:paraId="47615F00" w14:textId="0B1D2BB5" w:rsidR="00DF1302" w:rsidRPr="00EB7406" w:rsidRDefault="00DF1302" w:rsidP="00A660BB">
            <w:pPr>
              <w:pStyle w:val="NoSpacing"/>
              <w:numPr>
                <w:ilvl w:val="0"/>
                <w:numId w:val="56"/>
              </w:numPr>
              <w:ind w:left="391" w:hanging="270"/>
              <w:rPr>
                <w:rFonts w:cstheme="minorHAnsi"/>
                <w:sz w:val="18"/>
                <w:szCs w:val="18"/>
              </w:rPr>
            </w:pPr>
            <w:r w:rsidRPr="00EB7406">
              <w:rPr>
                <w:rFonts w:cstheme="minorHAnsi"/>
                <w:sz w:val="18"/>
                <w:szCs w:val="18"/>
              </w:rPr>
              <w:t>Confidence in household ability to access and use household farmland and resource assets</w:t>
            </w:r>
          </w:p>
          <w:p w14:paraId="7D86709E" w14:textId="7922663D" w:rsidR="00DF1302" w:rsidRPr="00EB7406" w:rsidRDefault="00DF1302" w:rsidP="00A660BB">
            <w:pPr>
              <w:pStyle w:val="NoSpacing"/>
              <w:numPr>
                <w:ilvl w:val="0"/>
                <w:numId w:val="56"/>
              </w:numPr>
              <w:ind w:left="391" w:hanging="270"/>
              <w:rPr>
                <w:rFonts w:cstheme="minorHAnsi"/>
                <w:sz w:val="18"/>
                <w:szCs w:val="18"/>
              </w:rPr>
            </w:pPr>
            <w:r w:rsidRPr="00EB7406">
              <w:rPr>
                <w:rFonts w:cstheme="minorHAnsi"/>
                <w:sz w:val="18"/>
                <w:szCs w:val="18"/>
              </w:rPr>
              <w:t>Change in perception of informal/customary rights over forest resources or communal land</w:t>
            </w:r>
          </w:p>
        </w:tc>
      </w:tr>
      <w:tr w:rsidR="00DF1302" w:rsidRPr="00EB7406" w14:paraId="4833A7D0"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28E0F461" w14:textId="430FBB72" w:rsidR="00DF1302" w:rsidRPr="00EB7406" w:rsidRDefault="00DF1302" w:rsidP="000E0102">
            <w:pPr>
              <w:pStyle w:val="NoSpacing"/>
              <w:rPr>
                <w:rFonts w:asciiTheme="minorHAnsi" w:hAnsiTheme="minorHAnsi" w:cstheme="minorHAnsi"/>
                <w:sz w:val="18"/>
                <w:szCs w:val="18"/>
              </w:rPr>
            </w:pPr>
            <w:r w:rsidRPr="00EB7406">
              <w:rPr>
                <w:rFonts w:asciiTheme="minorHAnsi" w:hAnsiTheme="minorHAnsi" w:cstheme="minorHAnsi"/>
                <w:sz w:val="18"/>
                <w:szCs w:val="18"/>
              </w:rPr>
              <w:lastRenderedPageBreak/>
              <w:t>Land Conflict</w:t>
            </w:r>
          </w:p>
        </w:tc>
        <w:tc>
          <w:tcPr>
            <w:tcW w:w="3510" w:type="dxa"/>
            <w:tcBorders>
              <w:top w:val="single" w:sz="8" w:space="0" w:color="002A6C" w:themeColor="text2"/>
              <w:bottom w:val="single" w:sz="8" w:space="0" w:color="002A6C" w:themeColor="text2"/>
            </w:tcBorders>
            <w:shd w:val="clear" w:color="auto" w:fill="auto"/>
          </w:tcPr>
          <w:p w14:paraId="590BEB81" w14:textId="37B927CC" w:rsidR="00DF1302" w:rsidRPr="00EB7406" w:rsidRDefault="00DF1302" w:rsidP="000E0102">
            <w:pPr>
              <w:pStyle w:val="NoSpacing"/>
              <w:rPr>
                <w:rFonts w:asciiTheme="minorHAnsi" w:hAnsiTheme="minorHAnsi" w:cstheme="minorHAnsi"/>
                <w:sz w:val="18"/>
                <w:szCs w:val="18"/>
              </w:rPr>
            </w:pPr>
            <w:r w:rsidRPr="00EB7406">
              <w:rPr>
                <w:rFonts w:asciiTheme="minorHAnsi" w:hAnsiTheme="minorHAnsi" w:cstheme="minorHAnsi"/>
                <w:sz w:val="18"/>
                <w:szCs w:val="18"/>
              </w:rPr>
              <w:t xml:space="preserve">H. </w:t>
            </w:r>
            <w:r w:rsidRPr="008B0A60">
              <w:rPr>
                <w:rFonts w:asciiTheme="minorHAnsi" w:hAnsiTheme="minorHAnsi" w:cstheme="minorHAnsi"/>
                <w:sz w:val="18"/>
                <w:szCs w:val="18"/>
                <w:u w:val="single"/>
              </w:rPr>
              <w:t>Communities</w:t>
            </w:r>
            <w:r w:rsidRPr="00EB7406">
              <w:rPr>
                <w:rFonts w:asciiTheme="minorHAnsi" w:hAnsiTheme="minorHAnsi" w:cstheme="minorHAnsi"/>
                <w:sz w:val="18"/>
                <w:szCs w:val="18"/>
              </w:rPr>
              <w:t xml:space="preserve"> receiving the CLPP intervention will have different community-wide incidence of land conflicts</w:t>
            </w:r>
          </w:p>
        </w:tc>
        <w:tc>
          <w:tcPr>
            <w:tcW w:w="8010" w:type="dxa"/>
            <w:tcBorders>
              <w:top w:val="single" w:sz="8" w:space="0" w:color="002A6C" w:themeColor="text2"/>
              <w:bottom w:val="single" w:sz="8" w:space="0" w:color="002A6C" w:themeColor="text2"/>
            </w:tcBorders>
            <w:shd w:val="clear" w:color="auto" w:fill="auto"/>
          </w:tcPr>
          <w:p w14:paraId="39568B88" w14:textId="55389DD7" w:rsidR="00DF1302" w:rsidRPr="00EB7406" w:rsidRDefault="00DF1302" w:rsidP="00A660BB">
            <w:pPr>
              <w:pStyle w:val="NoSpacing"/>
              <w:numPr>
                <w:ilvl w:val="0"/>
                <w:numId w:val="56"/>
              </w:numPr>
              <w:ind w:left="391" w:hanging="270"/>
              <w:rPr>
                <w:sz w:val="18"/>
                <w:szCs w:val="18"/>
              </w:rPr>
            </w:pPr>
            <w:r w:rsidRPr="00EB7406">
              <w:rPr>
                <w:sz w:val="18"/>
                <w:szCs w:val="18"/>
              </w:rPr>
              <w:t>Prevalence of land and natural resource-based conflicts</w:t>
            </w:r>
          </w:p>
        </w:tc>
      </w:tr>
      <w:tr w:rsidR="00DF1302" w:rsidRPr="00EB7406" w14:paraId="374E0681"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00B9B460" w14:textId="77777777" w:rsidR="00DF1302" w:rsidRPr="00EB7406" w:rsidRDefault="00DF1302" w:rsidP="000E0102">
            <w:pPr>
              <w:pStyle w:val="NoSpacing"/>
              <w:rPr>
                <w:rFonts w:eastAsia="Cabin" w:cstheme="minorHAnsi"/>
                <w:color w:val="000000"/>
                <w:sz w:val="18"/>
                <w:szCs w:val="18"/>
              </w:rPr>
            </w:pPr>
            <w:r w:rsidRPr="00EB7406">
              <w:rPr>
                <w:rFonts w:eastAsia="Cabin" w:cstheme="minorHAnsi"/>
                <w:color w:val="000000"/>
                <w:sz w:val="18"/>
                <w:szCs w:val="18"/>
              </w:rPr>
              <w:t>Land Conflict</w:t>
            </w:r>
          </w:p>
        </w:tc>
        <w:tc>
          <w:tcPr>
            <w:tcW w:w="3510" w:type="dxa"/>
            <w:tcBorders>
              <w:top w:val="single" w:sz="8" w:space="0" w:color="002A6C" w:themeColor="text2"/>
              <w:bottom w:val="single" w:sz="8" w:space="0" w:color="002A6C" w:themeColor="text2"/>
            </w:tcBorders>
            <w:shd w:val="clear" w:color="auto" w:fill="auto"/>
          </w:tcPr>
          <w:p w14:paraId="6F498A3C" w14:textId="780C2E0C" w:rsidR="00DF1302" w:rsidRPr="00EB7406" w:rsidRDefault="00DF1302" w:rsidP="000E0102">
            <w:pPr>
              <w:pStyle w:val="NoSpacing"/>
              <w:rPr>
                <w:rFonts w:asciiTheme="minorHAnsi" w:hAnsiTheme="minorHAnsi" w:cstheme="minorHAnsi"/>
                <w:sz w:val="18"/>
                <w:szCs w:val="18"/>
              </w:rPr>
            </w:pPr>
            <w:r w:rsidRPr="00EB7406">
              <w:rPr>
                <w:rFonts w:asciiTheme="minorHAnsi" w:hAnsiTheme="minorHAnsi" w:cstheme="minorHAnsi"/>
                <w:sz w:val="18"/>
                <w:szCs w:val="18"/>
              </w:rPr>
              <w:t xml:space="preserve">H. </w:t>
            </w:r>
            <w:r w:rsidRPr="008B0A60">
              <w:rPr>
                <w:rFonts w:asciiTheme="minorHAnsi" w:hAnsiTheme="minorHAnsi" w:cstheme="minorHAnsi"/>
                <w:sz w:val="18"/>
                <w:szCs w:val="18"/>
                <w:u w:val="single"/>
              </w:rPr>
              <w:t>Households</w:t>
            </w:r>
            <w:r w:rsidRPr="00EB7406">
              <w:rPr>
                <w:rFonts w:asciiTheme="minorHAnsi" w:hAnsiTheme="minorHAnsi" w:cstheme="minorHAnsi"/>
                <w:sz w:val="18"/>
                <w:szCs w:val="18"/>
              </w:rPr>
              <w:t xml:space="preserve"> in communities receiving the CLPP intervention will experience a different number of land conflicts. </w:t>
            </w:r>
          </w:p>
        </w:tc>
        <w:tc>
          <w:tcPr>
            <w:tcW w:w="8010" w:type="dxa"/>
            <w:tcBorders>
              <w:top w:val="single" w:sz="8" w:space="0" w:color="002A6C" w:themeColor="text2"/>
              <w:bottom w:val="single" w:sz="8" w:space="0" w:color="002A6C" w:themeColor="text2"/>
            </w:tcBorders>
            <w:shd w:val="clear" w:color="auto" w:fill="auto"/>
          </w:tcPr>
          <w:p w14:paraId="734904F3" w14:textId="064F869D" w:rsidR="00DF1302" w:rsidRPr="00EB7406" w:rsidRDefault="00DF1302" w:rsidP="00A660BB">
            <w:pPr>
              <w:pStyle w:val="NoSpacing"/>
              <w:numPr>
                <w:ilvl w:val="0"/>
                <w:numId w:val="56"/>
              </w:numPr>
              <w:ind w:left="391" w:hanging="270"/>
              <w:rPr>
                <w:sz w:val="18"/>
                <w:szCs w:val="18"/>
              </w:rPr>
            </w:pPr>
            <w:r w:rsidRPr="00EB7406">
              <w:rPr>
                <w:sz w:val="18"/>
                <w:szCs w:val="18"/>
              </w:rPr>
              <w:t>Number of land and natural resource-based conflicts that involve households</w:t>
            </w:r>
          </w:p>
          <w:p w14:paraId="534FCBE6" w14:textId="79F395E6"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Household satisfaction with the process to resolve land and natural resource conflicts</w:t>
            </w:r>
          </w:p>
        </w:tc>
      </w:tr>
      <w:tr w:rsidR="00DF1302" w:rsidRPr="00EB7406" w14:paraId="6A4D26F5"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5731174B" w14:textId="24684BD3" w:rsidR="00DF1302" w:rsidRPr="00EB7406" w:rsidRDefault="00BA690B" w:rsidP="00AF4EF3">
            <w:pPr>
              <w:pStyle w:val="NoSpacing"/>
              <w:rPr>
                <w:rFonts w:asciiTheme="minorHAnsi" w:hAnsiTheme="minorHAnsi" w:cstheme="minorHAnsi"/>
                <w:sz w:val="18"/>
                <w:szCs w:val="18"/>
              </w:rPr>
            </w:pPr>
            <w:r w:rsidRPr="00EB7406">
              <w:rPr>
                <w:rFonts w:asciiTheme="minorHAnsi" w:hAnsiTheme="minorHAnsi" w:cstheme="minorHAnsi"/>
                <w:sz w:val="18"/>
                <w:szCs w:val="18"/>
              </w:rPr>
              <w:t>Community Land Development and Natural Resource Condition</w:t>
            </w:r>
          </w:p>
        </w:tc>
        <w:tc>
          <w:tcPr>
            <w:tcW w:w="3510" w:type="dxa"/>
            <w:tcBorders>
              <w:top w:val="single" w:sz="8" w:space="0" w:color="002A6C" w:themeColor="text2"/>
              <w:bottom w:val="single" w:sz="8" w:space="0" w:color="002A6C" w:themeColor="text2"/>
            </w:tcBorders>
            <w:shd w:val="clear" w:color="auto" w:fill="auto"/>
          </w:tcPr>
          <w:p w14:paraId="11578E90" w14:textId="47FF9477" w:rsidR="00DF1302" w:rsidRPr="00EB7406" w:rsidRDefault="00DF1302" w:rsidP="000E0102">
            <w:pPr>
              <w:pStyle w:val="NoSpacing"/>
              <w:rPr>
                <w:sz w:val="18"/>
                <w:szCs w:val="18"/>
              </w:rPr>
            </w:pPr>
            <w:r w:rsidRPr="00EB7406">
              <w:rPr>
                <w:sz w:val="18"/>
                <w:szCs w:val="18"/>
              </w:rPr>
              <w:t xml:space="preserve">H. </w:t>
            </w:r>
            <w:r w:rsidRPr="008B0A60">
              <w:rPr>
                <w:sz w:val="18"/>
                <w:szCs w:val="18"/>
                <w:u w:val="single"/>
              </w:rPr>
              <w:t>Communities</w:t>
            </w:r>
            <w:r w:rsidRPr="00EB7406">
              <w:rPr>
                <w:sz w:val="18"/>
                <w:szCs w:val="18"/>
              </w:rPr>
              <w:t xml:space="preserve"> receiving the CLPP intervention will have different levels of natural resource conservation and community land development.</w:t>
            </w:r>
          </w:p>
        </w:tc>
        <w:tc>
          <w:tcPr>
            <w:tcW w:w="8010" w:type="dxa"/>
            <w:tcBorders>
              <w:top w:val="single" w:sz="8" w:space="0" w:color="002A6C" w:themeColor="text2"/>
              <w:bottom w:val="single" w:sz="8" w:space="0" w:color="002A6C" w:themeColor="text2"/>
            </w:tcBorders>
            <w:shd w:val="clear" w:color="auto" w:fill="auto"/>
          </w:tcPr>
          <w:p w14:paraId="6704D685" w14:textId="32EF6881"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Change in perceptions of availability and quality of forest other communal natural resources, including timber, fuel wood, rivers/streams, animals, etc. (Context)</w:t>
            </w:r>
          </w:p>
          <w:p w14:paraId="3FA68C99" w14:textId="2588FD73"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Change in perceptions of forest conditions and degradation (Context)</w:t>
            </w:r>
          </w:p>
          <w:p w14:paraId="736CB314" w14:textId="136FDD6D"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Frequency of engaging in unsustainable forest practices (Context)</w:t>
            </w:r>
          </w:p>
          <w:p w14:paraId="2C1EFCE1" w14:textId="458E5E5D"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Level of, frequency of and community participation in investment in communal land and natural resources (Context)</w:t>
            </w:r>
          </w:p>
          <w:p w14:paraId="3BD80BE5" w14:textId="01C6DF5E" w:rsidR="00DF1302" w:rsidRPr="00EB7406" w:rsidRDefault="00DF1302"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Conservation as community priority (Context)</w:t>
            </w:r>
          </w:p>
        </w:tc>
      </w:tr>
      <w:tr w:rsidR="00AF4EF3" w:rsidRPr="00EB7406" w14:paraId="1AB5DEDE" w14:textId="77777777" w:rsidTr="00A660BB">
        <w:trPr>
          <w:cantSplit/>
          <w:jc w:val="center"/>
        </w:trPr>
        <w:tc>
          <w:tcPr>
            <w:tcW w:w="1440" w:type="dxa"/>
            <w:tcBorders>
              <w:top w:val="single" w:sz="8" w:space="0" w:color="002A6C" w:themeColor="text2"/>
              <w:bottom w:val="single" w:sz="8" w:space="0" w:color="002A6C" w:themeColor="text2"/>
            </w:tcBorders>
            <w:shd w:val="clear" w:color="auto" w:fill="auto"/>
          </w:tcPr>
          <w:p w14:paraId="2CDC6BE2" w14:textId="6BC5C871" w:rsidR="00AF4EF3" w:rsidRPr="00EB7406" w:rsidRDefault="00AF4EF3" w:rsidP="000E0102">
            <w:pPr>
              <w:pStyle w:val="NoSpacing"/>
              <w:rPr>
                <w:rFonts w:eastAsia="Cabin" w:cstheme="minorHAnsi"/>
                <w:color w:val="000000"/>
                <w:sz w:val="18"/>
                <w:szCs w:val="18"/>
              </w:rPr>
            </w:pPr>
            <w:r w:rsidRPr="00EB7406">
              <w:rPr>
                <w:rFonts w:asciiTheme="minorHAnsi" w:hAnsiTheme="minorHAnsi" w:cstheme="minorHAnsi"/>
                <w:sz w:val="18"/>
                <w:szCs w:val="18"/>
              </w:rPr>
              <w:t>Community Land Development and Natural Resource Condition</w:t>
            </w:r>
          </w:p>
        </w:tc>
        <w:tc>
          <w:tcPr>
            <w:tcW w:w="3510" w:type="dxa"/>
            <w:tcBorders>
              <w:top w:val="single" w:sz="8" w:space="0" w:color="002A6C" w:themeColor="text2"/>
              <w:bottom w:val="single" w:sz="8" w:space="0" w:color="002A6C" w:themeColor="text2"/>
            </w:tcBorders>
            <w:shd w:val="clear" w:color="auto" w:fill="auto"/>
          </w:tcPr>
          <w:p w14:paraId="1F237FA4" w14:textId="08A00F3B" w:rsidR="00AF4EF3" w:rsidRPr="00EB7406" w:rsidRDefault="00AF4EF3" w:rsidP="000E0102">
            <w:pPr>
              <w:pStyle w:val="NoSpacing"/>
              <w:rPr>
                <w:sz w:val="18"/>
                <w:szCs w:val="18"/>
              </w:rPr>
            </w:pPr>
            <w:r w:rsidRPr="00EB7406">
              <w:rPr>
                <w:sz w:val="18"/>
                <w:szCs w:val="18"/>
              </w:rPr>
              <w:t xml:space="preserve">H. </w:t>
            </w:r>
            <w:r w:rsidRPr="008B0A60">
              <w:rPr>
                <w:sz w:val="18"/>
                <w:szCs w:val="18"/>
                <w:u w:val="single"/>
              </w:rPr>
              <w:t>Households</w:t>
            </w:r>
            <w:r w:rsidRPr="00EB7406">
              <w:rPr>
                <w:sz w:val="18"/>
                <w:szCs w:val="18"/>
              </w:rPr>
              <w:t xml:space="preserve"> in communities receiving the CLPP intervention will report different levels of natural resource conservation and community land development.</w:t>
            </w:r>
          </w:p>
        </w:tc>
        <w:tc>
          <w:tcPr>
            <w:tcW w:w="8010" w:type="dxa"/>
            <w:tcBorders>
              <w:top w:val="single" w:sz="8" w:space="0" w:color="002A6C" w:themeColor="text2"/>
              <w:bottom w:val="single" w:sz="8" w:space="0" w:color="002A6C" w:themeColor="text2"/>
            </w:tcBorders>
            <w:shd w:val="clear" w:color="auto" w:fill="auto"/>
          </w:tcPr>
          <w:p w14:paraId="2FE47572" w14:textId="7F7504B9" w:rsidR="00AF4EF3" w:rsidRPr="00EB7406" w:rsidRDefault="00AF4EF3" w:rsidP="00A660BB">
            <w:pPr>
              <w:pStyle w:val="NoSpacing"/>
              <w:numPr>
                <w:ilvl w:val="0"/>
                <w:numId w:val="56"/>
              </w:numPr>
              <w:ind w:left="391" w:hanging="270"/>
              <w:rPr>
                <w:rFonts w:eastAsia="Calibri" w:cstheme="minorHAnsi"/>
                <w:sz w:val="18"/>
                <w:szCs w:val="18"/>
              </w:rPr>
            </w:pPr>
            <w:r w:rsidRPr="00EB7406">
              <w:rPr>
                <w:rFonts w:eastAsia="Calibri" w:cstheme="minorHAnsi"/>
                <w:sz w:val="18"/>
                <w:szCs w:val="18"/>
              </w:rPr>
              <w:t>Participation index</w:t>
            </w:r>
          </w:p>
          <w:p w14:paraId="6A7A5919" w14:textId="4743398C"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Household participation in investment in communal land and natural resources (disaggregated by type of land and/or activity)</w:t>
            </w:r>
          </w:p>
          <w:p w14:paraId="72B9073E" w14:textId="790391F0"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Conservation as household priority</w:t>
            </w:r>
          </w:p>
          <w:p w14:paraId="3F57DCB2" w14:textId="19029B7A"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Change in perceptions of availability and quality of forest other communal natural resources, including timber, fuel wood, rivers/streams, animals, etc.</w:t>
            </w:r>
          </w:p>
          <w:p w14:paraId="28BA6637" w14:textId="14135165"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Change in perceptions of forest conditions and degradation</w:t>
            </w:r>
          </w:p>
          <w:p w14:paraId="11F025BF" w14:textId="44263A67"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Frequency of engaging in unsustainable forest practices</w:t>
            </w:r>
          </w:p>
          <w:p w14:paraId="44E4DB17" w14:textId="099B496D" w:rsidR="00AF4EF3" w:rsidRPr="00EB7406" w:rsidRDefault="00AF4EF3" w:rsidP="00A660BB">
            <w:pPr>
              <w:pStyle w:val="NoSpacing"/>
              <w:numPr>
                <w:ilvl w:val="0"/>
                <w:numId w:val="56"/>
              </w:numPr>
              <w:ind w:left="391" w:hanging="270"/>
              <w:rPr>
                <w:rFonts w:eastAsia="Cabin" w:cstheme="minorHAnsi"/>
                <w:color w:val="000000"/>
                <w:sz w:val="18"/>
                <w:szCs w:val="18"/>
              </w:rPr>
            </w:pPr>
            <w:r w:rsidRPr="00EB7406">
              <w:rPr>
                <w:rFonts w:eastAsia="Cabin" w:cstheme="minorHAnsi"/>
                <w:color w:val="000000"/>
                <w:sz w:val="18"/>
                <w:szCs w:val="18"/>
              </w:rPr>
              <w:t>Level of, frequency of and household participation in investment in communal land and natural resources</w:t>
            </w:r>
          </w:p>
        </w:tc>
      </w:tr>
      <w:tr w:rsidR="00DF1302" w:rsidRPr="00EB7406" w14:paraId="2E3F68B6" w14:textId="77777777" w:rsidTr="00A660BB">
        <w:trPr>
          <w:cantSplit/>
          <w:jc w:val="center"/>
        </w:trPr>
        <w:tc>
          <w:tcPr>
            <w:tcW w:w="1440" w:type="dxa"/>
            <w:tcBorders>
              <w:top w:val="single" w:sz="8" w:space="0" w:color="002A6C" w:themeColor="text2"/>
              <w:bottom w:val="single" w:sz="12" w:space="0" w:color="002A6C" w:themeColor="text2"/>
            </w:tcBorders>
            <w:shd w:val="clear" w:color="auto" w:fill="auto"/>
          </w:tcPr>
          <w:p w14:paraId="4E33B880" w14:textId="77777777" w:rsidR="00DF1302" w:rsidRPr="00EB7406" w:rsidRDefault="00DF1302" w:rsidP="000E0102">
            <w:pPr>
              <w:pStyle w:val="NoSpacing"/>
              <w:rPr>
                <w:sz w:val="18"/>
                <w:szCs w:val="18"/>
              </w:rPr>
            </w:pPr>
            <w:r w:rsidRPr="00EB7406">
              <w:rPr>
                <w:sz w:val="18"/>
                <w:szCs w:val="18"/>
              </w:rPr>
              <w:t>Livelihoods</w:t>
            </w:r>
          </w:p>
        </w:tc>
        <w:tc>
          <w:tcPr>
            <w:tcW w:w="3510" w:type="dxa"/>
            <w:tcBorders>
              <w:top w:val="single" w:sz="8" w:space="0" w:color="002A6C" w:themeColor="text2"/>
              <w:bottom w:val="single" w:sz="12" w:space="0" w:color="002A6C" w:themeColor="text2"/>
            </w:tcBorders>
            <w:shd w:val="clear" w:color="auto" w:fill="auto"/>
          </w:tcPr>
          <w:p w14:paraId="3139D5C6" w14:textId="255CA36E" w:rsidR="00DF1302" w:rsidRPr="00EB7406" w:rsidRDefault="00DF1302" w:rsidP="000E0102">
            <w:pPr>
              <w:pStyle w:val="NoSpacing"/>
              <w:rPr>
                <w:sz w:val="18"/>
                <w:szCs w:val="18"/>
              </w:rPr>
            </w:pPr>
            <w:r w:rsidRPr="00EB7406">
              <w:rPr>
                <w:sz w:val="18"/>
                <w:szCs w:val="18"/>
              </w:rPr>
              <w:t xml:space="preserve">H. </w:t>
            </w:r>
            <w:r w:rsidRPr="008B0A60">
              <w:rPr>
                <w:sz w:val="18"/>
                <w:szCs w:val="18"/>
                <w:u w:val="single"/>
              </w:rPr>
              <w:t>Households</w:t>
            </w:r>
            <w:r w:rsidRPr="00EB7406">
              <w:rPr>
                <w:sz w:val="18"/>
                <w:szCs w:val="18"/>
              </w:rPr>
              <w:t xml:space="preserve"> in communities receiving the CLPP intervention will have different livelihood and welfare outcomes.</w:t>
            </w:r>
          </w:p>
        </w:tc>
        <w:tc>
          <w:tcPr>
            <w:tcW w:w="8010" w:type="dxa"/>
            <w:tcBorders>
              <w:top w:val="single" w:sz="8" w:space="0" w:color="002A6C" w:themeColor="text2"/>
              <w:bottom w:val="single" w:sz="12" w:space="0" w:color="002A6C" w:themeColor="text2"/>
            </w:tcBorders>
            <w:shd w:val="clear" w:color="auto" w:fill="auto"/>
          </w:tcPr>
          <w:p w14:paraId="12CAED84" w14:textId="6DF67BB7" w:rsidR="00DF1302" w:rsidRPr="00EB7406" w:rsidRDefault="00DF1302" w:rsidP="00A660BB">
            <w:pPr>
              <w:pStyle w:val="NoSpacing"/>
              <w:numPr>
                <w:ilvl w:val="0"/>
                <w:numId w:val="56"/>
              </w:numPr>
              <w:ind w:left="391" w:hanging="270"/>
              <w:rPr>
                <w:sz w:val="18"/>
                <w:szCs w:val="18"/>
              </w:rPr>
            </w:pPr>
            <w:r w:rsidRPr="00EB7406">
              <w:rPr>
                <w:sz w:val="18"/>
                <w:szCs w:val="18"/>
              </w:rPr>
              <w:t xml:space="preserve">Size of household land </w:t>
            </w:r>
          </w:p>
          <w:p w14:paraId="0E06999A" w14:textId="23F503A2" w:rsidR="00DF1302" w:rsidRPr="00EB7406" w:rsidRDefault="00DF1302" w:rsidP="00A660BB">
            <w:pPr>
              <w:pStyle w:val="NoSpacing"/>
              <w:numPr>
                <w:ilvl w:val="0"/>
                <w:numId w:val="56"/>
              </w:numPr>
              <w:ind w:left="391" w:hanging="270"/>
              <w:rPr>
                <w:sz w:val="18"/>
                <w:szCs w:val="18"/>
              </w:rPr>
            </w:pPr>
            <w:r w:rsidRPr="00EB7406">
              <w:rPr>
                <w:sz w:val="18"/>
                <w:szCs w:val="18"/>
              </w:rPr>
              <w:t>Income/prevalence of poverty and overall welfare</w:t>
            </w:r>
          </w:p>
        </w:tc>
      </w:tr>
    </w:tbl>
    <w:p w14:paraId="04AE414A" w14:textId="77777777" w:rsidR="00DF1302" w:rsidRPr="00EB7406" w:rsidRDefault="00DF1302" w:rsidP="00DF1302">
      <w:pPr>
        <w:rPr>
          <w:rFonts w:asciiTheme="minorHAnsi" w:hAnsiTheme="minorHAnsi" w:cstheme="minorHAnsi"/>
          <w:sz w:val="20"/>
          <w:szCs w:val="20"/>
        </w:rPr>
      </w:pPr>
    </w:p>
    <w:p w14:paraId="2FA19FE9" w14:textId="77777777" w:rsidR="00576628" w:rsidRPr="00EB7406" w:rsidRDefault="00576628" w:rsidP="00DF1302">
      <w:pPr>
        <w:sectPr w:rsidR="00576628" w:rsidRPr="00EB7406" w:rsidSect="00576628">
          <w:footerReference w:type="default" r:id="rId30"/>
          <w:pgSz w:w="15840" w:h="12240" w:orient="landscape"/>
          <w:pgMar w:top="1440" w:right="1440" w:bottom="1440" w:left="1440" w:header="720" w:footer="720" w:gutter="0"/>
          <w:cols w:space="720"/>
          <w:docGrid w:linePitch="360"/>
        </w:sectPr>
      </w:pPr>
    </w:p>
    <w:p w14:paraId="0DEF2FD3" w14:textId="369A2E5A" w:rsidR="00103428" w:rsidRPr="00EB7406" w:rsidRDefault="001913CB" w:rsidP="00103428">
      <w:pPr>
        <w:pStyle w:val="Heading1"/>
        <w:rPr>
          <w:shd w:val="solid" w:color="FFFFFF" w:fill="FFFFFF"/>
        </w:rPr>
      </w:pPr>
      <w:bookmarkStart w:id="22" w:name="_Toc517425429"/>
      <w:r w:rsidRPr="00EB7406">
        <w:lastRenderedPageBreak/>
        <w:t>EVALUATION METHODS</w:t>
      </w:r>
      <w:bookmarkEnd w:id="22"/>
      <w:r w:rsidRPr="00EB7406">
        <w:t xml:space="preserve"> </w:t>
      </w:r>
      <w:r w:rsidRPr="00EB7406">
        <w:rPr>
          <w:shd w:val="solid" w:color="FFFFFF" w:fill="FFFFFF"/>
        </w:rPr>
        <w:t xml:space="preserve"> </w:t>
      </w:r>
    </w:p>
    <w:p w14:paraId="01726068" w14:textId="77777777" w:rsidR="002F7E77" w:rsidRPr="00EB7406" w:rsidRDefault="002F7E77" w:rsidP="002F7E77"/>
    <w:p w14:paraId="1167650D" w14:textId="4872A82C" w:rsidR="00C8505D" w:rsidRPr="00EB7406" w:rsidRDefault="00295E6D" w:rsidP="00C8505D">
      <w:pPr>
        <w:pStyle w:val="Heading2"/>
      </w:pPr>
      <w:bookmarkStart w:id="23" w:name="_Toc517425430"/>
      <w:r w:rsidRPr="00EB7406">
        <w:t>EVALUATION DESIGN</w:t>
      </w:r>
      <w:bookmarkEnd w:id="23"/>
    </w:p>
    <w:p w14:paraId="73CDD37D" w14:textId="3EB18452" w:rsidR="00C8505D" w:rsidRPr="00EB7406" w:rsidRDefault="00C8505D" w:rsidP="00C8505D">
      <w:r w:rsidRPr="00EB7406">
        <w:t xml:space="preserve">This evaluation adopts two statistical approaches </w:t>
      </w:r>
      <w:r w:rsidR="00282260" w:rsidRPr="00EB7406">
        <w:t xml:space="preserve">at midline </w:t>
      </w:r>
      <w:r w:rsidRPr="00EB7406">
        <w:t>to estimate</w:t>
      </w:r>
      <w:r w:rsidR="00AB1F61">
        <w:rPr>
          <w:rStyle w:val="FootnoteReference"/>
        </w:rPr>
        <w:footnoteReference w:id="33"/>
      </w:r>
      <w:r w:rsidRPr="00EB7406">
        <w:t xml:space="preserve"> the average treatment effects</w:t>
      </w:r>
      <w:r w:rsidR="008333D0">
        <w:t xml:space="preserve"> (ATE</w:t>
      </w:r>
      <w:r w:rsidR="00BA34BF">
        <w:t>s</w:t>
      </w:r>
      <w:r w:rsidR="008333D0">
        <w:t>)</w:t>
      </w:r>
      <w:r w:rsidRPr="00EB7406">
        <w:t xml:space="preserve"> on the outcome families described above</w:t>
      </w:r>
      <w:r w:rsidR="00E34FD5">
        <w:t>: a difference-in-difference (Di</w:t>
      </w:r>
      <w:r w:rsidRPr="00EB7406">
        <w:t xml:space="preserve">D) approach and a cross-sectional (midline only) fixed effects linear model. </w:t>
      </w:r>
      <w:r w:rsidR="00937F43" w:rsidRPr="00EB7406">
        <w:t>In addition to these statistical approaches, this evaluation also presents qualitative findings</w:t>
      </w:r>
      <w:r w:rsidR="00A07A6C" w:rsidRPr="00EB7406">
        <w:t>,</w:t>
      </w:r>
      <w:r w:rsidR="00937F43" w:rsidRPr="00EB7406">
        <w:t xml:space="preserve"> preliminary results of several survey experiments included in the midline survey instrument</w:t>
      </w:r>
      <w:r w:rsidR="00596A6C" w:rsidRPr="00EB7406">
        <w:t xml:space="preserve">, and </w:t>
      </w:r>
      <w:r w:rsidR="00FC3E7C" w:rsidRPr="00EB7406">
        <w:t xml:space="preserve">context information from </w:t>
      </w:r>
      <w:r w:rsidR="00596A6C" w:rsidRPr="00EB7406">
        <w:t>descriptive quantitative summary statistics</w:t>
      </w:r>
      <w:r w:rsidR="00937F43" w:rsidRPr="00EB7406">
        <w:t xml:space="preserve">. </w:t>
      </w:r>
    </w:p>
    <w:p w14:paraId="56637305" w14:textId="5174C941" w:rsidR="00A57C16" w:rsidRPr="00EB7406" w:rsidRDefault="00C8505D" w:rsidP="00A57384">
      <w:r w:rsidRPr="00EB7406">
        <w:t xml:space="preserve">The </w:t>
      </w:r>
      <w:r w:rsidR="00596A6C" w:rsidRPr="00EB7406">
        <w:t xml:space="preserve">evaluation </w:t>
      </w:r>
      <w:r w:rsidRPr="00EB7406">
        <w:t xml:space="preserve">is designed to rigorously assess the direct and joint </w:t>
      </w:r>
      <w:r w:rsidR="00950578" w:rsidRPr="00EB7406">
        <w:t>effects</w:t>
      </w:r>
      <w:r w:rsidRPr="00EB7406">
        <w:t xml:space="preserve"> of the land protection intervention on the seven outcome families described </w:t>
      </w:r>
      <w:r w:rsidR="00A07A6C" w:rsidRPr="00EB7406">
        <w:t>in the preceding section</w:t>
      </w:r>
      <w:r w:rsidRPr="00EB7406">
        <w:t xml:space="preserve">. The analysis tests the impact of CLPP on the primary </w:t>
      </w:r>
      <w:r w:rsidR="00937F43" w:rsidRPr="00EB7406">
        <w:t xml:space="preserve">and secondary </w:t>
      </w:r>
      <w:r w:rsidRPr="00EB7406">
        <w:t xml:space="preserve">indicators </w:t>
      </w:r>
      <w:r w:rsidR="00A07A6C" w:rsidRPr="00EB7406">
        <w:t>outlined previously</w:t>
      </w:r>
      <w:r w:rsidRPr="00EB7406">
        <w:t xml:space="preserve"> at the household and community level</w:t>
      </w:r>
      <w:r w:rsidR="00937F43" w:rsidRPr="00EB7406">
        <w:t>, as well as context and mechanism indicators</w:t>
      </w:r>
      <w:r w:rsidRPr="00EB7406">
        <w:t xml:space="preserve">. </w:t>
      </w:r>
      <w:r w:rsidR="00A57C16" w:rsidRPr="00EB7406">
        <w:t xml:space="preserve">The community-level unit of analysis for the evaluation </w:t>
      </w:r>
      <w:r w:rsidR="00964C93" w:rsidRPr="00EB7406">
        <w:t>is</w:t>
      </w:r>
      <w:r w:rsidR="00A57C16" w:rsidRPr="00EB7406">
        <w:t xml:space="preserve"> the clan.</w:t>
      </w:r>
      <w:r w:rsidR="006C18AF">
        <w:t xml:space="preserve"> Please see Appendix 3</w:t>
      </w:r>
      <w:r w:rsidR="00BB3417">
        <w:t>—</w:t>
      </w:r>
      <w:r w:rsidR="006C18AF">
        <w:t xml:space="preserve">Pre-Analysis Plan for a more detailed discussion of the selection of the community unit of observation for the evaluation. </w:t>
      </w:r>
    </w:p>
    <w:p w14:paraId="600488A4" w14:textId="77777777" w:rsidR="00E25869" w:rsidRPr="00EB7406" w:rsidRDefault="00E25869" w:rsidP="00CB1C0C">
      <w:pPr>
        <w:rPr>
          <w:rFonts w:cstheme="minorHAnsi"/>
        </w:rPr>
      </w:pPr>
      <w:r w:rsidRPr="00EB7406">
        <w:t xml:space="preserve">We explore differential effects of treatment for the following groups: </w:t>
      </w:r>
      <w:r w:rsidRPr="00EB7406">
        <w:rPr>
          <w:rFonts w:cstheme="minorHAnsi"/>
        </w:rPr>
        <w:t xml:space="preserve"> </w:t>
      </w:r>
    </w:p>
    <w:p w14:paraId="5F92F982" w14:textId="77777777" w:rsidR="00937F43" w:rsidRPr="00EB7406" w:rsidRDefault="00937F43" w:rsidP="00CB1C0C">
      <w:pPr>
        <w:pStyle w:val="ListBullet"/>
      </w:pPr>
      <w:r w:rsidRPr="00EB7406">
        <w:t>Gender of respondent</w:t>
      </w:r>
    </w:p>
    <w:p w14:paraId="144711A7" w14:textId="15E7C264" w:rsidR="00937F43" w:rsidRPr="00EB7406" w:rsidRDefault="00937F43" w:rsidP="00CB1C0C">
      <w:pPr>
        <w:pStyle w:val="ListBullet"/>
      </w:pPr>
      <w:r w:rsidRPr="00EB7406">
        <w:t>Respondent baseline wealth status (lowest quartile vs. others);</w:t>
      </w:r>
    </w:p>
    <w:p w14:paraId="057D032C" w14:textId="771932F1" w:rsidR="00937F43" w:rsidRPr="00EB7406" w:rsidRDefault="00937F43" w:rsidP="00CB1C0C">
      <w:pPr>
        <w:pStyle w:val="ListBullet"/>
      </w:pPr>
      <w:r w:rsidRPr="00EB7406">
        <w:t>Age of respondent at baseline (under 35 vs. others); and</w:t>
      </w:r>
    </w:p>
    <w:p w14:paraId="421E9A04" w14:textId="1A05BA0B" w:rsidR="00937F43" w:rsidRPr="00EB7406" w:rsidRDefault="00937F43" w:rsidP="00CB1C0C">
      <w:pPr>
        <w:pStyle w:val="ListBullet"/>
      </w:pPr>
      <w:r w:rsidRPr="00EB7406">
        <w:t xml:space="preserve">Minority status of respondent. </w:t>
      </w:r>
    </w:p>
    <w:p w14:paraId="1C20BCBD" w14:textId="28FEA773" w:rsidR="005566B3" w:rsidRPr="00EB7406" w:rsidRDefault="005566B3" w:rsidP="00C8505D">
      <w:r w:rsidRPr="00EB7406">
        <w:t xml:space="preserve">Given the number of outcomes that we test in the evaluation, our panel and cross-sectional statistical results report both uncorrected p-values and corrected p-values using the Benjamini &amp; Hochberg (1995) False Discovery Rate </w:t>
      </w:r>
      <w:r w:rsidR="00D26DCC" w:rsidRPr="00EB7406">
        <w:t xml:space="preserve">(FDR) </w:t>
      </w:r>
      <w:r w:rsidRPr="00EB7406">
        <w:t xml:space="preserve">Correction. </w:t>
      </w:r>
      <w:r w:rsidR="00D26DCC" w:rsidRPr="00EB7406">
        <w:t xml:space="preserve">FDR corrections adjust p-values reporting significance to reduce the likelihood of type I errors, or false positives, in studies that employ multiple statistical models. </w:t>
      </w:r>
      <w:r w:rsidRPr="00EB7406">
        <w:t xml:space="preserve">Our main findings and summary sections rely on the uncorrected values, because we are analyzing </w:t>
      </w:r>
      <w:r w:rsidR="00406649" w:rsidRPr="00EB7406">
        <w:t>several</w:t>
      </w:r>
      <w:r w:rsidRPr="00EB7406">
        <w:t xml:space="preserve"> closely related interdependent outcomes and, therefore, the standard corrections for the false discovery rate are likely too conservative (Gelman, Hill, and Yajima, 2012).</w:t>
      </w:r>
      <w:r w:rsidR="00E25869" w:rsidRPr="00EB7406">
        <w:t xml:space="preserve"> We present </w:t>
      </w:r>
      <w:r w:rsidR="00D26DCC" w:rsidRPr="00EB7406">
        <w:t xml:space="preserve">full regression results with corrected and uncorrected p-values </w:t>
      </w:r>
      <w:r w:rsidR="00E25869" w:rsidRPr="00EB7406">
        <w:t xml:space="preserve">in Appendix </w:t>
      </w:r>
      <w:r w:rsidR="00C80461" w:rsidRPr="00EB7406">
        <w:t>6</w:t>
      </w:r>
      <w:r w:rsidR="00BB3417">
        <w:t>—Regression Tables</w:t>
      </w:r>
      <w:r w:rsidR="00E25869" w:rsidRPr="00EB7406">
        <w:t>.</w:t>
      </w:r>
    </w:p>
    <w:p w14:paraId="469C6283" w14:textId="0EF66DE2" w:rsidR="00C8505D" w:rsidRPr="00EB7406" w:rsidRDefault="00C8505D" w:rsidP="00C8505D">
      <w:pPr>
        <w:rPr>
          <w:rFonts w:cstheme="minorHAnsi"/>
        </w:rPr>
      </w:pPr>
      <w:r w:rsidRPr="00EB7406">
        <w:rPr>
          <w:rFonts w:cstheme="minorHAnsi"/>
        </w:rPr>
        <w:t xml:space="preserve">This plan for </w:t>
      </w:r>
      <w:r w:rsidR="00406649" w:rsidRPr="00EB7406">
        <w:rPr>
          <w:rFonts w:cstheme="minorHAnsi"/>
        </w:rPr>
        <w:t xml:space="preserve">the </w:t>
      </w:r>
      <w:r w:rsidR="00A07A6C" w:rsidRPr="00EB7406">
        <w:rPr>
          <w:rFonts w:cstheme="minorHAnsi"/>
        </w:rPr>
        <w:t xml:space="preserve">midline </w:t>
      </w:r>
      <w:r w:rsidRPr="00EB7406">
        <w:rPr>
          <w:rFonts w:cstheme="minorHAnsi"/>
        </w:rPr>
        <w:t xml:space="preserve">analysis was pre-specified in a Pre-Analysis Plan that was drafted and registered with </w:t>
      </w:r>
      <w:r w:rsidR="002B3621" w:rsidRPr="00EB7406">
        <w:rPr>
          <w:rFonts w:cstheme="minorHAnsi"/>
        </w:rPr>
        <w:t xml:space="preserve">Evidence </w:t>
      </w:r>
      <w:r w:rsidR="00F70275" w:rsidRPr="00EB7406">
        <w:rPr>
          <w:rFonts w:cstheme="minorHAnsi"/>
        </w:rPr>
        <w:t>in</w:t>
      </w:r>
      <w:r w:rsidR="002B3621" w:rsidRPr="00EB7406">
        <w:rPr>
          <w:rFonts w:cstheme="minorHAnsi"/>
        </w:rPr>
        <w:t xml:space="preserve"> Governance and </w:t>
      </w:r>
      <w:r w:rsidR="00F70275" w:rsidRPr="00EB7406">
        <w:rPr>
          <w:rFonts w:cstheme="minorHAnsi"/>
        </w:rPr>
        <w:t>Politics</w:t>
      </w:r>
      <w:r w:rsidRPr="00EB7406">
        <w:rPr>
          <w:rFonts w:cstheme="minorHAnsi"/>
        </w:rPr>
        <w:t xml:space="preserve"> prior to the commencement of midline data collection. For the full pre-specified analysis plan, please see </w:t>
      </w:r>
      <w:r w:rsidR="00BB3417">
        <w:t>Appendix 3—Pre-Analysis Plan</w:t>
      </w:r>
      <w:r w:rsidRPr="00EB7406">
        <w:rPr>
          <w:rFonts w:cstheme="minorHAnsi"/>
        </w:rPr>
        <w:t xml:space="preserve">. </w:t>
      </w:r>
    </w:p>
    <w:p w14:paraId="08D8451C" w14:textId="0EC168D6" w:rsidR="00A07A6C" w:rsidRPr="00EB7406" w:rsidRDefault="00A07A6C" w:rsidP="00C8505D">
      <w:pPr>
        <w:rPr>
          <w:rFonts w:cstheme="minorHAnsi"/>
        </w:rPr>
      </w:pPr>
      <w:r w:rsidRPr="00EB7406">
        <w:rPr>
          <w:rFonts w:cstheme="minorHAnsi"/>
        </w:rPr>
        <w:t>This midline phase of data collection occurred while implementation was still underway in the</w:t>
      </w:r>
      <w:r w:rsidR="00D2243F">
        <w:rPr>
          <w:rFonts w:cstheme="minorHAnsi"/>
        </w:rPr>
        <w:t xml:space="preserve"> reduced set of</w:t>
      </w:r>
      <w:r w:rsidRPr="00EB7406">
        <w:rPr>
          <w:rFonts w:cstheme="minorHAnsi"/>
        </w:rPr>
        <w:t xml:space="preserve"> </w:t>
      </w:r>
      <w:r w:rsidR="00842889" w:rsidRPr="00EB7406">
        <w:rPr>
          <w:rFonts w:cstheme="minorHAnsi"/>
        </w:rPr>
        <w:t xml:space="preserve">23 </w:t>
      </w:r>
      <w:r w:rsidRPr="00EB7406">
        <w:rPr>
          <w:rFonts w:cstheme="minorHAnsi"/>
        </w:rPr>
        <w:t>treatment communities</w:t>
      </w:r>
      <w:r w:rsidR="00842889" w:rsidRPr="00EB7406">
        <w:rPr>
          <w:rFonts w:cstheme="minorHAnsi"/>
        </w:rPr>
        <w:t xml:space="preserve"> versus the full 45 treatment communities</w:t>
      </w:r>
      <w:r w:rsidRPr="00EB7406">
        <w:rPr>
          <w:rFonts w:cstheme="minorHAnsi"/>
        </w:rPr>
        <w:t>. For that reason, th</w:t>
      </w:r>
      <w:r w:rsidR="00E249C2" w:rsidRPr="00EB7406">
        <w:rPr>
          <w:rFonts w:cstheme="minorHAnsi"/>
        </w:rPr>
        <w:t xml:space="preserve">e midline </w:t>
      </w:r>
      <w:r w:rsidRPr="00EB7406">
        <w:rPr>
          <w:rFonts w:cstheme="minorHAnsi"/>
        </w:rPr>
        <w:t>study suffers from limitation</w:t>
      </w:r>
      <w:r w:rsidR="000317A6" w:rsidRPr="00EB7406">
        <w:rPr>
          <w:rFonts w:cstheme="minorHAnsi"/>
        </w:rPr>
        <w:t>s</w:t>
      </w:r>
      <w:r w:rsidRPr="00EB7406">
        <w:rPr>
          <w:rFonts w:cstheme="minorHAnsi"/>
        </w:rPr>
        <w:t xml:space="preserve"> in power and from </w:t>
      </w:r>
      <w:r w:rsidR="00084935" w:rsidRPr="00EB7406">
        <w:rPr>
          <w:rFonts w:cstheme="minorHAnsi"/>
        </w:rPr>
        <w:t xml:space="preserve">the inability to measure the full program effect, as it </w:t>
      </w:r>
      <w:r w:rsidR="00084935" w:rsidRPr="00EB7406">
        <w:rPr>
          <w:rFonts w:cstheme="minorHAnsi"/>
        </w:rPr>
        <w:lastRenderedPageBreak/>
        <w:t xml:space="preserve">had not yet been completed. However, as described in the program implementation section, the original IE structure of the evaluation remains intact. Pending available funding for additional implementation and data collection, we plan to conduct another </w:t>
      </w:r>
      <w:r w:rsidR="000317A6" w:rsidRPr="00EB7406">
        <w:rPr>
          <w:rFonts w:cstheme="minorHAnsi"/>
        </w:rPr>
        <w:t xml:space="preserve">endline </w:t>
      </w:r>
      <w:r w:rsidR="00084935" w:rsidRPr="00EB7406">
        <w:rPr>
          <w:rFonts w:cstheme="minorHAnsi"/>
        </w:rPr>
        <w:t xml:space="preserve">round of data collection in an expanded sample after the intervention has been completed. Additional resources for implementation and evaluation present a </w:t>
      </w:r>
      <w:r w:rsidR="00E249C2" w:rsidRPr="00EB7406">
        <w:rPr>
          <w:rFonts w:cstheme="minorHAnsi"/>
        </w:rPr>
        <w:t>valuable</w:t>
      </w:r>
      <w:r w:rsidR="00084935" w:rsidRPr="00EB7406">
        <w:rPr>
          <w:rFonts w:cstheme="minorHAnsi"/>
        </w:rPr>
        <w:t xml:space="preserve"> opportunity to study the effect of the total CLPP intervention as designed</w:t>
      </w:r>
      <w:r w:rsidR="00BD4A07" w:rsidRPr="00EB7406">
        <w:rPr>
          <w:rStyle w:val="FootnoteReference"/>
          <w:rFonts w:cstheme="minorHAnsi"/>
        </w:rPr>
        <w:footnoteReference w:id="34"/>
      </w:r>
      <w:r w:rsidR="008460F7" w:rsidRPr="00EB7406">
        <w:rPr>
          <w:rFonts w:cstheme="minorHAnsi"/>
        </w:rPr>
        <w:t>.</w:t>
      </w:r>
      <w:r w:rsidR="00BD4A07" w:rsidRPr="00EB7406">
        <w:rPr>
          <w:rFonts w:cstheme="minorHAnsi"/>
        </w:rPr>
        <w:t xml:space="preserve"> </w:t>
      </w:r>
      <w:r w:rsidR="008460F7" w:rsidRPr="00EB7406">
        <w:rPr>
          <w:rFonts w:cstheme="minorHAnsi"/>
        </w:rPr>
        <w:t>A third round of data collection would also</w:t>
      </w:r>
      <w:r w:rsidR="000317A6" w:rsidRPr="00EB7406">
        <w:rPr>
          <w:rFonts w:cstheme="minorHAnsi"/>
        </w:rPr>
        <w:t xml:space="preserve"> clarify unanticipated midline findings </w:t>
      </w:r>
      <w:r w:rsidR="00A37F64" w:rsidRPr="00EB7406">
        <w:rPr>
          <w:rFonts w:cstheme="minorHAnsi"/>
        </w:rPr>
        <w:t xml:space="preserve">and assess </w:t>
      </w:r>
      <w:r w:rsidR="008460F7" w:rsidRPr="00EB7406">
        <w:rPr>
          <w:rFonts w:cstheme="minorHAnsi"/>
        </w:rPr>
        <w:t xml:space="preserve">additional </w:t>
      </w:r>
      <w:r w:rsidR="00A37F64" w:rsidRPr="00EB7406">
        <w:rPr>
          <w:rFonts w:cstheme="minorHAnsi"/>
        </w:rPr>
        <w:t xml:space="preserve">causal impacts </w:t>
      </w:r>
      <w:r w:rsidR="000317A6" w:rsidRPr="00EB7406">
        <w:rPr>
          <w:rFonts w:cstheme="minorHAnsi"/>
        </w:rPr>
        <w:t xml:space="preserve">by improving </w:t>
      </w:r>
      <w:r w:rsidR="00E249C2" w:rsidRPr="00EB7406">
        <w:rPr>
          <w:rFonts w:cstheme="minorHAnsi"/>
        </w:rPr>
        <w:t xml:space="preserve">the </w:t>
      </w:r>
      <w:r w:rsidR="000317A6" w:rsidRPr="00EB7406">
        <w:rPr>
          <w:rFonts w:cstheme="minorHAnsi"/>
        </w:rPr>
        <w:t>study</w:t>
      </w:r>
      <w:r w:rsidR="00E249C2" w:rsidRPr="00EB7406">
        <w:rPr>
          <w:rFonts w:cstheme="minorHAnsi"/>
        </w:rPr>
        <w:t>’s</w:t>
      </w:r>
      <w:r w:rsidR="000317A6" w:rsidRPr="00EB7406">
        <w:rPr>
          <w:rFonts w:cstheme="minorHAnsi"/>
        </w:rPr>
        <w:t xml:space="preserve"> power </w:t>
      </w:r>
      <w:r w:rsidR="009E692C" w:rsidRPr="00EB7406">
        <w:t>and by increasing the number of indicators for which we have panel data, as we will have a full panel for all indicators at endline</w:t>
      </w:r>
      <w:r w:rsidR="000317A6" w:rsidRPr="00EB7406">
        <w:rPr>
          <w:rFonts w:cstheme="minorHAnsi"/>
        </w:rPr>
        <w:t xml:space="preserve">. </w:t>
      </w:r>
    </w:p>
    <w:p w14:paraId="29099307" w14:textId="6D9E7177" w:rsidR="009E1CFC" w:rsidRPr="00EB7406" w:rsidRDefault="002059AA" w:rsidP="00CB1C0C">
      <w:pPr>
        <w:pStyle w:val="Heading3"/>
      </w:pPr>
      <w:r w:rsidRPr="00EB7406">
        <w:rPr>
          <w:caps w:val="0"/>
        </w:rPr>
        <w:t>PANEL DATA DIFFERENCE IN DIFFERENCE</w:t>
      </w:r>
      <w:r w:rsidRPr="00EB7406" w:rsidDel="009E1CFC">
        <w:rPr>
          <w:caps w:val="0"/>
        </w:rPr>
        <w:t xml:space="preserve"> </w:t>
      </w:r>
    </w:p>
    <w:p w14:paraId="15EF625F" w14:textId="09768A8F" w:rsidR="00C8505D" w:rsidRPr="00EB7406" w:rsidRDefault="00E34FD5" w:rsidP="00A57384">
      <w:pPr>
        <w:rPr>
          <w:rFonts w:asciiTheme="minorHAnsi" w:hAnsiTheme="minorHAnsi"/>
        </w:rPr>
      </w:pPr>
      <w:r>
        <w:t>We apply the Di</w:t>
      </w:r>
      <w:r w:rsidR="000A00B2" w:rsidRPr="00EB7406">
        <w:t>D approach to estimate causal effects using panel data.</w:t>
      </w:r>
      <w:r w:rsidR="000A00B2" w:rsidRPr="00EB7406" w:rsidDel="009E1CFC">
        <w:t xml:space="preserve"> </w:t>
      </w:r>
      <w:r w:rsidR="002B3621" w:rsidRPr="00EB7406">
        <w:t xml:space="preserve">Our </w:t>
      </w:r>
      <w:r w:rsidR="006F477E">
        <w:t>Di</w:t>
      </w:r>
      <w:r w:rsidR="000A00B2" w:rsidRPr="00EB7406">
        <w:t xml:space="preserve">D </w:t>
      </w:r>
      <w:r w:rsidR="002B3621" w:rsidRPr="00EB7406">
        <w:t>model estimates the</w:t>
      </w:r>
      <w:r w:rsidR="00C8505D" w:rsidRPr="00EB7406">
        <w:t xml:space="preserve"> </w:t>
      </w:r>
      <w:r w:rsidR="002B3621" w:rsidRPr="00EB7406">
        <w:rPr>
          <w:i/>
        </w:rPr>
        <w:t>treatment effect on the treated</w:t>
      </w:r>
      <w:r w:rsidR="002B3621" w:rsidRPr="00EB7406">
        <w:t xml:space="preserve"> </w:t>
      </w:r>
      <w:r w:rsidR="00C8505D" w:rsidRPr="00EB7406">
        <w:t xml:space="preserve">across household and community level indicators </w:t>
      </w:r>
      <w:r w:rsidR="002B3621" w:rsidRPr="00EB7406">
        <w:t>for each set of outcomes, controlling for a range of covariates</w:t>
      </w:r>
      <w:r w:rsidR="00C8505D" w:rsidRPr="00EB7406">
        <w:t>.</w:t>
      </w:r>
      <w:r w:rsidR="006F4F64" w:rsidRPr="00EB7406">
        <w:t xml:space="preserve"> </w:t>
      </w:r>
      <w:r w:rsidR="00937F43" w:rsidRPr="00EB7406">
        <w:t>Since virtually all individuals who reside in treatment communities participated in the CLPP interventions, we do not assess the ITT</w:t>
      </w:r>
      <w:r w:rsidR="00D26DCC" w:rsidRPr="00EB7406">
        <w:t xml:space="preserve"> (Intention to Treat)</w:t>
      </w:r>
      <w:r w:rsidR="00937F43" w:rsidRPr="00EB7406">
        <w:t xml:space="preserve">. </w:t>
      </w:r>
      <w:r w:rsidR="00937F43" w:rsidRPr="00EB7406">
        <w:rPr>
          <w:rFonts w:cstheme="minorHAnsi"/>
        </w:rPr>
        <w:t xml:space="preserve">There are 683 panel household survey observations and 36 panel community observations. </w:t>
      </w:r>
      <w:r w:rsidR="002B3621" w:rsidRPr="00EB7406">
        <w:t>Given clustering, we prefer our model to</w:t>
      </w:r>
      <w:r w:rsidR="00937F43" w:rsidRPr="00EB7406">
        <w:t xml:space="preserve"> </w:t>
      </w:r>
      <w:r w:rsidR="002B3621" w:rsidRPr="00EB7406">
        <w:t>the simplified</w:t>
      </w:r>
      <w:r w:rsidR="00937F43" w:rsidRPr="00EB7406">
        <w:t xml:space="preserve"> difference in means estimator (Aronow &amp; Middleton, 2013). </w:t>
      </w:r>
      <w:r w:rsidR="004711E3" w:rsidRPr="00EB7406">
        <w:t>A</w:t>
      </w:r>
      <w:r w:rsidR="006F4F64" w:rsidRPr="00EB7406">
        <w:t>nalysis of the quantitative and qualitative data at midline does not indicate that widespread spillover has occurred</w:t>
      </w:r>
      <w:r w:rsidR="002B3621" w:rsidRPr="00EB7406">
        <w:t xml:space="preserve"> (we find little evidence of program steps occurring in control communities)</w:t>
      </w:r>
      <w:r w:rsidR="006F4F64" w:rsidRPr="00EB7406">
        <w:t>, and the evaluation team does not believe that there is a necessity for alternative calculations of the</w:t>
      </w:r>
      <w:r w:rsidR="00BA34BF">
        <w:t xml:space="preserve"> ATE</w:t>
      </w:r>
      <w:r w:rsidR="006F4F64" w:rsidRPr="00EB7406">
        <w:t xml:space="preserve">. </w:t>
      </w:r>
      <w:r w:rsidR="00937F43" w:rsidRPr="00EB7406">
        <w:rPr>
          <w:rFonts w:cstheme="minorHAnsi"/>
        </w:rPr>
        <w:t>These model specifications are presented in</w:t>
      </w:r>
      <w:r w:rsidR="00BB3417" w:rsidRPr="00BB3417">
        <w:t xml:space="preserve"> </w:t>
      </w:r>
      <w:r w:rsidR="00BB3417">
        <w:t>Appendix 3—Pre-Analysis Plan</w:t>
      </w:r>
      <w:r w:rsidR="006F4F64" w:rsidRPr="00EB7406">
        <w:rPr>
          <w:rFonts w:cstheme="minorHAnsi"/>
        </w:rPr>
        <w:t>.</w:t>
      </w:r>
    </w:p>
    <w:p w14:paraId="7B9E81E8" w14:textId="6717A974" w:rsidR="00DB1A23" w:rsidRPr="00EB7406" w:rsidRDefault="002059AA" w:rsidP="00CB1C0C">
      <w:pPr>
        <w:pStyle w:val="Heading3"/>
      </w:pPr>
      <w:r w:rsidRPr="00EB7406">
        <w:rPr>
          <w:caps w:val="0"/>
        </w:rPr>
        <w:t>CROSS SECTIONAL ANALYSIS OF MIDLINE DATA</w:t>
      </w:r>
    </w:p>
    <w:p w14:paraId="62A00AF0" w14:textId="3335B35F" w:rsidR="007412C2" w:rsidRDefault="00DB1A23" w:rsidP="00C8505D">
      <w:pPr>
        <w:rPr>
          <w:rFonts w:cstheme="minorHAnsi"/>
        </w:rPr>
      </w:pPr>
      <w:r w:rsidRPr="00EB7406">
        <w:rPr>
          <w:rFonts w:cstheme="minorHAnsi"/>
        </w:rPr>
        <w:t xml:space="preserve">Second, this evaluation uses </w:t>
      </w:r>
      <w:r w:rsidR="00025874" w:rsidRPr="00EB7406">
        <w:rPr>
          <w:rFonts w:cstheme="minorHAnsi"/>
        </w:rPr>
        <w:t xml:space="preserve">the midline data </w:t>
      </w:r>
      <w:r w:rsidRPr="00EB7406">
        <w:rPr>
          <w:rFonts w:cstheme="minorHAnsi"/>
        </w:rPr>
        <w:t>to test whether treatment status predicts midline-only outcome variables</w:t>
      </w:r>
      <w:r w:rsidR="006F4F64" w:rsidRPr="00EB7406">
        <w:rPr>
          <w:rFonts w:cstheme="minorHAnsi"/>
        </w:rPr>
        <w:t xml:space="preserve"> at the household</w:t>
      </w:r>
      <w:r w:rsidR="00025874" w:rsidRPr="00EB7406">
        <w:rPr>
          <w:rFonts w:cstheme="minorHAnsi"/>
        </w:rPr>
        <w:t xml:space="preserve"> </w:t>
      </w:r>
      <w:r w:rsidR="006F4F64" w:rsidRPr="00EB7406">
        <w:rPr>
          <w:rFonts w:cstheme="minorHAnsi"/>
        </w:rPr>
        <w:t>and community level</w:t>
      </w:r>
      <w:r w:rsidR="00025874" w:rsidRPr="00EB7406">
        <w:rPr>
          <w:rFonts w:cstheme="minorHAnsi"/>
        </w:rPr>
        <w:t xml:space="preserve">, </w:t>
      </w:r>
      <w:r w:rsidR="006F4F64" w:rsidRPr="00EB7406">
        <w:rPr>
          <w:rFonts w:cstheme="minorHAnsi"/>
        </w:rPr>
        <w:t>controlling for time invariant household and community characteristics</w:t>
      </w:r>
      <w:r w:rsidRPr="00EB7406">
        <w:rPr>
          <w:rFonts w:cstheme="minorHAnsi"/>
        </w:rPr>
        <w:t xml:space="preserve">. </w:t>
      </w:r>
      <w:r w:rsidR="007412C2">
        <w:t xml:space="preserve">This model involves a higher risk of </w:t>
      </w:r>
      <w:r w:rsidR="006F477E">
        <w:t>selection bias than the panel Di</w:t>
      </w:r>
      <w:r w:rsidR="007412C2">
        <w:t xml:space="preserve">D specification, and therefore findings from this model should be interpreted </w:t>
      </w:r>
      <w:r w:rsidR="00E1745E">
        <w:t>cautiously</w:t>
      </w:r>
      <w:r w:rsidR="007412C2">
        <w:t>.</w:t>
      </w:r>
    </w:p>
    <w:p w14:paraId="3DB542CC" w14:textId="2E348E33" w:rsidR="00DB1A23" w:rsidRPr="00EB7406" w:rsidRDefault="006F4F64" w:rsidP="00C8505D">
      <w:pPr>
        <w:rPr>
          <w:rFonts w:cstheme="minorHAnsi"/>
        </w:rPr>
      </w:pPr>
      <w:r w:rsidRPr="00EB7406">
        <w:rPr>
          <w:rFonts w:cstheme="minorHAnsi"/>
        </w:rPr>
        <w:t>These control variables are discussed in more detail in the following section. The cross-sectional outcome indicators</w:t>
      </w:r>
      <w:r w:rsidR="00DB1A23" w:rsidRPr="00EB7406">
        <w:rPr>
          <w:rFonts w:cstheme="minorHAnsi"/>
        </w:rPr>
        <w:t xml:space="preserve"> are constructed from questions that were not asked at baseline</w:t>
      </w:r>
      <w:r w:rsidR="004D6DD2">
        <w:rPr>
          <w:rStyle w:val="FootnoteReference"/>
          <w:rFonts w:cstheme="minorHAnsi"/>
        </w:rPr>
        <w:footnoteReference w:id="35"/>
      </w:r>
      <w:r w:rsidR="00DB1A23" w:rsidRPr="00EB7406">
        <w:rPr>
          <w:rFonts w:cstheme="minorHAnsi"/>
        </w:rPr>
        <w:t>. There are 818 midline household survey observations and 43 midline community observations. To account for clustering, robust standard errors are clustered at the level of intervention (the clan).</w:t>
      </w:r>
      <w:r w:rsidRPr="00EB7406">
        <w:rPr>
          <w:rFonts w:cstheme="minorHAnsi"/>
        </w:rPr>
        <w:t xml:space="preserve"> These model specifications are also presented in </w:t>
      </w:r>
      <w:r w:rsidR="00BB3417">
        <w:t>Appendix 3—Pre-Analysis Plan.</w:t>
      </w:r>
    </w:p>
    <w:p w14:paraId="4B4ABAF2" w14:textId="168F67A0" w:rsidR="00E249C2" w:rsidRPr="00EB7406" w:rsidRDefault="00453D50" w:rsidP="00C8505D">
      <w:pPr>
        <w:rPr>
          <w:rFonts w:cstheme="minorHAnsi"/>
        </w:rPr>
      </w:pPr>
      <w:r w:rsidRPr="00EB7406">
        <w:rPr>
          <w:rFonts w:cstheme="minorHAnsi"/>
        </w:rPr>
        <w:t xml:space="preserve">Several town level characteristics were included as controls in the </w:t>
      </w:r>
      <w:r w:rsidR="00851A14" w:rsidRPr="00EB7406">
        <w:rPr>
          <w:rFonts w:cstheme="minorHAnsi"/>
        </w:rPr>
        <w:t>cross-sectional</w:t>
      </w:r>
      <w:r w:rsidRPr="00EB7406">
        <w:rPr>
          <w:rFonts w:cstheme="minorHAnsi"/>
        </w:rPr>
        <w:t xml:space="preserve"> analysis, as summarized in </w:t>
      </w:r>
      <w:r w:rsidR="00C80461" w:rsidRPr="00EB7406">
        <w:rPr>
          <w:rFonts w:cstheme="minorHAnsi"/>
        </w:rPr>
        <w:t>A</w:t>
      </w:r>
      <w:r w:rsidRPr="00EB7406">
        <w:rPr>
          <w:rFonts w:cstheme="minorHAnsi"/>
        </w:rPr>
        <w:t>ppendix</w:t>
      </w:r>
      <w:r w:rsidR="00F37EDC">
        <w:rPr>
          <w:rFonts w:cstheme="minorHAnsi"/>
        </w:rPr>
        <w:t xml:space="preserve"> 5</w:t>
      </w:r>
      <w:r w:rsidR="00BB3417">
        <w:t>—</w:t>
      </w:r>
      <w:r w:rsidR="00F37EDC">
        <w:rPr>
          <w:rFonts w:cstheme="minorHAnsi"/>
        </w:rPr>
        <w:t>Descriptive Tables</w:t>
      </w:r>
      <w:r w:rsidRPr="00EB7406">
        <w:rPr>
          <w:rFonts w:cstheme="minorHAnsi"/>
        </w:rPr>
        <w:t xml:space="preserve">. These town level controls are 1) key geospatial measures of community connectivity and access (distance to road in kilometers, distance to forestry or mining concession in kilometers), 2) presence of investor as reported by leaders, 3) presence of cell service as reported by enumerators, and 4) a treatment progress indictor (community has started </w:t>
      </w:r>
      <w:r w:rsidRPr="00EB7406">
        <w:rPr>
          <w:rFonts w:cstheme="minorHAnsi"/>
        </w:rPr>
        <w:lastRenderedPageBreak/>
        <w:t>boundary harmonization)</w:t>
      </w:r>
      <w:r w:rsidRPr="00EB7406">
        <w:rPr>
          <w:rStyle w:val="FootnoteReference"/>
          <w:rFonts w:cstheme="minorHAnsi"/>
        </w:rPr>
        <w:footnoteReference w:id="36"/>
      </w:r>
      <w:r w:rsidR="00FF5DE7">
        <w:rPr>
          <w:rFonts w:cstheme="minorHAnsi"/>
        </w:rPr>
        <w:t>.</w:t>
      </w:r>
      <w:r w:rsidRPr="00EB7406">
        <w:rPr>
          <w:rFonts w:cstheme="minorHAnsi"/>
        </w:rPr>
        <w:t xml:space="preserve"> Key household demographic characteristics were controlled for in the </w:t>
      </w:r>
      <w:r w:rsidR="00851A14" w:rsidRPr="00EB7406">
        <w:rPr>
          <w:rFonts w:cstheme="minorHAnsi"/>
        </w:rPr>
        <w:t>cross-sectional</w:t>
      </w:r>
      <w:r w:rsidRPr="00EB7406">
        <w:rPr>
          <w:rFonts w:cstheme="minorHAnsi"/>
        </w:rPr>
        <w:t xml:space="preserve"> analysis. These household level control variables are also summarized </w:t>
      </w:r>
      <w:r w:rsidR="0056042D" w:rsidRPr="00EB7406">
        <w:rPr>
          <w:rFonts w:cstheme="minorHAnsi"/>
        </w:rPr>
        <w:t xml:space="preserve">in </w:t>
      </w:r>
      <w:r w:rsidR="00F37EDC" w:rsidRPr="00EB7406">
        <w:rPr>
          <w:rFonts w:cstheme="minorHAnsi"/>
        </w:rPr>
        <w:t>Appendix</w:t>
      </w:r>
      <w:r w:rsidR="00243774">
        <w:rPr>
          <w:rFonts w:cstheme="minorHAnsi"/>
        </w:rPr>
        <w:t xml:space="preserve"> 5</w:t>
      </w:r>
      <w:r w:rsidR="00243774">
        <w:t>—</w:t>
      </w:r>
      <w:r w:rsidR="00243774">
        <w:rPr>
          <w:rFonts w:cstheme="minorHAnsi"/>
        </w:rPr>
        <w:t>Descriptive Tables</w:t>
      </w:r>
      <w:r w:rsidR="0056042D" w:rsidRPr="00EB7406">
        <w:rPr>
          <w:rFonts w:cstheme="minorHAnsi"/>
        </w:rPr>
        <w:t xml:space="preserve">. </w:t>
      </w:r>
    </w:p>
    <w:p w14:paraId="236200E3" w14:textId="1531A803" w:rsidR="00E249C2" w:rsidRPr="00EB7406" w:rsidRDefault="002059AA" w:rsidP="00CB1C0C">
      <w:pPr>
        <w:pStyle w:val="Heading3"/>
      </w:pPr>
      <w:r w:rsidRPr="00EB7406">
        <w:rPr>
          <w:caps w:val="0"/>
        </w:rPr>
        <w:t>SURVEY EXPERIMENTS</w:t>
      </w:r>
    </w:p>
    <w:p w14:paraId="4C69C67D" w14:textId="3F01AA3C" w:rsidR="00453D50" w:rsidRPr="00EB7406" w:rsidRDefault="00851A14" w:rsidP="00C8505D">
      <w:pPr>
        <w:rPr>
          <w:rFonts w:cstheme="minorHAnsi"/>
        </w:rPr>
      </w:pPr>
      <w:r w:rsidRPr="00EB7406">
        <w:rPr>
          <w:rFonts w:cstheme="minorHAnsi"/>
        </w:rPr>
        <w:t>To</w:t>
      </w:r>
      <w:r w:rsidR="00E249C2" w:rsidRPr="00EB7406">
        <w:rPr>
          <w:rFonts w:cstheme="minorHAnsi"/>
        </w:rPr>
        <w:t xml:space="preserve"> assess the perspectives of survey respondents on several key issues, we also include four survey experiments in the midline survey and analysis. For a list and description of these survey experiments, please see Appendix </w:t>
      </w:r>
      <w:r w:rsidR="00C80461" w:rsidRPr="00EB7406">
        <w:rPr>
          <w:rFonts w:cstheme="minorHAnsi"/>
        </w:rPr>
        <w:t>3</w:t>
      </w:r>
      <w:r w:rsidR="00243774">
        <w:t>—</w:t>
      </w:r>
      <w:r w:rsidR="00E249C2" w:rsidRPr="00EB7406">
        <w:rPr>
          <w:rFonts w:cstheme="minorHAnsi"/>
        </w:rPr>
        <w:t xml:space="preserve">Pre-Analysis Plan. The experiments follow a priming/endorsement experiment logic whereby survey respondents are randomly divided into two groups during the survey. Each group receives one version of the experimental question set and differences between average group answers provide information about validity of the prime or the endorsement (as applicable) embedded in the experiment. </w:t>
      </w:r>
    </w:p>
    <w:p w14:paraId="6E6B10FA" w14:textId="3EE74A6A" w:rsidR="00C8505D" w:rsidRPr="00EB7406" w:rsidRDefault="002059AA" w:rsidP="00CB1C0C">
      <w:pPr>
        <w:pStyle w:val="Heading3"/>
      </w:pPr>
      <w:r w:rsidRPr="00EB7406">
        <w:rPr>
          <w:caps w:val="0"/>
        </w:rPr>
        <w:t>QUALITATIVE ANALYSIS</w:t>
      </w:r>
    </w:p>
    <w:p w14:paraId="4F607447" w14:textId="02524A36" w:rsidR="00937F43" w:rsidRPr="00EB7406" w:rsidRDefault="007B47F9" w:rsidP="00A57384">
      <w:pPr>
        <w:rPr>
          <w:rFonts w:cstheme="minorHAnsi"/>
        </w:rPr>
      </w:pPr>
      <w:r>
        <w:rPr>
          <w:rFonts w:cstheme="minorHAnsi"/>
        </w:rPr>
        <w:t>P</w:t>
      </w:r>
      <w:r w:rsidR="00937F43" w:rsidRPr="00EB7406">
        <w:rPr>
          <w:rFonts w:cstheme="minorHAnsi"/>
        </w:rPr>
        <w:t xml:space="preserve">re-specified </w:t>
      </w:r>
      <w:r w:rsidR="00467B6D" w:rsidRPr="00EB7406">
        <w:rPr>
          <w:rFonts w:cstheme="minorHAnsi"/>
        </w:rPr>
        <w:t xml:space="preserve">qualitative data </w:t>
      </w:r>
      <w:r w:rsidR="00937F43" w:rsidRPr="00EB7406">
        <w:rPr>
          <w:rFonts w:cstheme="minorHAnsi"/>
        </w:rPr>
        <w:t>themes were coded from the</w:t>
      </w:r>
      <w:r w:rsidR="00EA18F3" w:rsidRPr="00EB7406">
        <w:rPr>
          <w:rFonts w:cstheme="minorHAnsi"/>
        </w:rPr>
        <w:t xml:space="preserve"> </w:t>
      </w:r>
      <w:r w:rsidR="006D67D2">
        <w:rPr>
          <w:rFonts w:cstheme="minorHAnsi"/>
        </w:rPr>
        <w:t>KII</w:t>
      </w:r>
      <w:r w:rsidR="00937F43" w:rsidRPr="00EB7406">
        <w:rPr>
          <w:rFonts w:cstheme="minorHAnsi"/>
        </w:rPr>
        <w:t xml:space="preserve"> and </w:t>
      </w:r>
      <w:r w:rsidR="006D67D2">
        <w:t>FGD</w:t>
      </w:r>
      <w:r w:rsidR="00EA18F3" w:rsidRPr="00EB7406">
        <w:t xml:space="preserve"> </w:t>
      </w:r>
      <w:r w:rsidR="00937F43" w:rsidRPr="00EB7406">
        <w:rPr>
          <w:rFonts w:cstheme="minorHAnsi"/>
        </w:rPr>
        <w:t xml:space="preserve">transcripts. For a list of these pre-specified themes, please see Appendix </w:t>
      </w:r>
      <w:r w:rsidR="00C80461" w:rsidRPr="00EB7406">
        <w:rPr>
          <w:rFonts w:cstheme="minorHAnsi"/>
        </w:rPr>
        <w:t>3</w:t>
      </w:r>
      <w:r w:rsidR="00243774">
        <w:t>—</w:t>
      </w:r>
      <w:r w:rsidR="00467B6D" w:rsidRPr="00EB7406">
        <w:rPr>
          <w:rFonts w:asciiTheme="minorHAnsi" w:hAnsiTheme="minorHAnsi" w:cstheme="minorHAnsi"/>
        </w:rPr>
        <w:t>Pre-Analysis Plan</w:t>
      </w:r>
      <w:r w:rsidR="00937F43" w:rsidRPr="00EB7406">
        <w:rPr>
          <w:rFonts w:cstheme="minorHAnsi"/>
        </w:rPr>
        <w:t xml:space="preserve">. After the transcription of the qualitative audio files, the research team coded the qualitative transcripts according to the specified codes. The information </w:t>
      </w:r>
      <w:r w:rsidR="00467B6D" w:rsidRPr="00EB7406">
        <w:rPr>
          <w:rFonts w:cstheme="minorHAnsi"/>
        </w:rPr>
        <w:t>is</w:t>
      </w:r>
      <w:r w:rsidR="00937F43" w:rsidRPr="00EB7406">
        <w:rPr>
          <w:rFonts w:cstheme="minorHAnsi"/>
        </w:rPr>
        <w:t xml:space="preserve"> stored in a qualitative data collection matrix.  The matrix has two parts: </w:t>
      </w:r>
      <w:r w:rsidR="00A66C58" w:rsidRPr="00EB7406">
        <w:rPr>
          <w:rFonts w:cstheme="minorHAnsi"/>
        </w:rPr>
        <w:t>t</w:t>
      </w:r>
      <w:r w:rsidR="00937F43" w:rsidRPr="00EB7406">
        <w:rPr>
          <w:rFonts w:cstheme="minorHAnsi"/>
        </w:rPr>
        <w:t xml:space="preserve">reatment communities and control communities. </w:t>
      </w:r>
    </w:p>
    <w:p w14:paraId="53B8E4CF" w14:textId="2F89F271" w:rsidR="00F40B11" w:rsidRPr="00EB7406" w:rsidRDefault="00063711" w:rsidP="002D3953">
      <w:r w:rsidRPr="00EB7406">
        <w:t>To</w:t>
      </w:r>
      <w:r w:rsidR="00937F43" w:rsidRPr="00EB7406">
        <w:t xml:space="preserve"> provide additional tests of the hypothesized links between the CLPP intervention and the outcomes of interest, the research team conducted a comparative analysis of the qualitative data. For each hypothesis, a specific mechanism linking the treatment to the outcome is specified, as well as the observable implications in the qualitative data. </w:t>
      </w:r>
      <w:r w:rsidR="003E165F" w:rsidRPr="00EB7406">
        <w:t>We</w:t>
      </w:r>
      <w:r w:rsidR="00937F43" w:rsidRPr="00EB7406">
        <w:t xml:space="preserve"> wrote a short comparative case study of the situation in the treatment communities versus the situation in the control communities and make a case about whether there is sufficient evidence to confirm t</w:t>
      </w:r>
      <w:r w:rsidR="00467B6D" w:rsidRPr="00EB7406">
        <w:t>he pre-specified hypothesis. Where</w:t>
      </w:r>
      <w:r w:rsidR="00937F43" w:rsidRPr="00EB7406">
        <w:t xml:space="preserve"> evidence </w:t>
      </w:r>
      <w:r w:rsidR="00467B6D" w:rsidRPr="00EB7406">
        <w:t>of</w:t>
      </w:r>
      <w:r w:rsidR="00937F43" w:rsidRPr="00EB7406">
        <w:t xml:space="preserve"> other mechanisms or additional variables of interest emerge</w:t>
      </w:r>
      <w:r w:rsidR="00467B6D" w:rsidRPr="00EB7406">
        <w:t>d</w:t>
      </w:r>
      <w:r w:rsidR="00937F43" w:rsidRPr="00EB7406">
        <w:t xml:space="preserve"> during this comparative analysis, this </w:t>
      </w:r>
      <w:r w:rsidR="00467B6D" w:rsidRPr="00EB7406">
        <w:t>is</w:t>
      </w:r>
      <w:r w:rsidR="00937F43" w:rsidRPr="00EB7406">
        <w:t xml:space="preserve"> included in the large analysis of the project, but </w:t>
      </w:r>
      <w:r w:rsidR="00467B6D" w:rsidRPr="00EB7406">
        <w:t>it is</w:t>
      </w:r>
      <w:r w:rsidR="00937F43" w:rsidRPr="00EB7406">
        <w:t xml:space="preserve"> labeled as “exploratory.” </w:t>
      </w:r>
      <w:r w:rsidR="00467B6D" w:rsidRPr="00EB7406">
        <w:t xml:space="preserve">This analysis was pre-specified in the Pre-Analysis Plan (Appendix </w:t>
      </w:r>
      <w:r w:rsidR="00C80461" w:rsidRPr="00EB7406">
        <w:t>3</w:t>
      </w:r>
      <w:r w:rsidR="00467B6D" w:rsidRPr="00EB7406">
        <w:t xml:space="preserve">) and </w:t>
      </w:r>
      <w:r w:rsidR="00C80461" w:rsidRPr="00EB7406">
        <w:t>its included</w:t>
      </w:r>
      <w:r w:rsidR="00467B6D" w:rsidRPr="00EB7406">
        <w:t xml:space="preserve"> Qualitative Pre-Analysis Amendment</w:t>
      </w:r>
      <w:r w:rsidR="006E23CF" w:rsidRPr="00EB7406">
        <w:t>.</w:t>
      </w:r>
    </w:p>
    <w:p w14:paraId="71F4783A" w14:textId="02DA2E87" w:rsidR="003A0581" w:rsidRPr="00EB7406" w:rsidRDefault="003A0581" w:rsidP="002D3953">
      <w:r w:rsidRPr="00EB7406">
        <w:rPr>
          <w:rFonts w:cstheme="minorHAnsi"/>
        </w:rPr>
        <w:t xml:space="preserve">In this </w:t>
      </w:r>
      <w:r w:rsidR="00CB70CE" w:rsidRPr="00EB7406">
        <w:rPr>
          <w:rFonts w:cstheme="minorHAnsi"/>
        </w:rPr>
        <w:t>report,</w:t>
      </w:r>
      <w:r w:rsidRPr="00EB7406">
        <w:rPr>
          <w:rFonts w:cstheme="minorHAnsi"/>
        </w:rPr>
        <w:t xml:space="preserve"> we also present descriptive summary statistics to illustrate the magnitude of significant changes in outcomes and to provide qualitative context information on indicators for which no measurable change occurred. Descriptive summary statistics</w:t>
      </w:r>
      <w:r w:rsidR="00E56D9F">
        <w:rPr>
          <w:rFonts w:cstheme="minorHAnsi"/>
        </w:rPr>
        <w:t>, also referred to as comparative trends,</w:t>
      </w:r>
      <w:r w:rsidRPr="00EB7406">
        <w:rPr>
          <w:rFonts w:cstheme="minorHAnsi"/>
        </w:rPr>
        <w:t xml:space="preserve"> can provide interesting information about trends over time, but it is important to remember that no inferences about causality or impact can be drawn from these estimates. </w:t>
      </w:r>
    </w:p>
    <w:p w14:paraId="6422302C" w14:textId="3A0DE485" w:rsidR="00937F43" w:rsidRPr="00EB7406" w:rsidRDefault="00295E6D" w:rsidP="00A57384">
      <w:pPr>
        <w:pStyle w:val="Heading2"/>
        <w:rPr>
          <w:color w:val="4C4C4C" w:themeColor="accent1" w:themeShade="BF"/>
          <w:sz w:val="26"/>
          <w:szCs w:val="26"/>
        </w:rPr>
      </w:pPr>
      <w:bookmarkStart w:id="24" w:name="_Toc517425431"/>
      <w:r w:rsidRPr="00EB7406">
        <w:t>SAMPLING STRATEGY</w:t>
      </w:r>
      <w:bookmarkEnd w:id="24"/>
    </w:p>
    <w:p w14:paraId="28FBAA3D" w14:textId="74371D3B" w:rsidR="00221950" w:rsidRPr="00EB7406" w:rsidRDefault="002059AA" w:rsidP="002059AA">
      <w:pPr>
        <w:pStyle w:val="Heading3"/>
        <w:spacing w:before="0"/>
      </w:pPr>
      <w:r>
        <w:rPr>
          <w:caps w:val="0"/>
        </w:rPr>
        <w:t>BASELINE</w:t>
      </w:r>
      <w:r w:rsidRPr="00EB7406">
        <w:rPr>
          <w:caps w:val="0"/>
        </w:rPr>
        <w:t xml:space="preserve"> SAMPLING STRATEGY</w:t>
      </w:r>
    </w:p>
    <w:p w14:paraId="7B9A93F4" w14:textId="29062EC3" w:rsidR="00221950" w:rsidRDefault="00221950" w:rsidP="00221950">
      <w:r>
        <w:t>At baseline, the research team designed specific guidelines for selecting the sample of households and community leaders within each town. Based on power calculations at the design stage (Appendix 1</w:t>
      </w:r>
      <w:r w:rsidR="00541E5B">
        <w:t>—</w:t>
      </w:r>
      <w:r>
        <w:t>Baseline Report), it w</w:t>
      </w:r>
      <w:r w:rsidR="00AF0CE3">
        <w:t>as determined that 15 household heads</w:t>
      </w:r>
      <w:r>
        <w:t xml:space="preserve"> would be selected in each study town for </w:t>
      </w:r>
      <w:r>
        <w:lastRenderedPageBreak/>
        <w:t>the household survey. Households for the household survey were randomly selected following a standard protocol that involved making a simple map of the community and selecting respondents based on the size of each “quarter” or neighborhood (for more details, see Appendix 1</w:t>
      </w:r>
      <w:r w:rsidR="00541E5B">
        <w:t>—</w:t>
      </w:r>
      <w:r>
        <w:t>Baseline Report)</w:t>
      </w:r>
      <w:r>
        <w:rPr>
          <w:rStyle w:val="FootnoteReference"/>
        </w:rPr>
        <w:footnoteReference w:id="37"/>
      </w:r>
      <w:r>
        <w:t xml:space="preserve">. </w:t>
      </w:r>
    </w:p>
    <w:p w14:paraId="6F880557" w14:textId="4E33BF5C" w:rsidR="00221950" w:rsidRDefault="00221950" w:rsidP="00221950">
      <w:r>
        <w:t xml:space="preserve">Three community leaders were asked to complete the leaders’ survey in each town. These leaders included the Town Chief, as well as the youth, women, and minority leader (if applicable) for a community. Selection of community leaders was relatively straightforward, as each community leader, or town chief, was automatically eligible for an interview. In addition to the Town Chief, the enumerators were instructed to ask for the most senior female leader and the minority leader for inclusion in the survey. These leaders were selected because they provide important information on women and minority group rights and participation, two key outcomes of the evaluation. </w:t>
      </w:r>
    </w:p>
    <w:p w14:paraId="4889D353" w14:textId="4A807F94" w:rsidR="00FE00BF" w:rsidRPr="00EB7406" w:rsidRDefault="00FE00BF" w:rsidP="00221950">
      <w:r w:rsidRPr="00EB7406">
        <w:t xml:space="preserve">Please refer to </w:t>
      </w:r>
      <w:r w:rsidR="00880BAA" w:rsidRPr="00EB7406">
        <w:rPr>
          <w:rFonts w:cstheme="minorHAnsi"/>
        </w:rPr>
        <w:t xml:space="preserve">Appendix </w:t>
      </w:r>
      <w:r w:rsidR="00C80461" w:rsidRPr="00EB7406">
        <w:t>1</w:t>
      </w:r>
      <w:r w:rsidR="00243774">
        <w:t>—</w:t>
      </w:r>
      <w:r w:rsidRPr="00EB7406">
        <w:t xml:space="preserve">Baseline Report for </w:t>
      </w:r>
      <w:r w:rsidR="00AF0CE3">
        <w:t xml:space="preserve">more </w:t>
      </w:r>
      <w:r w:rsidRPr="00EB7406">
        <w:t>detailed sampling information on baseline data collection.</w:t>
      </w:r>
      <w:r w:rsidR="00FD0F2F">
        <w:t xml:space="preserve"> </w:t>
      </w:r>
    </w:p>
    <w:p w14:paraId="73853B80" w14:textId="2B5BA950" w:rsidR="003632B7" w:rsidRPr="00EB7406" w:rsidRDefault="002059AA" w:rsidP="00A57384">
      <w:pPr>
        <w:pStyle w:val="Heading3"/>
      </w:pPr>
      <w:r w:rsidRPr="00EB7406">
        <w:rPr>
          <w:caps w:val="0"/>
        </w:rPr>
        <w:t>MIDLINE SAMPLING STRATEGY</w:t>
      </w:r>
    </w:p>
    <w:p w14:paraId="517AD846" w14:textId="57BBB219" w:rsidR="003632B7" w:rsidRPr="00EB7406" w:rsidRDefault="00A05786" w:rsidP="003632B7">
      <w:r w:rsidRPr="00EB7406">
        <w:t>At midline we constructed a panel</w:t>
      </w:r>
      <w:r w:rsidR="00217ADD" w:rsidRPr="00EB7406">
        <w:t xml:space="preserve"> dataset of </w:t>
      </w:r>
      <w:r w:rsidRPr="00EB7406">
        <w:t xml:space="preserve">respondents </w:t>
      </w:r>
      <w:r w:rsidR="00217ADD" w:rsidRPr="00EB7406">
        <w:t xml:space="preserve">by </w:t>
      </w:r>
      <w:r w:rsidRPr="00EB7406">
        <w:t>re-interview</w:t>
      </w:r>
      <w:r w:rsidR="00217ADD" w:rsidRPr="00EB7406">
        <w:t>ing</w:t>
      </w:r>
      <w:r w:rsidRPr="00EB7406">
        <w:t xml:space="preserve"> as many original respondents from baseline as possible at midline.</w:t>
      </w:r>
      <w:r w:rsidR="007E47C5" w:rsidRPr="00EB7406">
        <w:t xml:space="preserve"> If original household survey respondents could not be tracked, a replacement household was randomly selected from the immediate area around the household to be replaced. </w:t>
      </w:r>
    </w:p>
    <w:p w14:paraId="505A23D8" w14:textId="58FD216B" w:rsidR="00CB3DE9" w:rsidRDefault="00063711" w:rsidP="003632B7">
      <w:r w:rsidRPr="00EB7406">
        <w:t>T</w:t>
      </w:r>
      <w:r w:rsidR="003632B7" w:rsidRPr="00EB7406">
        <w:t xml:space="preserve">hree FGDs </w:t>
      </w:r>
      <w:r w:rsidR="00025DF7" w:rsidRPr="00EB7406">
        <w:t>were conducted in each of the</w:t>
      </w:r>
      <w:r w:rsidR="003632B7" w:rsidRPr="00EB7406">
        <w:t xml:space="preserve"> towns where data was collected</w:t>
      </w:r>
      <w:r w:rsidRPr="00EB7406">
        <w:t xml:space="preserve"> at midline</w:t>
      </w:r>
      <w:r w:rsidR="003632B7" w:rsidRPr="00EB7406">
        <w:t>. Key sub-groups of interest for the FGDs included women, youth</w:t>
      </w:r>
      <w:r w:rsidR="00F0350F">
        <w:t xml:space="preserve"> (men and women)</w:t>
      </w:r>
      <w:r w:rsidR="003632B7" w:rsidRPr="00EB7406">
        <w:t>, members of minority groups</w:t>
      </w:r>
      <w:r w:rsidR="00F0350F">
        <w:t xml:space="preserve"> (men and women)</w:t>
      </w:r>
      <w:r w:rsidR="003632B7" w:rsidRPr="00EB7406">
        <w:t>, hunters</w:t>
      </w:r>
      <w:r w:rsidR="00D2243F">
        <w:rPr>
          <w:rStyle w:val="FootnoteReference"/>
        </w:rPr>
        <w:footnoteReference w:id="38"/>
      </w:r>
      <w:r w:rsidR="00F0350F">
        <w:t xml:space="preserve"> (men)</w:t>
      </w:r>
      <w:r w:rsidR="005D34BA" w:rsidRPr="00EB7406">
        <w:t>,</w:t>
      </w:r>
      <w:r w:rsidR="003632B7" w:rsidRPr="00EB7406">
        <w:t xml:space="preserve"> and elders</w:t>
      </w:r>
      <w:r w:rsidR="00F0350F">
        <w:t xml:space="preserve"> (men and women)</w:t>
      </w:r>
      <w:r w:rsidR="003632B7" w:rsidRPr="00EB7406">
        <w:t xml:space="preserve">. Women’s and youth groups were conducted in every town. The third subgroup was assigned based on the presence of sufficient members of minority groups or hunters at baseline. Table </w:t>
      </w:r>
      <w:r w:rsidR="00AD2C23" w:rsidRPr="00EB7406">
        <w:t>4</w:t>
      </w:r>
      <w:r w:rsidR="003632B7" w:rsidRPr="00EB7406">
        <w:t xml:space="preserve"> below presents the numbers of each type of FGD conducted during this round of data collection by county.</w:t>
      </w:r>
    </w:p>
    <w:tbl>
      <w:tblPr>
        <w:tblW w:w="0" w:type="auto"/>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558"/>
        <w:gridCol w:w="1558"/>
        <w:gridCol w:w="1558"/>
        <w:gridCol w:w="1558"/>
        <w:gridCol w:w="1559"/>
        <w:gridCol w:w="1559"/>
      </w:tblGrid>
      <w:tr w:rsidR="00CB1C0C" w:rsidRPr="00EB7406" w14:paraId="3AE78B71" w14:textId="77777777" w:rsidTr="005F6B22">
        <w:trPr>
          <w:jc w:val="center"/>
        </w:trPr>
        <w:tc>
          <w:tcPr>
            <w:tcW w:w="9350" w:type="dxa"/>
            <w:gridSpan w:val="6"/>
            <w:tcBorders>
              <w:bottom w:val="single" w:sz="12" w:space="0" w:color="002A6C" w:themeColor="text2"/>
            </w:tcBorders>
            <w:shd w:val="clear" w:color="auto" w:fill="auto"/>
            <w:vAlign w:val="center"/>
          </w:tcPr>
          <w:p w14:paraId="4DF7EA62" w14:textId="1237965A" w:rsidR="00CB1C0C" w:rsidRPr="00EB7406" w:rsidRDefault="001E604F" w:rsidP="00CB1C0C">
            <w:pPr>
              <w:pStyle w:val="captable"/>
            </w:pPr>
            <w:bookmarkStart w:id="25" w:name="_Toc517425115"/>
            <w:r w:rsidRPr="00EB7406">
              <w:t xml:space="preserve">TABLE </w:t>
            </w:r>
            <w:r w:rsidR="00966DF5" w:rsidRPr="00EB7406">
              <w:t>4</w:t>
            </w:r>
            <w:r w:rsidRPr="00EB7406">
              <w:t>: FGDS CONDUCTED</w:t>
            </w:r>
            <w:bookmarkEnd w:id="25"/>
          </w:p>
        </w:tc>
      </w:tr>
      <w:tr w:rsidR="003632B7" w:rsidRPr="00EB7406" w14:paraId="16A556AE" w14:textId="77777777" w:rsidTr="005F6B22">
        <w:trPr>
          <w:jc w:val="center"/>
        </w:trPr>
        <w:tc>
          <w:tcPr>
            <w:tcW w:w="1558" w:type="dxa"/>
            <w:tcBorders>
              <w:top w:val="single" w:sz="12" w:space="0" w:color="002A6C" w:themeColor="text2"/>
              <w:bottom w:val="nil"/>
              <w:right w:val="nil"/>
            </w:tcBorders>
            <w:shd w:val="clear" w:color="auto" w:fill="BFBFBF" w:themeFill="background1" w:themeFillShade="BF"/>
            <w:vAlign w:val="center"/>
          </w:tcPr>
          <w:p w14:paraId="5BC1DF1F" w14:textId="77777777" w:rsidR="003632B7" w:rsidRPr="00EB7406" w:rsidRDefault="003632B7" w:rsidP="0069681E">
            <w:pPr>
              <w:pStyle w:val="NoSpacing"/>
              <w:jc w:val="center"/>
            </w:pPr>
          </w:p>
        </w:tc>
        <w:tc>
          <w:tcPr>
            <w:tcW w:w="7792" w:type="dxa"/>
            <w:gridSpan w:val="5"/>
            <w:tcBorders>
              <w:top w:val="single" w:sz="12" w:space="0" w:color="002A6C" w:themeColor="text2"/>
              <w:left w:val="nil"/>
              <w:bottom w:val="single" w:sz="8" w:space="0" w:color="002A6C" w:themeColor="text2"/>
            </w:tcBorders>
            <w:shd w:val="clear" w:color="auto" w:fill="BFBFBF" w:themeFill="background1" w:themeFillShade="BF"/>
            <w:vAlign w:val="center"/>
          </w:tcPr>
          <w:p w14:paraId="37997EE1" w14:textId="77777777" w:rsidR="003632B7" w:rsidRPr="00EB7406" w:rsidRDefault="003632B7" w:rsidP="005F6B22">
            <w:pPr>
              <w:pStyle w:val="NoSpacing"/>
              <w:jc w:val="center"/>
              <w:rPr>
                <w:b/>
              </w:rPr>
            </w:pPr>
            <w:r w:rsidRPr="00EB7406">
              <w:rPr>
                <w:b/>
              </w:rPr>
              <w:t>Group:</w:t>
            </w:r>
          </w:p>
        </w:tc>
      </w:tr>
      <w:tr w:rsidR="003632B7" w:rsidRPr="00EB7406" w14:paraId="2314374F" w14:textId="77777777" w:rsidTr="00E0101E">
        <w:trPr>
          <w:jc w:val="center"/>
        </w:trPr>
        <w:tc>
          <w:tcPr>
            <w:tcW w:w="1558" w:type="dxa"/>
            <w:tcBorders>
              <w:top w:val="nil"/>
              <w:bottom w:val="single" w:sz="12" w:space="0" w:color="002A6C" w:themeColor="text2"/>
              <w:right w:val="nil"/>
            </w:tcBorders>
            <w:shd w:val="clear" w:color="auto" w:fill="BFBFBF" w:themeFill="background1" w:themeFillShade="BF"/>
            <w:vAlign w:val="bottom"/>
          </w:tcPr>
          <w:p w14:paraId="5FFB1BFD" w14:textId="7A10A085" w:rsidR="003632B7" w:rsidRPr="00EB7406" w:rsidRDefault="003632B7" w:rsidP="0069681E">
            <w:pPr>
              <w:pStyle w:val="NoSpacing"/>
              <w:rPr>
                <w:b/>
              </w:rPr>
            </w:pPr>
            <w:r w:rsidRPr="00EB7406">
              <w:rPr>
                <w:b/>
              </w:rPr>
              <w:t>County</w:t>
            </w:r>
          </w:p>
        </w:tc>
        <w:tc>
          <w:tcPr>
            <w:tcW w:w="1558" w:type="dxa"/>
            <w:tcBorders>
              <w:top w:val="single" w:sz="8" w:space="0" w:color="002A6C" w:themeColor="text2"/>
              <w:left w:val="nil"/>
              <w:bottom w:val="single" w:sz="12" w:space="0" w:color="002A6C" w:themeColor="text2"/>
            </w:tcBorders>
            <w:shd w:val="clear" w:color="auto" w:fill="BFBFBF" w:themeFill="background1" w:themeFillShade="BF"/>
            <w:vAlign w:val="center"/>
          </w:tcPr>
          <w:p w14:paraId="3F6D9D64" w14:textId="77777777" w:rsidR="003632B7" w:rsidRPr="00EB7406" w:rsidRDefault="003632B7" w:rsidP="00E0101E">
            <w:pPr>
              <w:pStyle w:val="NoSpacing"/>
              <w:jc w:val="center"/>
              <w:rPr>
                <w:b/>
              </w:rPr>
            </w:pPr>
            <w:r w:rsidRPr="00EB7406">
              <w:rPr>
                <w:b/>
              </w:rPr>
              <w:t>Women</w:t>
            </w:r>
          </w:p>
        </w:tc>
        <w:tc>
          <w:tcPr>
            <w:tcW w:w="1558" w:type="dxa"/>
            <w:tcBorders>
              <w:top w:val="single" w:sz="8" w:space="0" w:color="002A6C" w:themeColor="text2"/>
              <w:bottom w:val="single" w:sz="12" w:space="0" w:color="002A6C" w:themeColor="text2"/>
            </w:tcBorders>
            <w:shd w:val="clear" w:color="auto" w:fill="BFBFBF" w:themeFill="background1" w:themeFillShade="BF"/>
            <w:vAlign w:val="center"/>
          </w:tcPr>
          <w:p w14:paraId="6B3BCF0E" w14:textId="77777777" w:rsidR="003632B7" w:rsidRPr="00EB7406" w:rsidRDefault="003632B7" w:rsidP="00E0101E">
            <w:pPr>
              <w:pStyle w:val="NoSpacing"/>
              <w:jc w:val="center"/>
              <w:rPr>
                <w:b/>
              </w:rPr>
            </w:pPr>
            <w:r w:rsidRPr="00EB7406">
              <w:rPr>
                <w:b/>
              </w:rPr>
              <w:t>Youth</w:t>
            </w:r>
          </w:p>
        </w:tc>
        <w:tc>
          <w:tcPr>
            <w:tcW w:w="1558" w:type="dxa"/>
            <w:tcBorders>
              <w:top w:val="single" w:sz="8" w:space="0" w:color="002A6C" w:themeColor="text2"/>
              <w:bottom w:val="single" w:sz="12" w:space="0" w:color="002A6C" w:themeColor="text2"/>
            </w:tcBorders>
            <w:shd w:val="clear" w:color="auto" w:fill="BFBFBF" w:themeFill="background1" w:themeFillShade="BF"/>
            <w:vAlign w:val="center"/>
          </w:tcPr>
          <w:p w14:paraId="70834218" w14:textId="77777777" w:rsidR="003632B7" w:rsidRPr="00EB7406" w:rsidRDefault="003632B7" w:rsidP="00E0101E">
            <w:pPr>
              <w:pStyle w:val="NoSpacing"/>
              <w:jc w:val="center"/>
              <w:rPr>
                <w:b/>
              </w:rPr>
            </w:pPr>
            <w:r w:rsidRPr="00EB7406">
              <w:rPr>
                <w:b/>
              </w:rPr>
              <w:t>Members of minority groups</w:t>
            </w:r>
          </w:p>
        </w:tc>
        <w:tc>
          <w:tcPr>
            <w:tcW w:w="1559" w:type="dxa"/>
            <w:tcBorders>
              <w:top w:val="single" w:sz="8" w:space="0" w:color="002A6C" w:themeColor="text2"/>
              <w:bottom w:val="single" w:sz="12" w:space="0" w:color="002A6C" w:themeColor="text2"/>
            </w:tcBorders>
            <w:shd w:val="clear" w:color="auto" w:fill="BFBFBF" w:themeFill="background1" w:themeFillShade="BF"/>
            <w:vAlign w:val="center"/>
          </w:tcPr>
          <w:p w14:paraId="768B9637" w14:textId="77777777" w:rsidR="003632B7" w:rsidRPr="00EB7406" w:rsidRDefault="003632B7" w:rsidP="00E0101E">
            <w:pPr>
              <w:pStyle w:val="NoSpacing"/>
              <w:jc w:val="center"/>
              <w:rPr>
                <w:b/>
              </w:rPr>
            </w:pPr>
            <w:r w:rsidRPr="00EB7406">
              <w:rPr>
                <w:b/>
              </w:rPr>
              <w:t>Hunters</w:t>
            </w:r>
          </w:p>
        </w:tc>
        <w:tc>
          <w:tcPr>
            <w:tcW w:w="1559" w:type="dxa"/>
            <w:tcBorders>
              <w:top w:val="single" w:sz="8" w:space="0" w:color="002A6C" w:themeColor="text2"/>
              <w:bottom w:val="single" w:sz="12" w:space="0" w:color="002A6C" w:themeColor="text2"/>
            </w:tcBorders>
            <w:shd w:val="clear" w:color="auto" w:fill="BFBFBF" w:themeFill="background1" w:themeFillShade="BF"/>
            <w:vAlign w:val="center"/>
          </w:tcPr>
          <w:p w14:paraId="640EB3CA" w14:textId="77777777" w:rsidR="003632B7" w:rsidRPr="00EB7406" w:rsidRDefault="003632B7" w:rsidP="00E0101E">
            <w:pPr>
              <w:pStyle w:val="NoSpacing"/>
              <w:jc w:val="center"/>
              <w:rPr>
                <w:b/>
              </w:rPr>
            </w:pPr>
            <w:r w:rsidRPr="00EB7406">
              <w:rPr>
                <w:b/>
              </w:rPr>
              <w:t>Elders</w:t>
            </w:r>
          </w:p>
        </w:tc>
      </w:tr>
      <w:tr w:rsidR="003632B7" w:rsidRPr="00EB7406" w14:paraId="09D9008E" w14:textId="77777777" w:rsidTr="00E0101E">
        <w:trPr>
          <w:jc w:val="center"/>
        </w:trPr>
        <w:tc>
          <w:tcPr>
            <w:tcW w:w="1558" w:type="dxa"/>
            <w:tcBorders>
              <w:top w:val="single" w:sz="12" w:space="0" w:color="002A6C" w:themeColor="text2"/>
            </w:tcBorders>
            <w:shd w:val="clear" w:color="auto" w:fill="auto"/>
          </w:tcPr>
          <w:p w14:paraId="599A8CE4" w14:textId="77777777" w:rsidR="003632B7" w:rsidRPr="00EB7406" w:rsidRDefault="003632B7" w:rsidP="00044EFE">
            <w:pPr>
              <w:pStyle w:val="NoSpacing"/>
            </w:pPr>
            <w:r w:rsidRPr="00EB7406">
              <w:t>Lofa</w:t>
            </w:r>
          </w:p>
        </w:tc>
        <w:tc>
          <w:tcPr>
            <w:tcW w:w="1558" w:type="dxa"/>
            <w:tcBorders>
              <w:top w:val="single" w:sz="12" w:space="0" w:color="002A6C" w:themeColor="text2"/>
            </w:tcBorders>
            <w:shd w:val="clear" w:color="auto" w:fill="auto"/>
            <w:vAlign w:val="center"/>
          </w:tcPr>
          <w:p w14:paraId="191BF3B4" w14:textId="77777777" w:rsidR="003632B7" w:rsidRPr="00EB7406" w:rsidRDefault="003632B7" w:rsidP="00E0101E">
            <w:pPr>
              <w:pStyle w:val="NoSpacing"/>
              <w:jc w:val="center"/>
            </w:pPr>
            <w:r w:rsidRPr="00EB7406">
              <w:t>18</w:t>
            </w:r>
          </w:p>
        </w:tc>
        <w:tc>
          <w:tcPr>
            <w:tcW w:w="1558" w:type="dxa"/>
            <w:tcBorders>
              <w:top w:val="single" w:sz="12" w:space="0" w:color="002A6C" w:themeColor="text2"/>
            </w:tcBorders>
            <w:shd w:val="clear" w:color="auto" w:fill="auto"/>
            <w:vAlign w:val="center"/>
          </w:tcPr>
          <w:p w14:paraId="6060F0F1" w14:textId="77777777" w:rsidR="003632B7" w:rsidRPr="00EB7406" w:rsidRDefault="003632B7" w:rsidP="00E0101E">
            <w:pPr>
              <w:pStyle w:val="NoSpacing"/>
              <w:jc w:val="center"/>
            </w:pPr>
            <w:r w:rsidRPr="00EB7406">
              <w:t>18</w:t>
            </w:r>
          </w:p>
        </w:tc>
        <w:tc>
          <w:tcPr>
            <w:tcW w:w="1558" w:type="dxa"/>
            <w:tcBorders>
              <w:top w:val="single" w:sz="12" w:space="0" w:color="002A6C" w:themeColor="text2"/>
            </w:tcBorders>
            <w:shd w:val="clear" w:color="auto" w:fill="auto"/>
            <w:vAlign w:val="center"/>
          </w:tcPr>
          <w:p w14:paraId="0208425E" w14:textId="77777777" w:rsidR="003632B7" w:rsidRPr="00EB7406" w:rsidRDefault="003632B7" w:rsidP="00E0101E">
            <w:pPr>
              <w:pStyle w:val="NoSpacing"/>
              <w:jc w:val="center"/>
            </w:pPr>
            <w:r w:rsidRPr="00EB7406">
              <w:t>5</w:t>
            </w:r>
          </w:p>
        </w:tc>
        <w:tc>
          <w:tcPr>
            <w:tcW w:w="1559" w:type="dxa"/>
            <w:tcBorders>
              <w:top w:val="single" w:sz="12" w:space="0" w:color="002A6C" w:themeColor="text2"/>
            </w:tcBorders>
            <w:shd w:val="clear" w:color="auto" w:fill="auto"/>
            <w:vAlign w:val="center"/>
          </w:tcPr>
          <w:p w14:paraId="11E6CA72" w14:textId="77777777" w:rsidR="003632B7" w:rsidRPr="00EB7406" w:rsidRDefault="003632B7" w:rsidP="00E0101E">
            <w:pPr>
              <w:pStyle w:val="NoSpacing"/>
              <w:jc w:val="center"/>
            </w:pPr>
            <w:r w:rsidRPr="00EB7406">
              <w:t>5</w:t>
            </w:r>
          </w:p>
        </w:tc>
        <w:tc>
          <w:tcPr>
            <w:tcW w:w="1559" w:type="dxa"/>
            <w:tcBorders>
              <w:top w:val="single" w:sz="12" w:space="0" w:color="002A6C" w:themeColor="text2"/>
            </w:tcBorders>
            <w:shd w:val="clear" w:color="auto" w:fill="auto"/>
            <w:vAlign w:val="center"/>
          </w:tcPr>
          <w:p w14:paraId="5DF13707" w14:textId="77777777" w:rsidR="003632B7" w:rsidRPr="00EB7406" w:rsidRDefault="003632B7" w:rsidP="00E0101E">
            <w:pPr>
              <w:pStyle w:val="NoSpacing"/>
              <w:jc w:val="center"/>
            </w:pPr>
            <w:r w:rsidRPr="00EB7406">
              <w:t>8</w:t>
            </w:r>
          </w:p>
        </w:tc>
      </w:tr>
      <w:tr w:rsidR="003632B7" w:rsidRPr="00EB7406" w14:paraId="72C0E887" w14:textId="77777777" w:rsidTr="00E0101E">
        <w:trPr>
          <w:jc w:val="center"/>
        </w:trPr>
        <w:tc>
          <w:tcPr>
            <w:tcW w:w="1558" w:type="dxa"/>
            <w:shd w:val="clear" w:color="auto" w:fill="auto"/>
          </w:tcPr>
          <w:p w14:paraId="64F70879" w14:textId="77777777" w:rsidR="003632B7" w:rsidRPr="00EB7406" w:rsidRDefault="003632B7" w:rsidP="00044EFE">
            <w:pPr>
              <w:pStyle w:val="NoSpacing"/>
            </w:pPr>
            <w:r w:rsidRPr="00EB7406">
              <w:t>River Gee</w:t>
            </w:r>
          </w:p>
        </w:tc>
        <w:tc>
          <w:tcPr>
            <w:tcW w:w="1558" w:type="dxa"/>
            <w:shd w:val="clear" w:color="auto" w:fill="auto"/>
            <w:vAlign w:val="center"/>
          </w:tcPr>
          <w:p w14:paraId="740CEF55" w14:textId="77777777" w:rsidR="003632B7" w:rsidRPr="00EB7406" w:rsidRDefault="003632B7" w:rsidP="00E0101E">
            <w:pPr>
              <w:pStyle w:val="NoSpacing"/>
              <w:jc w:val="center"/>
            </w:pPr>
            <w:r w:rsidRPr="00EB7406">
              <w:t>25</w:t>
            </w:r>
          </w:p>
        </w:tc>
        <w:tc>
          <w:tcPr>
            <w:tcW w:w="1558" w:type="dxa"/>
            <w:shd w:val="clear" w:color="auto" w:fill="auto"/>
            <w:vAlign w:val="center"/>
          </w:tcPr>
          <w:p w14:paraId="2F4686DE" w14:textId="77777777" w:rsidR="003632B7" w:rsidRPr="00EB7406" w:rsidRDefault="003632B7" w:rsidP="00E0101E">
            <w:pPr>
              <w:pStyle w:val="NoSpacing"/>
              <w:jc w:val="center"/>
            </w:pPr>
            <w:r w:rsidRPr="00EB7406">
              <w:t>25</w:t>
            </w:r>
          </w:p>
        </w:tc>
        <w:tc>
          <w:tcPr>
            <w:tcW w:w="1558" w:type="dxa"/>
            <w:shd w:val="clear" w:color="auto" w:fill="auto"/>
            <w:vAlign w:val="center"/>
          </w:tcPr>
          <w:p w14:paraId="3FB0B735" w14:textId="77777777" w:rsidR="003632B7" w:rsidRPr="00EB7406" w:rsidRDefault="003632B7" w:rsidP="00E0101E">
            <w:pPr>
              <w:pStyle w:val="NoSpacing"/>
              <w:jc w:val="center"/>
            </w:pPr>
            <w:r w:rsidRPr="00EB7406">
              <w:t>2</w:t>
            </w:r>
          </w:p>
        </w:tc>
        <w:tc>
          <w:tcPr>
            <w:tcW w:w="1559" w:type="dxa"/>
            <w:shd w:val="clear" w:color="auto" w:fill="auto"/>
            <w:vAlign w:val="center"/>
          </w:tcPr>
          <w:p w14:paraId="79714DCF" w14:textId="77777777" w:rsidR="003632B7" w:rsidRPr="00EB7406" w:rsidRDefault="003632B7" w:rsidP="00E0101E">
            <w:pPr>
              <w:pStyle w:val="NoSpacing"/>
              <w:jc w:val="center"/>
            </w:pPr>
            <w:r w:rsidRPr="00EB7406">
              <w:t>5</w:t>
            </w:r>
          </w:p>
        </w:tc>
        <w:tc>
          <w:tcPr>
            <w:tcW w:w="1559" w:type="dxa"/>
            <w:shd w:val="clear" w:color="auto" w:fill="auto"/>
            <w:vAlign w:val="center"/>
          </w:tcPr>
          <w:p w14:paraId="0AC2EB13" w14:textId="77777777" w:rsidR="003632B7" w:rsidRPr="00EB7406" w:rsidRDefault="003632B7" w:rsidP="00E0101E">
            <w:pPr>
              <w:pStyle w:val="NoSpacing"/>
              <w:jc w:val="center"/>
            </w:pPr>
            <w:r w:rsidRPr="00EB7406">
              <w:t>14</w:t>
            </w:r>
          </w:p>
        </w:tc>
      </w:tr>
      <w:tr w:rsidR="003632B7" w:rsidRPr="00EB7406" w14:paraId="5048E0ED" w14:textId="77777777" w:rsidTr="00E0101E">
        <w:trPr>
          <w:jc w:val="center"/>
        </w:trPr>
        <w:tc>
          <w:tcPr>
            <w:tcW w:w="1558" w:type="dxa"/>
            <w:tcBorders>
              <w:bottom w:val="single" w:sz="12" w:space="0" w:color="002A6C" w:themeColor="text2"/>
            </w:tcBorders>
            <w:shd w:val="clear" w:color="auto" w:fill="auto"/>
          </w:tcPr>
          <w:p w14:paraId="6DA57ED2" w14:textId="77777777" w:rsidR="003632B7" w:rsidRPr="00EB7406" w:rsidRDefault="003632B7" w:rsidP="00044EFE">
            <w:pPr>
              <w:pStyle w:val="NoSpacing"/>
            </w:pPr>
            <w:r w:rsidRPr="00EB7406">
              <w:t>Maryland</w:t>
            </w:r>
          </w:p>
        </w:tc>
        <w:tc>
          <w:tcPr>
            <w:tcW w:w="1558" w:type="dxa"/>
            <w:tcBorders>
              <w:bottom w:val="single" w:sz="12" w:space="0" w:color="002A6C" w:themeColor="text2"/>
            </w:tcBorders>
            <w:shd w:val="clear" w:color="auto" w:fill="auto"/>
            <w:vAlign w:val="center"/>
          </w:tcPr>
          <w:p w14:paraId="00FF4131" w14:textId="77777777" w:rsidR="003632B7" w:rsidRPr="00EB7406" w:rsidRDefault="003632B7" w:rsidP="00E0101E">
            <w:pPr>
              <w:pStyle w:val="NoSpacing"/>
              <w:jc w:val="center"/>
            </w:pPr>
            <w:r w:rsidRPr="00EB7406">
              <w:t>11</w:t>
            </w:r>
          </w:p>
        </w:tc>
        <w:tc>
          <w:tcPr>
            <w:tcW w:w="1558" w:type="dxa"/>
            <w:tcBorders>
              <w:bottom w:val="single" w:sz="12" w:space="0" w:color="002A6C" w:themeColor="text2"/>
            </w:tcBorders>
            <w:shd w:val="clear" w:color="auto" w:fill="auto"/>
            <w:vAlign w:val="center"/>
          </w:tcPr>
          <w:p w14:paraId="5B74B4DD" w14:textId="77777777" w:rsidR="003632B7" w:rsidRPr="00EB7406" w:rsidRDefault="003632B7" w:rsidP="00E0101E">
            <w:pPr>
              <w:pStyle w:val="NoSpacing"/>
              <w:jc w:val="center"/>
            </w:pPr>
            <w:r w:rsidRPr="00EB7406">
              <w:t>11</w:t>
            </w:r>
          </w:p>
        </w:tc>
        <w:tc>
          <w:tcPr>
            <w:tcW w:w="1558" w:type="dxa"/>
            <w:tcBorders>
              <w:bottom w:val="single" w:sz="12" w:space="0" w:color="002A6C" w:themeColor="text2"/>
            </w:tcBorders>
            <w:shd w:val="clear" w:color="auto" w:fill="auto"/>
            <w:vAlign w:val="center"/>
          </w:tcPr>
          <w:p w14:paraId="274B67BE" w14:textId="77777777" w:rsidR="003632B7" w:rsidRPr="00EB7406" w:rsidRDefault="003632B7" w:rsidP="00E0101E">
            <w:pPr>
              <w:pStyle w:val="NoSpacing"/>
              <w:jc w:val="center"/>
            </w:pPr>
            <w:r w:rsidRPr="00EB7406">
              <w:t>0</w:t>
            </w:r>
          </w:p>
        </w:tc>
        <w:tc>
          <w:tcPr>
            <w:tcW w:w="1559" w:type="dxa"/>
            <w:tcBorders>
              <w:bottom w:val="single" w:sz="12" w:space="0" w:color="002A6C" w:themeColor="text2"/>
            </w:tcBorders>
            <w:shd w:val="clear" w:color="auto" w:fill="auto"/>
            <w:vAlign w:val="center"/>
          </w:tcPr>
          <w:p w14:paraId="12D7A0B8" w14:textId="77777777" w:rsidR="003632B7" w:rsidRPr="00EB7406" w:rsidRDefault="003632B7" w:rsidP="00E0101E">
            <w:pPr>
              <w:pStyle w:val="NoSpacing"/>
              <w:jc w:val="center"/>
            </w:pPr>
            <w:r w:rsidRPr="00EB7406">
              <w:t>6</w:t>
            </w:r>
          </w:p>
        </w:tc>
        <w:tc>
          <w:tcPr>
            <w:tcW w:w="1559" w:type="dxa"/>
            <w:tcBorders>
              <w:bottom w:val="single" w:sz="12" w:space="0" w:color="002A6C" w:themeColor="text2"/>
            </w:tcBorders>
            <w:shd w:val="clear" w:color="auto" w:fill="auto"/>
            <w:vAlign w:val="center"/>
          </w:tcPr>
          <w:p w14:paraId="753D6B43" w14:textId="77777777" w:rsidR="003632B7" w:rsidRPr="00EB7406" w:rsidRDefault="003632B7" w:rsidP="00E0101E">
            <w:pPr>
              <w:pStyle w:val="NoSpacing"/>
              <w:jc w:val="center"/>
            </w:pPr>
            <w:r w:rsidRPr="00EB7406">
              <w:t>9</w:t>
            </w:r>
          </w:p>
        </w:tc>
      </w:tr>
      <w:tr w:rsidR="003632B7" w:rsidRPr="00EB7406" w14:paraId="40728CA7" w14:textId="77777777" w:rsidTr="00E0101E">
        <w:trPr>
          <w:jc w:val="center"/>
        </w:trPr>
        <w:tc>
          <w:tcPr>
            <w:tcW w:w="1558" w:type="dxa"/>
            <w:tcBorders>
              <w:top w:val="single" w:sz="12" w:space="0" w:color="002A6C" w:themeColor="text2"/>
              <w:bottom w:val="single" w:sz="12" w:space="0" w:color="002A6C" w:themeColor="text2"/>
            </w:tcBorders>
            <w:shd w:val="clear" w:color="auto" w:fill="auto"/>
          </w:tcPr>
          <w:p w14:paraId="16E9BA0B" w14:textId="441718CF" w:rsidR="003632B7" w:rsidRPr="00EB7406" w:rsidRDefault="003632B7" w:rsidP="00044EFE">
            <w:pPr>
              <w:pStyle w:val="NoSpacing"/>
            </w:pPr>
            <w:r w:rsidRPr="00EB7406">
              <w:t>Total</w:t>
            </w:r>
          </w:p>
        </w:tc>
        <w:tc>
          <w:tcPr>
            <w:tcW w:w="1558" w:type="dxa"/>
            <w:tcBorders>
              <w:top w:val="single" w:sz="12" w:space="0" w:color="002A6C" w:themeColor="text2"/>
              <w:bottom w:val="single" w:sz="12" w:space="0" w:color="002A6C" w:themeColor="text2"/>
            </w:tcBorders>
            <w:shd w:val="clear" w:color="auto" w:fill="auto"/>
            <w:vAlign w:val="center"/>
          </w:tcPr>
          <w:p w14:paraId="1F92F896" w14:textId="77777777" w:rsidR="003632B7" w:rsidRPr="00EB7406" w:rsidRDefault="003632B7" w:rsidP="00E0101E">
            <w:pPr>
              <w:pStyle w:val="NoSpacing"/>
              <w:jc w:val="center"/>
            </w:pPr>
            <w:r w:rsidRPr="00EB7406">
              <w:t>54</w:t>
            </w:r>
          </w:p>
        </w:tc>
        <w:tc>
          <w:tcPr>
            <w:tcW w:w="1558" w:type="dxa"/>
            <w:tcBorders>
              <w:top w:val="single" w:sz="12" w:space="0" w:color="002A6C" w:themeColor="text2"/>
              <w:bottom w:val="single" w:sz="12" w:space="0" w:color="002A6C" w:themeColor="text2"/>
            </w:tcBorders>
            <w:shd w:val="clear" w:color="auto" w:fill="auto"/>
            <w:vAlign w:val="center"/>
          </w:tcPr>
          <w:p w14:paraId="64575BFF" w14:textId="77777777" w:rsidR="003632B7" w:rsidRPr="00EB7406" w:rsidRDefault="003632B7" w:rsidP="00E0101E">
            <w:pPr>
              <w:pStyle w:val="NoSpacing"/>
              <w:jc w:val="center"/>
            </w:pPr>
            <w:r w:rsidRPr="00EB7406">
              <w:t>54</w:t>
            </w:r>
          </w:p>
        </w:tc>
        <w:tc>
          <w:tcPr>
            <w:tcW w:w="1558" w:type="dxa"/>
            <w:tcBorders>
              <w:top w:val="single" w:sz="12" w:space="0" w:color="002A6C" w:themeColor="text2"/>
              <w:bottom w:val="single" w:sz="12" w:space="0" w:color="002A6C" w:themeColor="text2"/>
            </w:tcBorders>
            <w:shd w:val="clear" w:color="auto" w:fill="auto"/>
            <w:vAlign w:val="center"/>
          </w:tcPr>
          <w:p w14:paraId="067126BF" w14:textId="77777777" w:rsidR="003632B7" w:rsidRPr="00EB7406" w:rsidRDefault="003632B7" w:rsidP="00E0101E">
            <w:pPr>
              <w:pStyle w:val="NoSpacing"/>
              <w:jc w:val="center"/>
            </w:pPr>
            <w:r w:rsidRPr="00EB7406">
              <w:t>7</w:t>
            </w:r>
          </w:p>
        </w:tc>
        <w:tc>
          <w:tcPr>
            <w:tcW w:w="1559" w:type="dxa"/>
            <w:tcBorders>
              <w:top w:val="single" w:sz="12" w:space="0" w:color="002A6C" w:themeColor="text2"/>
              <w:bottom w:val="single" w:sz="12" w:space="0" w:color="002A6C" w:themeColor="text2"/>
            </w:tcBorders>
            <w:shd w:val="clear" w:color="auto" w:fill="auto"/>
            <w:vAlign w:val="center"/>
          </w:tcPr>
          <w:p w14:paraId="3DE83073" w14:textId="77777777" w:rsidR="003632B7" w:rsidRPr="00EB7406" w:rsidRDefault="003632B7" w:rsidP="00E0101E">
            <w:pPr>
              <w:pStyle w:val="NoSpacing"/>
              <w:jc w:val="center"/>
            </w:pPr>
            <w:r w:rsidRPr="00EB7406">
              <w:t>16</w:t>
            </w:r>
          </w:p>
        </w:tc>
        <w:tc>
          <w:tcPr>
            <w:tcW w:w="1559" w:type="dxa"/>
            <w:tcBorders>
              <w:top w:val="single" w:sz="12" w:space="0" w:color="002A6C" w:themeColor="text2"/>
              <w:bottom w:val="single" w:sz="12" w:space="0" w:color="002A6C" w:themeColor="text2"/>
            </w:tcBorders>
            <w:shd w:val="clear" w:color="auto" w:fill="auto"/>
            <w:vAlign w:val="center"/>
          </w:tcPr>
          <w:p w14:paraId="0F97750F" w14:textId="77777777" w:rsidR="003632B7" w:rsidRPr="00EB7406" w:rsidRDefault="003632B7" w:rsidP="00E0101E">
            <w:pPr>
              <w:pStyle w:val="NoSpacing"/>
              <w:jc w:val="center"/>
            </w:pPr>
            <w:r w:rsidRPr="00EB7406">
              <w:t>31</w:t>
            </w:r>
          </w:p>
        </w:tc>
      </w:tr>
    </w:tbl>
    <w:p w14:paraId="058AB219" w14:textId="77777777" w:rsidR="003632B7" w:rsidRPr="00EB7406" w:rsidRDefault="003632B7" w:rsidP="003632B7"/>
    <w:p w14:paraId="34DF0AE0" w14:textId="435F9A7E" w:rsidR="003632B7" w:rsidRPr="00EB7406" w:rsidRDefault="003632B7" w:rsidP="003632B7">
      <w:r w:rsidRPr="00EB7406">
        <w:lastRenderedPageBreak/>
        <w:t xml:space="preserve">Each group discussion included six to eight pre-selected participants. Participants were recruited by enumerators with assistance from </w:t>
      </w:r>
      <w:r w:rsidR="00A17289" w:rsidRPr="00EB7406">
        <w:t>community</w:t>
      </w:r>
      <w:r w:rsidRPr="00EB7406">
        <w:t xml:space="preserve"> leaders such as the Town </w:t>
      </w:r>
      <w:r w:rsidR="00974432">
        <w:t>Chief, youth leader, and women’s l</w:t>
      </w:r>
      <w:r w:rsidRPr="00EB7406">
        <w:t>eader, who were interviewed separately for the Leader Survey. To encourage discussion enumerators selected participants</w:t>
      </w:r>
      <w:r w:rsidR="00851A14" w:rsidRPr="00EB7406">
        <w:t>, when possible,</w:t>
      </w:r>
      <w:r w:rsidRPr="00EB7406">
        <w:t xml:space="preserve"> who were of similar age and position in the town. Additionally, whenever possible one of the two facilitators of the FGD was a female enumerator.</w:t>
      </w:r>
    </w:p>
    <w:p w14:paraId="6BB10A24" w14:textId="1AC1110C" w:rsidR="003632B7" w:rsidRPr="00EB7406" w:rsidRDefault="002059AA" w:rsidP="00A57384">
      <w:pPr>
        <w:pStyle w:val="Heading3"/>
      </w:pPr>
      <w:r w:rsidRPr="00EB7406">
        <w:rPr>
          <w:caps w:val="0"/>
        </w:rPr>
        <w:t>MIDLINE DATA COLLECTION</w:t>
      </w:r>
    </w:p>
    <w:p w14:paraId="01DEEDF5" w14:textId="1FC582DE" w:rsidR="003632B7" w:rsidRPr="00EB7406" w:rsidRDefault="003632B7" w:rsidP="003632B7">
      <w:r w:rsidRPr="00EB7406">
        <w:t xml:space="preserve">Parley, a Liberian </w:t>
      </w:r>
      <w:r w:rsidR="00D8728F" w:rsidRPr="00EB7406">
        <w:t>NGO,</w:t>
      </w:r>
      <w:r w:rsidRPr="00EB7406">
        <w:t xml:space="preserve"> conducted the midline data collection in close cooperation with ERC. Then ERC hired the Reliable Enumerator’s Network to transcribe the audio recordings from qualitative interviews and FGD. </w:t>
      </w:r>
    </w:p>
    <w:p w14:paraId="605B929D" w14:textId="6BC1B6E0" w:rsidR="003632B7" w:rsidRPr="00EB7406" w:rsidRDefault="003632B7" w:rsidP="003632B7">
      <w:r w:rsidRPr="00EB7406">
        <w:t xml:space="preserve">On February 1, 2017, transcribers were trained on word-for word transcription best practices, transcription formatting guidelines, and qualitative data management in Monrovia, Liberia. Enumerator training began on February 2, 2017, and continued through February 6, 2017, including a pilot day, in Gbarnga, Liberia. The Parley field manager led the training, with assistance from the ERC Project Manager and an ERC </w:t>
      </w:r>
      <w:r w:rsidR="005E797D">
        <w:t>Evaluation Specialist</w:t>
      </w:r>
      <w:r w:rsidRPr="00EB7406">
        <w:t xml:space="preserve">. Twenty-one enumerators </w:t>
      </w:r>
      <w:r w:rsidR="00D8377F" w:rsidRPr="00EB7406">
        <w:t xml:space="preserve">(17 men and 4 women) </w:t>
      </w:r>
      <w:r w:rsidRPr="00EB7406">
        <w:t xml:space="preserve">were trained on best practices for interviewing, the ethics of research with human subjects, the household survey instrument and the Namati spotcheck instrument. Both survey instruments were practiced in Liberian English. Training contained lectures, role plays, and group exercises and provided three days for enumerators to practice the survey in small groups, share their questions and advice, and practice using Survey CTO, the survey platform selected for this project. Feedback from this training allowed ERC to improve the instruments and further adapt them to the local context before data collection. </w:t>
      </w:r>
    </w:p>
    <w:p w14:paraId="34147D3C" w14:textId="695F1BF3" w:rsidR="003632B7" w:rsidRPr="00EB7406" w:rsidRDefault="003632B7" w:rsidP="003632B7">
      <w:r w:rsidRPr="00EB7406">
        <w:t xml:space="preserve">After several days of general training, the qualitative team was trained separately on best practices for qualitative data collection, the ethics of research with human subjects, the FGD instrument and objectives, respondent selection and recruiting, and qualitative data management. </w:t>
      </w:r>
      <w:r w:rsidR="008C7165" w:rsidRPr="00EB7406">
        <w:t>Each team of qualitative enumerators consisted of one female enumerator</w:t>
      </w:r>
      <w:r w:rsidRPr="00EB7406">
        <w:t xml:space="preserve">, </w:t>
      </w:r>
      <w:r w:rsidR="004E3B81" w:rsidRPr="00EB7406">
        <w:t xml:space="preserve">to </w:t>
      </w:r>
      <w:r w:rsidRPr="00EB7406">
        <w:t>ensure that women’s FGDs would be led by a female enumerator. A team of two mobilizers were selected and trained to prepare communities for survey team arrival, track baseline respondents, and when necessary, carry out the randomized selection of replacement households. Survey team supervisors were also selected, and trained on the quantitative and qualitative leader surveys, data and device management, and the randomized replacement process. A pilot was conducted in Gbarnga on February 5, 2017, to give all team members direct experience using the survey instruments. The data co</w:t>
      </w:r>
      <w:r w:rsidR="00D474A1">
        <w:t>llected from this pilot also le</w:t>
      </w:r>
      <w:r w:rsidRPr="00EB7406">
        <w:t>d to several minor improvements in the survey instruments.</w:t>
      </w:r>
    </w:p>
    <w:p w14:paraId="11153C5E" w14:textId="63816341" w:rsidR="003632B7" w:rsidRPr="00EB7406" w:rsidRDefault="003632B7" w:rsidP="003632B7">
      <w:r w:rsidRPr="00EB7406">
        <w:t xml:space="preserve">In total the survey team consisted of one field manager, two mobilizers, two supervisors, ten quantitative enumerators, and four qualitative enumerators. The team was divided into two smaller teams of five quantitative enumerators (at least one of whom was female), two qualitative enumerators (one of whom was female), and one supervisor. The teams traveled together with the field manager, who worked alongside the teams for the duration of data collection. Each small team was responsible for surveying one </w:t>
      </w:r>
      <w:r w:rsidR="00657549" w:rsidRPr="00EB7406">
        <w:t>town</w:t>
      </w:r>
      <w:r w:rsidRPr="00EB7406">
        <w:t xml:space="preserve"> (15 households, three leaders, three FGD, and possibly 10 spot check surveys) </w:t>
      </w:r>
      <w:r w:rsidR="004E3B81" w:rsidRPr="00EB7406">
        <w:t xml:space="preserve">every </w:t>
      </w:r>
      <w:r w:rsidRPr="00EB7406">
        <w:t xml:space="preserve">one </w:t>
      </w:r>
      <w:r w:rsidR="004E3B81" w:rsidRPr="00EB7406">
        <w:t xml:space="preserve">or </w:t>
      </w:r>
      <w:r w:rsidRPr="00EB7406">
        <w:t>two days. All enumerators were fluent in American English and Liberian English, and the majority had at least some post-secondary education.</w:t>
      </w:r>
    </w:p>
    <w:p w14:paraId="76B9A641" w14:textId="77777777" w:rsidR="003632B7" w:rsidRPr="00EB7406" w:rsidRDefault="003632B7" w:rsidP="003632B7">
      <w:r w:rsidRPr="00EB7406">
        <w:t xml:space="preserve">In line with the requirements for human subjects’ protection, approval was received from the Clark University Institutional Review Board (IRB) in December 2016 and from the University College London IRB in January 2017. Verbal informed consent was received from each participant after reading a </w:t>
      </w:r>
      <w:r w:rsidRPr="00EB7406">
        <w:lastRenderedPageBreak/>
        <w:t>statement about the purpose of the research, the content of the survey, any risks or benefits, and the time commitment. Participants were assured their participation was voluntary and could be withdrawn at any point and their answers would be kept confidential. They were also informed that their responses would be shared through public posting and publication in a way that protected their identities. Participants who agreed to participate in the research gave their consent orally, and consent was recorded in the electronic survey device.</w:t>
      </w:r>
    </w:p>
    <w:p w14:paraId="4B2C1016" w14:textId="528246BC" w:rsidR="003632B7" w:rsidRPr="00EB7406" w:rsidRDefault="003632B7" w:rsidP="003632B7">
      <w:r w:rsidRPr="00EB7406">
        <w:t>Midline data collection took place between February 2017 and March 2017. The household</w:t>
      </w:r>
      <w:r w:rsidR="00375061" w:rsidRPr="00EB7406">
        <w:t>, leader,</w:t>
      </w:r>
      <w:r w:rsidRPr="00EB7406">
        <w:t xml:space="preserve"> and Namati spotcheck data</w:t>
      </w:r>
      <w:r w:rsidR="005D34BA" w:rsidRPr="00EB7406">
        <w:rPr>
          <w:rStyle w:val="FootnoteReference"/>
        </w:rPr>
        <w:footnoteReference w:id="39"/>
      </w:r>
      <w:r w:rsidRPr="00EB7406">
        <w:t xml:space="preserve"> were collected through a cloud-based mobile data collection effort. Data was entered directly into Android phones using a mobile data collection platform, SurveyCTO, and downloaded and formatted into Excel spreadsheets. </w:t>
      </w:r>
    </w:p>
    <w:p w14:paraId="7471FB39" w14:textId="72469547" w:rsidR="003632B7" w:rsidRPr="00EB7406" w:rsidRDefault="002059AA" w:rsidP="00A57384">
      <w:pPr>
        <w:pStyle w:val="Heading3"/>
      </w:pPr>
      <w:r w:rsidRPr="00EB7406">
        <w:rPr>
          <w:caps w:val="0"/>
        </w:rPr>
        <w:t>DATA QUALITY</w:t>
      </w:r>
    </w:p>
    <w:p w14:paraId="53BFB4BD" w14:textId="4DFD7A9C" w:rsidR="003632B7" w:rsidRPr="00EB7406" w:rsidRDefault="003632B7" w:rsidP="003632B7">
      <w:r w:rsidRPr="00EB7406">
        <w:t>The CLPP midline data collection effort utilized the following quality control measures: observation of enumerators by supervisors and the field manager, site presence by the field manager, daily quality control checks by ERC staff, and auditing/re-interviewing of respondents. Each enumerator was observed by their supervisor and the field manager a minimum of two times each week, and the supervisor or field manager was present for the entire interview. This observation exercis</w:t>
      </w:r>
      <w:r w:rsidR="00D474A1">
        <w:t>e had</w:t>
      </w:r>
      <w:r w:rsidRPr="00EB7406">
        <w:t xml:space="preserve"> an accompanying checklist through which the su</w:t>
      </w:r>
      <w:r w:rsidR="00D474A1">
        <w:t>pervisor or field manager scored</w:t>
      </w:r>
      <w:r w:rsidRPr="00EB7406">
        <w:t xml:space="preserve"> the enumerator on a scale from 1</w:t>
      </w:r>
      <w:r w:rsidR="00A75392">
        <w:t>–</w:t>
      </w:r>
      <w:r w:rsidRPr="00EB7406">
        <w:t>5 on their surveying technique, including the informed consent process, probing ability, and relationship with the respondent. The checklist was designed by ERC, and the scores could be used for positive incentives (bonuses) or for reprimanding (verbal warning, or in extreme cases, dismissal), as the firm saw fit. Feedback from the field manager and supervisors was continuously used to improve enumerator performance and discourage data falsification.</w:t>
      </w:r>
    </w:p>
    <w:p w14:paraId="7C859A63" w14:textId="7A0893DF" w:rsidR="003632B7" w:rsidRPr="00EB7406" w:rsidRDefault="003632B7" w:rsidP="003632B7">
      <w:r w:rsidRPr="00EB7406">
        <w:t xml:space="preserve">Finally, the most thorough checks were back-checks conducted by the ERC evaluation team. These checks were conducted on 100% of all household, spotcheck, and leader surveys using SurveyCTO, and results were compiled and shared with the survey firm. The back-checks compared survey responses by each enumerator to search for patterns indicating data falsification or systematic errors that should be corrected, including short survey times, missing responses, a low average number of “other, specify” responses or multiple selections, low average number of rows completed on each roster, and any other significant irregularities by day, town, team, or enumerator. </w:t>
      </w:r>
    </w:p>
    <w:p w14:paraId="62301B17" w14:textId="7070A850" w:rsidR="003632B7" w:rsidRPr="00EB7406" w:rsidRDefault="002059AA" w:rsidP="008209BA">
      <w:pPr>
        <w:pStyle w:val="Heading3"/>
      </w:pPr>
      <w:r w:rsidRPr="00EB7406">
        <w:rPr>
          <w:caps w:val="0"/>
        </w:rPr>
        <w:t>MIDLINE DATA COLLECTION CHALLENGES</w:t>
      </w:r>
    </w:p>
    <w:p w14:paraId="4D73DB8F" w14:textId="75C99A83" w:rsidR="003632B7" w:rsidRPr="00EB7406" w:rsidRDefault="00D16E97" w:rsidP="003632B7">
      <w:r w:rsidRPr="00EB7406">
        <w:t xml:space="preserve">The study communities in this evaluation </w:t>
      </w:r>
      <w:r w:rsidR="001E16B3" w:rsidRPr="00EB7406">
        <w:t>are in</w:t>
      </w:r>
      <w:r w:rsidRPr="00EB7406">
        <w:t xml:space="preserve"> rural areas that can be difficult to reach by car. Where necessary, survey teams walked to reach communities by foot and hired guides to assist in locating communities. Additionally, most households in study communities rely on agriculture as a livelihood activity. </w:t>
      </w:r>
      <w:r w:rsidR="003632B7" w:rsidRPr="00EB7406">
        <w:t>While November-April typically make up the dry season in Liberia</w:t>
      </w:r>
      <w:r w:rsidRPr="00EB7406">
        <w:t xml:space="preserve"> (</w:t>
      </w:r>
      <w:r w:rsidR="003632B7" w:rsidRPr="00EB7406">
        <w:t>making roads more accessible</w:t>
      </w:r>
      <w:r w:rsidRPr="00EB7406">
        <w:t>)</w:t>
      </w:r>
      <w:r w:rsidR="003632B7" w:rsidRPr="00EB7406">
        <w:t>, this time of the year also encompasses the farming season</w:t>
      </w:r>
      <w:r w:rsidRPr="00EB7406">
        <w:t>, and f</w:t>
      </w:r>
      <w:r w:rsidR="003632B7" w:rsidRPr="00EB7406">
        <w:t>arms are often two or more hours’ walk from a community. To account for the farming schedule, the survey team adjust</w:t>
      </w:r>
      <w:r w:rsidRPr="00EB7406">
        <w:t>ed</w:t>
      </w:r>
      <w:r w:rsidR="003632B7" w:rsidRPr="00EB7406">
        <w:t xml:space="preserve"> their logistical plan to stay the night in communities (as opposed to returning to a central base at the end of every day) and make </w:t>
      </w:r>
      <w:r w:rsidR="00376738" w:rsidRPr="00EB7406">
        <w:t>themselves</w:t>
      </w:r>
      <w:r w:rsidR="003632B7" w:rsidRPr="00EB7406">
        <w:t xml:space="preserve"> available to the farming respondents outside of farming hours. In cases </w:t>
      </w:r>
      <w:r w:rsidR="003632B7" w:rsidRPr="00EB7406">
        <w:lastRenderedPageBreak/>
        <w:t>where the respondent was staying several days at the f</w:t>
      </w:r>
      <w:r w:rsidR="00880BAA" w:rsidRPr="00EB7406">
        <w:t>a</w:t>
      </w:r>
      <w:r w:rsidR="003632B7" w:rsidRPr="00EB7406">
        <w:t>rm site, enumerators traveled to interview respondents at their farms.</w:t>
      </w:r>
    </w:p>
    <w:p w14:paraId="4D5E3791" w14:textId="3EBF6E2F" w:rsidR="003632B7" w:rsidRPr="00EB7406" w:rsidRDefault="00964C93" w:rsidP="003632B7">
      <w:r w:rsidRPr="00EB7406">
        <w:t>D</w:t>
      </w:r>
      <w:r w:rsidR="003632B7" w:rsidRPr="00EB7406">
        <w:t xml:space="preserve">ue to the time between baseline data collection and midline data collection (three years), the survey team encountered some difficulty tracking all baseline respondents. </w:t>
      </w:r>
      <w:r w:rsidR="00762764" w:rsidRPr="00EB7406">
        <w:t xml:space="preserve">Whenever possible, mobilizers and supervisors were instructed to first try to replace missing respondents from someone within the household, and then to replace the respondent using the randomized protocol. </w:t>
      </w:r>
      <w:r w:rsidR="002A4B5B" w:rsidRPr="00EB7406">
        <w:t xml:space="preserve">In total, </w:t>
      </w:r>
      <w:r w:rsidR="00E539AB">
        <w:t>11</w:t>
      </w:r>
      <w:r w:rsidR="002A4B5B" w:rsidRPr="00EB7406">
        <w:t xml:space="preserve">% of panel households from baseline were replaced at midline through randomization. These observations were kept in the panel dataset for analysis because they were randomly replaced in the immediate vicinity of the </w:t>
      </w:r>
      <w:r w:rsidR="00A05786" w:rsidRPr="00EB7406">
        <w:t xml:space="preserve">lost </w:t>
      </w:r>
      <w:r w:rsidR="002A4B5B" w:rsidRPr="00EB7406">
        <w:t>household, and thus replacement outcomes are believed to be highly correlated with those of the lost observation</w:t>
      </w:r>
      <w:r w:rsidR="00974432">
        <w:rPr>
          <w:rStyle w:val="FootnoteReference"/>
        </w:rPr>
        <w:footnoteReference w:id="40"/>
      </w:r>
      <w:r w:rsidR="002A4B5B" w:rsidRPr="00EB7406">
        <w:t xml:space="preserve">. </w:t>
      </w:r>
    </w:p>
    <w:p w14:paraId="5CFBF9DC" w14:textId="427BA731" w:rsidR="00546020" w:rsidRPr="00EB7406" w:rsidRDefault="002059AA" w:rsidP="00C544C4">
      <w:pPr>
        <w:pStyle w:val="Heading3"/>
      </w:pPr>
      <w:r w:rsidRPr="00EB7406">
        <w:rPr>
          <w:caps w:val="0"/>
        </w:rPr>
        <w:t>SAMPLE CHARACTERISTICS</w:t>
      </w:r>
    </w:p>
    <w:p w14:paraId="5CEFF338" w14:textId="3987B200" w:rsidR="001858C5" w:rsidRPr="00EB7406" w:rsidRDefault="002059AA" w:rsidP="002059AA">
      <w:pPr>
        <w:pStyle w:val="Heading4"/>
        <w:spacing w:before="0"/>
      </w:pPr>
      <w:r w:rsidRPr="00EB7406">
        <w:rPr>
          <w:caps w:val="0"/>
        </w:rPr>
        <w:t>HOUSEHOLD SURVEY</w:t>
      </w:r>
    </w:p>
    <w:p w14:paraId="57BD2A91" w14:textId="5A476BA0" w:rsidR="001858C5" w:rsidRPr="00EB7406" w:rsidRDefault="0006088D" w:rsidP="005F6B22">
      <w:pPr>
        <w:rPr>
          <w:rFonts w:cstheme="minorHAnsi"/>
        </w:rPr>
      </w:pPr>
      <w:r w:rsidRPr="00EB7406">
        <w:rPr>
          <w:rFonts w:cstheme="minorHAnsi"/>
        </w:rPr>
        <w:t xml:space="preserve">Table </w:t>
      </w:r>
      <w:r w:rsidR="006316B2" w:rsidRPr="00EB7406">
        <w:rPr>
          <w:rFonts w:cstheme="minorHAnsi"/>
        </w:rPr>
        <w:t>5</w:t>
      </w:r>
      <w:r w:rsidRPr="00EB7406">
        <w:rPr>
          <w:rFonts w:cstheme="minorHAnsi"/>
        </w:rPr>
        <w:t xml:space="preserve"> shows the breakdown of panel household and clan observations by county</w:t>
      </w:r>
      <w:r w:rsidR="00B22D15" w:rsidRPr="00EB7406">
        <w:rPr>
          <w:rFonts w:cstheme="minorHAnsi"/>
        </w:rPr>
        <w:t xml:space="preserve"> and treatment group</w:t>
      </w:r>
      <w:r w:rsidRPr="00EB7406">
        <w:rPr>
          <w:rFonts w:cstheme="minorHAnsi"/>
        </w:rPr>
        <w:t>.</w:t>
      </w:r>
    </w:p>
    <w:tbl>
      <w:tblPr>
        <w:tblW w:w="5136" w:type="pct"/>
        <w:jc w:val="center"/>
        <w:tblBorders>
          <w:insideH w:val="single" w:sz="8" w:space="0" w:color="002A6C" w:themeColor="text2"/>
          <w:insideV w:val="single" w:sz="8" w:space="0" w:color="002A6C" w:themeColor="text2"/>
        </w:tblBorders>
        <w:tblLook w:val="04A0" w:firstRow="1" w:lastRow="0" w:firstColumn="1" w:lastColumn="0" w:noHBand="0" w:noVBand="1"/>
      </w:tblPr>
      <w:tblGrid>
        <w:gridCol w:w="1081"/>
        <w:gridCol w:w="1306"/>
        <w:gridCol w:w="847"/>
        <w:gridCol w:w="1306"/>
        <w:gridCol w:w="859"/>
        <w:gridCol w:w="1306"/>
        <w:gridCol w:w="856"/>
        <w:gridCol w:w="1306"/>
        <w:gridCol w:w="735"/>
        <w:gridCol w:w="13"/>
      </w:tblGrid>
      <w:tr w:rsidR="005F6B22" w:rsidRPr="00EB7406" w14:paraId="50BCB992" w14:textId="77777777" w:rsidTr="0056531E">
        <w:trPr>
          <w:jc w:val="center"/>
        </w:trPr>
        <w:tc>
          <w:tcPr>
            <w:tcW w:w="5000" w:type="pct"/>
            <w:gridSpan w:val="10"/>
            <w:tcBorders>
              <w:bottom w:val="single" w:sz="12" w:space="0" w:color="002A6C" w:themeColor="text2"/>
            </w:tcBorders>
            <w:shd w:val="clear" w:color="auto" w:fill="auto"/>
            <w:vAlign w:val="center"/>
          </w:tcPr>
          <w:p w14:paraId="2C40E5CD" w14:textId="118FADB0" w:rsidR="005F6B22" w:rsidRPr="00EB7406" w:rsidRDefault="001E604F" w:rsidP="005F6B22">
            <w:pPr>
              <w:pStyle w:val="captable"/>
              <w:rPr>
                <w:sz w:val="20"/>
                <w:szCs w:val="20"/>
              </w:rPr>
            </w:pPr>
            <w:bookmarkStart w:id="26" w:name="_Toc517425116"/>
            <w:r w:rsidRPr="00EB7406">
              <w:t xml:space="preserve">TABLE </w:t>
            </w:r>
            <w:r w:rsidR="00966DF5" w:rsidRPr="00EB7406">
              <w:t>5</w:t>
            </w:r>
            <w:r w:rsidRPr="00EB7406">
              <w:t>: PANEL HOUSEHOLD AND CLAN OBSERVATIONS</w:t>
            </w:r>
            <w:bookmarkEnd w:id="26"/>
          </w:p>
        </w:tc>
      </w:tr>
      <w:tr w:rsidR="000B414E" w:rsidRPr="00EB7406" w14:paraId="1D1BB9C2" w14:textId="77777777" w:rsidTr="00E0101E">
        <w:trPr>
          <w:gridAfter w:val="1"/>
          <w:wAfter w:w="8" w:type="pct"/>
          <w:jc w:val="center"/>
        </w:trPr>
        <w:tc>
          <w:tcPr>
            <w:tcW w:w="562" w:type="pct"/>
            <w:tcBorders>
              <w:top w:val="single" w:sz="12" w:space="0" w:color="002A6C" w:themeColor="text2"/>
              <w:bottom w:val="nil"/>
            </w:tcBorders>
            <w:shd w:val="clear" w:color="auto" w:fill="BFBFBF" w:themeFill="background1" w:themeFillShade="BF"/>
          </w:tcPr>
          <w:p w14:paraId="29D6F664" w14:textId="77777777" w:rsidR="000B414E" w:rsidRPr="00EB7406" w:rsidRDefault="000B414E" w:rsidP="00403D3D">
            <w:pPr>
              <w:rPr>
                <w:sz w:val="20"/>
                <w:szCs w:val="20"/>
              </w:rPr>
            </w:pPr>
          </w:p>
        </w:tc>
        <w:tc>
          <w:tcPr>
            <w:tcW w:w="1120"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2B621DED" w14:textId="639635B0" w:rsidR="000B414E" w:rsidRPr="00EB7406" w:rsidRDefault="000B414E" w:rsidP="00E0101E">
            <w:pPr>
              <w:jc w:val="center"/>
              <w:rPr>
                <w:b/>
                <w:sz w:val="20"/>
                <w:szCs w:val="20"/>
              </w:rPr>
            </w:pPr>
            <w:r w:rsidRPr="00EB7406">
              <w:rPr>
                <w:b/>
                <w:sz w:val="20"/>
                <w:szCs w:val="20"/>
              </w:rPr>
              <w:t>Lofa</w:t>
            </w:r>
          </w:p>
        </w:tc>
        <w:tc>
          <w:tcPr>
            <w:tcW w:w="1126"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4AC904F5" w14:textId="39F56CBA" w:rsidR="000B414E" w:rsidRPr="00EB7406" w:rsidRDefault="000B414E" w:rsidP="00E0101E">
            <w:pPr>
              <w:jc w:val="center"/>
              <w:rPr>
                <w:b/>
                <w:sz w:val="20"/>
                <w:szCs w:val="20"/>
              </w:rPr>
            </w:pPr>
            <w:r w:rsidRPr="00EB7406">
              <w:rPr>
                <w:b/>
                <w:sz w:val="20"/>
                <w:szCs w:val="20"/>
              </w:rPr>
              <w:t>River Gee</w:t>
            </w:r>
          </w:p>
        </w:tc>
        <w:tc>
          <w:tcPr>
            <w:tcW w:w="1124"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07881F4F" w14:textId="0F7DF3AC" w:rsidR="000B414E" w:rsidRPr="00EB7406" w:rsidRDefault="000B414E" w:rsidP="00E0101E">
            <w:pPr>
              <w:jc w:val="center"/>
              <w:rPr>
                <w:b/>
                <w:sz w:val="20"/>
                <w:szCs w:val="20"/>
              </w:rPr>
            </w:pPr>
            <w:r w:rsidRPr="00EB7406">
              <w:rPr>
                <w:b/>
                <w:sz w:val="20"/>
                <w:szCs w:val="20"/>
              </w:rPr>
              <w:t>Maryland</w:t>
            </w:r>
          </w:p>
        </w:tc>
        <w:tc>
          <w:tcPr>
            <w:tcW w:w="1061"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51113B45" w14:textId="306CA654" w:rsidR="000B414E" w:rsidRPr="00EB7406" w:rsidRDefault="000B414E" w:rsidP="00E0101E">
            <w:pPr>
              <w:jc w:val="center"/>
              <w:rPr>
                <w:b/>
                <w:sz w:val="20"/>
                <w:szCs w:val="20"/>
              </w:rPr>
            </w:pPr>
            <w:r w:rsidRPr="00EB7406">
              <w:rPr>
                <w:b/>
                <w:sz w:val="20"/>
                <w:szCs w:val="20"/>
              </w:rPr>
              <w:t>Overall</w:t>
            </w:r>
          </w:p>
        </w:tc>
      </w:tr>
      <w:tr w:rsidR="0056531E" w:rsidRPr="00EB7406" w14:paraId="6498A638" w14:textId="77777777" w:rsidTr="00E0101E">
        <w:trPr>
          <w:gridAfter w:val="1"/>
          <w:wAfter w:w="8" w:type="pct"/>
          <w:jc w:val="center"/>
        </w:trPr>
        <w:tc>
          <w:tcPr>
            <w:tcW w:w="562" w:type="pct"/>
            <w:tcBorders>
              <w:top w:val="nil"/>
              <w:bottom w:val="single" w:sz="12" w:space="0" w:color="002A6C" w:themeColor="text2"/>
            </w:tcBorders>
            <w:shd w:val="clear" w:color="auto" w:fill="BFBFBF" w:themeFill="background1" w:themeFillShade="BF"/>
            <w:vAlign w:val="bottom"/>
          </w:tcPr>
          <w:p w14:paraId="4BB20C56" w14:textId="1BD66FEB" w:rsidR="00A55DA6" w:rsidRPr="00EB7406" w:rsidRDefault="000B414E" w:rsidP="000B414E">
            <w:pPr>
              <w:rPr>
                <w:b/>
                <w:sz w:val="20"/>
                <w:szCs w:val="20"/>
              </w:rPr>
            </w:pPr>
            <w:r w:rsidRPr="00EB7406">
              <w:rPr>
                <w:b/>
                <w:sz w:val="20"/>
                <w:szCs w:val="20"/>
              </w:rPr>
              <w:t>Group</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08901650" w14:textId="77777777" w:rsidR="00A55DA6" w:rsidRPr="00EB7406" w:rsidRDefault="00A55DA6" w:rsidP="00E0101E">
            <w:pPr>
              <w:jc w:val="center"/>
              <w:rPr>
                <w:b/>
                <w:sz w:val="20"/>
                <w:szCs w:val="20"/>
              </w:rPr>
            </w:pPr>
            <w:r w:rsidRPr="00EB7406">
              <w:rPr>
                <w:b/>
                <w:sz w:val="20"/>
                <w:szCs w:val="20"/>
              </w:rPr>
              <w:t>Panel Households</w:t>
            </w:r>
          </w:p>
        </w:tc>
        <w:tc>
          <w:tcPr>
            <w:tcW w:w="440" w:type="pct"/>
            <w:tcBorders>
              <w:top w:val="single" w:sz="8" w:space="0" w:color="002A6C" w:themeColor="text2"/>
              <w:bottom w:val="single" w:sz="12" w:space="0" w:color="002A6C" w:themeColor="text2"/>
            </w:tcBorders>
            <w:shd w:val="clear" w:color="auto" w:fill="BFBFBF" w:themeFill="background1" w:themeFillShade="BF"/>
            <w:vAlign w:val="center"/>
          </w:tcPr>
          <w:p w14:paraId="1AB4B117" w14:textId="77777777" w:rsidR="00A55DA6" w:rsidRPr="00EB7406" w:rsidRDefault="00A55DA6"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20FA7169" w14:textId="77777777" w:rsidR="00A55DA6" w:rsidRPr="00EB7406" w:rsidRDefault="00A55DA6" w:rsidP="00E0101E">
            <w:pPr>
              <w:jc w:val="center"/>
              <w:rPr>
                <w:b/>
                <w:sz w:val="20"/>
                <w:szCs w:val="20"/>
              </w:rPr>
            </w:pPr>
            <w:r w:rsidRPr="00EB7406">
              <w:rPr>
                <w:b/>
                <w:sz w:val="20"/>
                <w:szCs w:val="20"/>
              </w:rPr>
              <w:t>Panel Households</w:t>
            </w:r>
          </w:p>
        </w:tc>
        <w:tc>
          <w:tcPr>
            <w:tcW w:w="447" w:type="pct"/>
            <w:tcBorders>
              <w:top w:val="single" w:sz="8" w:space="0" w:color="002A6C" w:themeColor="text2"/>
              <w:bottom w:val="single" w:sz="12" w:space="0" w:color="002A6C" w:themeColor="text2"/>
            </w:tcBorders>
            <w:shd w:val="clear" w:color="auto" w:fill="BFBFBF" w:themeFill="background1" w:themeFillShade="BF"/>
            <w:vAlign w:val="center"/>
          </w:tcPr>
          <w:p w14:paraId="42DD8982" w14:textId="77777777" w:rsidR="00A55DA6" w:rsidRPr="00EB7406" w:rsidRDefault="00A55DA6"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47F11B30" w14:textId="77777777" w:rsidR="00A55DA6" w:rsidRPr="00EB7406" w:rsidRDefault="00A55DA6" w:rsidP="00E0101E">
            <w:pPr>
              <w:jc w:val="center"/>
              <w:rPr>
                <w:b/>
                <w:sz w:val="20"/>
                <w:szCs w:val="20"/>
              </w:rPr>
            </w:pPr>
            <w:r w:rsidRPr="00EB7406">
              <w:rPr>
                <w:b/>
                <w:sz w:val="20"/>
                <w:szCs w:val="20"/>
              </w:rPr>
              <w:t>Panel Households</w:t>
            </w:r>
          </w:p>
        </w:tc>
        <w:tc>
          <w:tcPr>
            <w:tcW w:w="445" w:type="pct"/>
            <w:tcBorders>
              <w:top w:val="single" w:sz="8" w:space="0" w:color="002A6C" w:themeColor="text2"/>
              <w:bottom w:val="single" w:sz="12" w:space="0" w:color="002A6C" w:themeColor="text2"/>
            </w:tcBorders>
            <w:shd w:val="clear" w:color="auto" w:fill="BFBFBF" w:themeFill="background1" w:themeFillShade="BF"/>
            <w:vAlign w:val="center"/>
          </w:tcPr>
          <w:p w14:paraId="102FC596" w14:textId="77777777" w:rsidR="00A55DA6" w:rsidRPr="00EB7406" w:rsidRDefault="00A55DA6"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23B40C1D" w14:textId="77777777" w:rsidR="00A55DA6" w:rsidRPr="00EB7406" w:rsidRDefault="00A55DA6" w:rsidP="00E0101E">
            <w:pPr>
              <w:jc w:val="center"/>
              <w:rPr>
                <w:b/>
                <w:sz w:val="20"/>
                <w:szCs w:val="20"/>
              </w:rPr>
            </w:pPr>
            <w:r w:rsidRPr="00EB7406">
              <w:rPr>
                <w:b/>
                <w:sz w:val="20"/>
                <w:szCs w:val="20"/>
              </w:rPr>
              <w:t>Households</w:t>
            </w:r>
          </w:p>
        </w:tc>
        <w:tc>
          <w:tcPr>
            <w:tcW w:w="382" w:type="pct"/>
            <w:tcBorders>
              <w:top w:val="single" w:sz="8" w:space="0" w:color="002A6C" w:themeColor="text2"/>
              <w:bottom w:val="single" w:sz="12" w:space="0" w:color="002A6C" w:themeColor="text2"/>
            </w:tcBorders>
            <w:shd w:val="clear" w:color="auto" w:fill="BFBFBF" w:themeFill="background1" w:themeFillShade="BF"/>
            <w:vAlign w:val="center"/>
          </w:tcPr>
          <w:p w14:paraId="4D417E57" w14:textId="77777777" w:rsidR="00A55DA6" w:rsidRPr="00EB7406" w:rsidRDefault="00A55DA6" w:rsidP="00E0101E">
            <w:pPr>
              <w:jc w:val="center"/>
              <w:rPr>
                <w:b/>
                <w:sz w:val="20"/>
                <w:szCs w:val="20"/>
              </w:rPr>
            </w:pPr>
            <w:r w:rsidRPr="00EB7406">
              <w:rPr>
                <w:b/>
                <w:sz w:val="20"/>
                <w:szCs w:val="20"/>
              </w:rPr>
              <w:t>Clans</w:t>
            </w:r>
          </w:p>
        </w:tc>
      </w:tr>
      <w:tr w:rsidR="00E0101E" w:rsidRPr="00EB7406" w14:paraId="0D2275C8" w14:textId="77777777" w:rsidTr="00E0101E">
        <w:trPr>
          <w:gridAfter w:val="1"/>
          <w:wAfter w:w="8" w:type="pct"/>
          <w:jc w:val="center"/>
        </w:trPr>
        <w:tc>
          <w:tcPr>
            <w:tcW w:w="562" w:type="pct"/>
            <w:tcBorders>
              <w:top w:val="single" w:sz="12" w:space="0" w:color="002A6C" w:themeColor="text2"/>
            </w:tcBorders>
            <w:shd w:val="clear" w:color="auto" w:fill="auto"/>
          </w:tcPr>
          <w:p w14:paraId="4F2DB1A5" w14:textId="77777777" w:rsidR="00A55DA6" w:rsidRPr="00EB7406" w:rsidRDefault="00A55DA6" w:rsidP="00403D3D">
            <w:pPr>
              <w:rPr>
                <w:sz w:val="20"/>
                <w:szCs w:val="20"/>
              </w:rPr>
            </w:pPr>
            <w:r w:rsidRPr="00EB7406">
              <w:rPr>
                <w:sz w:val="20"/>
                <w:szCs w:val="20"/>
              </w:rPr>
              <w:t>Treatment</w:t>
            </w:r>
          </w:p>
        </w:tc>
        <w:tc>
          <w:tcPr>
            <w:tcW w:w="679" w:type="pct"/>
            <w:tcBorders>
              <w:top w:val="single" w:sz="12" w:space="0" w:color="002A6C" w:themeColor="text2"/>
            </w:tcBorders>
            <w:shd w:val="clear" w:color="auto" w:fill="auto"/>
            <w:vAlign w:val="center"/>
          </w:tcPr>
          <w:p w14:paraId="2704F816" w14:textId="6326E831" w:rsidR="00A55DA6" w:rsidRPr="00EB7406" w:rsidRDefault="00A55DA6" w:rsidP="00E0101E">
            <w:pPr>
              <w:jc w:val="center"/>
              <w:rPr>
                <w:sz w:val="20"/>
                <w:szCs w:val="20"/>
              </w:rPr>
            </w:pPr>
            <w:r w:rsidRPr="00EB7406">
              <w:rPr>
                <w:sz w:val="20"/>
                <w:szCs w:val="20"/>
              </w:rPr>
              <w:t>158</w:t>
            </w:r>
          </w:p>
        </w:tc>
        <w:tc>
          <w:tcPr>
            <w:tcW w:w="440" w:type="pct"/>
            <w:tcBorders>
              <w:top w:val="single" w:sz="12" w:space="0" w:color="002A6C" w:themeColor="text2"/>
            </w:tcBorders>
            <w:shd w:val="clear" w:color="auto" w:fill="auto"/>
            <w:vAlign w:val="center"/>
          </w:tcPr>
          <w:p w14:paraId="04AE221D" w14:textId="77777777" w:rsidR="00A55DA6" w:rsidRPr="00EB7406" w:rsidRDefault="00A55DA6" w:rsidP="00E0101E">
            <w:pPr>
              <w:jc w:val="center"/>
              <w:rPr>
                <w:sz w:val="20"/>
                <w:szCs w:val="20"/>
              </w:rPr>
            </w:pPr>
            <w:r w:rsidRPr="00EB7406">
              <w:rPr>
                <w:sz w:val="20"/>
                <w:szCs w:val="20"/>
              </w:rPr>
              <w:t>3</w:t>
            </w:r>
          </w:p>
        </w:tc>
        <w:tc>
          <w:tcPr>
            <w:tcW w:w="679" w:type="pct"/>
            <w:tcBorders>
              <w:top w:val="single" w:sz="12" w:space="0" w:color="002A6C" w:themeColor="text2"/>
            </w:tcBorders>
            <w:shd w:val="clear" w:color="auto" w:fill="auto"/>
            <w:vAlign w:val="center"/>
          </w:tcPr>
          <w:p w14:paraId="275F55E7" w14:textId="62FFD10D" w:rsidR="00A55DA6" w:rsidRPr="00EB7406" w:rsidRDefault="00A55DA6" w:rsidP="00E0101E">
            <w:pPr>
              <w:jc w:val="center"/>
              <w:rPr>
                <w:sz w:val="20"/>
                <w:szCs w:val="20"/>
              </w:rPr>
            </w:pPr>
            <w:r w:rsidRPr="00EB7406">
              <w:rPr>
                <w:sz w:val="20"/>
                <w:szCs w:val="20"/>
              </w:rPr>
              <w:t>142</w:t>
            </w:r>
          </w:p>
        </w:tc>
        <w:tc>
          <w:tcPr>
            <w:tcW w:w="447" w:type="pct"/>
            <w:tcBorders>
              <w:top w:val="single" w:sz="12" w:space="0" w:color="002A6C" w:themeColor="text2"/>
            </w:tcBorders>
            <w:shd w:val="clear" w:color="auto" w:fill="auto"/>
            <w:vAlign w:val="center"/>
          </w:tcPr>
          <w:p w14:paraId="0F6F4E92" w14:textId="77777777" w:rsidR="00A55DA6" w:rsidRPr="00EB7406" w:rsidRDefault="00A55DA6" w:rsidP="00E0101E">
            <w:pPr>
              <w:jc w:val="center"/>
              <w:rPr>
                <w:sz w:val="20"/>
                <w:szCs w:val="20"/>
              </w:rPr>
            </w:pPr>
            <w:r w:rsidRPr="00EB7406">
              <w:rPr>
                <w:sz w:val="20"/>
                <w:szCs w:val="20"/>
              </w:rPr>
              <w:t>10</w:t>
            </w:r>
          </w:p>
        </w:tc>
        <w:tc>
          <w:tcPr>
            <w:tcW w:w="679" w:type="pct"/>
            <w:tcBorders>
              <w:top w:val="single" w:sz="12" w:space="0" w:color="002A6C" w:themeColor="text2"/>
            </w:tcBorders>
            <w:shd w:val="clear" w:color="auto" w:fill="auto"/>
            <w:vAlign w:val="center"/>
          </w:tcPr>
          <w:p w14:paraId="3C25EDBD" w14:textId="77777777" w:rsidR="00A55DA6" w:rsidRPr="00EB7406" w:rsidRDefault="00A55DA6" w:rsidP="00E0101E">
            <w:pPr>
              <w:jc w:val="center"/>
              <w:rPr>
                <w:sz w:val="20"/>
                <w:szCs w:val="20"/>
              </w:rPr>
            </w:pPr>
            <w:r w:rsidRPr="00EB7406">
              <w:rPr>
                <w:sz w:val="20"/>
                <w:szCs w:val="20"/>
              </w:rPr>
              <w:t>60</w:t>
            </w:r>
          </w:p>
        </w:tc>
        <w:tc>
          <w:tcPr>
            <w:tcW w:w="445" w:type="pct"/>
            <w:tcBorders>
              <w:top w:val="single" w:sz="12" w:space="0" w:color="002A6C" w:themeColor="text2"/>
            </w:tcBorders>
            <w:shd w:val="clear" w:color="auto" w:fill="auto"/>
            <w:vAlign w:val="center"/>
          </w:tcPr>
          <w:p w14:paraId="200CEBD1" w14:textId="77777777" w:rsidR="00A55DA6" w:rsidRPr="00EB7406" w:rsidRDefault="00A55DA6" w:rsidP="00E0101E">
            <w:pPr>
              <w:jc w:val="center"/>
              <w:rPr>
                <w:sz w:val="20"/>
                <w:szCs w:val="20"/>
              </w:rPr>
            </w:pPr>
            <w:r w:rsidRPr="00EB7406">
              <w:rPr>
                <w:sz w:val="20"/>
                <w:szCs w:val="20"/>
              </w:rPr>
              <w:t>3</w:t>
            </w:r>
          </w:p>
        </w:tc>
        <w:tc>
          <w:tcPr>
            <w:tcW w:w="679" w:type="pct"/>
            <w:tcBorders>
              <w:top w:val="single" w:sz="12" w:space="0" w:color="002A6C" w:themeColor="text2"/>
            </w:tcBorders>
            <w:shd w:val="clear" w:color="auto" w:fill="auto"/>
            <w:vAlign w:val="center"/>
          </w:tcPr>
          <w:p w14:paraId="0C280D55" w14:textId="4C6D359B" w:rsidR="00A55DA6" w:rsidRPr="00EB7406" w:rsidRDefault="00A55DA6" w:rsidP="00E0101E">
            <w:pPr>
              <w:jc w:val="center"/>
              <w:rPr>
                <w:sz w:val="20"/>
                <w:szCs w:val="20"/>
              </w:rPr>
            </w:pPr>
            <w:r w:rsidRPr="00EB7406">
              <w:rPr>
                <w:sz w:val="20"/>
                <w:szCs w:val="20"/>
              </w:rPr>
              <w:t>360</w:t>
            </w:r>
          </w:p>
        </w:tc>
        <w:tc>
          <w:tcPr>
            <w:tcW w:w="382" w:type="pct"/>
            <w:tcBorders>
              <w:top w:val="single" w:sz="12" w:space="0" w:color="002A6C" w:themeColor="text2"/>
            </w:tcBorders>
            <w:shd w:val="clear" w:color="auto" w:fill="auto"/>
            <w:vAlign w:val="center"/>
          </w:tcPr>
          <w:p w14:paraId="77943E2F" w14:textId="779851F2" w:rsidR="00A55DA6" w:rsidRPr="00EB7406" w:rsidRDefault="00A55DA6" w:rsidP="00E0101E">
            <w:pPr>
              <w:jc w:val="center"/>
              <w:rPr>
                <w:sz w:val="20"/>
                <w:szCs w:val="20"/>
              </w:rPr>
            </w:pPr>
            <w:r w:rsidRPr="00EB7406">
              <w:rPr>
                <w:sz w:val="20"/>
                <w:szCs w:val="20"/>
              </w:rPr>
              <w:t>16</w:t>
            </w:r>
          </w:p>
        </w:tc>
      </w:tr>
      <w:tr w:rsidR="0056531E" w:rsidRPr="00EB7406" w14:paraId="61C9065D" w14:textId="77777777" w:rsidTr="00E0101E">
        <w:trPr>
          <w:gridAfter w:val="1"/>
          <w:wAfter w:w="8" w:type="pct"/>
          <w:jc w:val="center"/>
        </w:trPr>
        <w:tc>
          <w:tcPr>
            <w:tcW w:w="562" w:type="pct"/>
            <w:tcBorders>
              <w:bottom w:val="single" w:sz="12" w:space="0" w:color="002A6C" w:themeColor="text2"/>
            </w:tcBorders>
            <w:shd w:val="clear" w:color="auto" w:fill="auto"/>
          </w:tcPr>
          <w:p w14:paraId="7E0D31ED" w14:textId="77777777" w:rsidR="00A55DA6" w:rsidRPr="00EB7406" w:rsidRDefault="00A55DA6" w:rsidP="00403D3D">
            <w:pPr>
              <w:rPr>
                <w:sz w:val="20"/>
                <w:szCs w:val="20"/>
              </w:rPr>
            </w:pPr>
            <w:r w:rsidRPr="00EB7406">
              <w:rPr>
                <w:sz w:val="20"/>
                <w:szCs w:val="20"/>
              </w:rPr>
              <w:t>Control</w:t>
            </w:r>
          </w:p>
        </w:tc>
        <w:tc>
          <w:tcPr>
            <w:tcW w:w="679" w:type="pct"/>
            <w:tcBorders>
              <w:bottom w:val="single" w:sz="12" w:space="0" w:color="002A6C" w:themeColor="text2"/>
            </w:tcBorders>
            <w:shd w:val="clear" w:color="auto" w:fill="auto"/>
            <w:vAlign w:val="center"/>
          </w:tcPr>
          <w:p w14:paraId="5B413ABF" w14:textId="77777777" w:rsidR="00A55DA6" w:rsidRPr="00EB7406" w:rsidRDefault="00A55DA6" w:rsidP="00E0101E">
            <w:pPr>
              <w:jc w:val="center"/>
              <w:rPr>
                <w:sz w:val="20"/>
                <w:szCs w:val="20"/>
              </w:rPr>
            </w:pPr>
            <w:r w:rsidRPr="00EB7406">
              <w:rPr>
                <w:sz w:val="20"/>
                <w:szCs w:val="20"/>
              </w:rPr>
              <w:t>105</w:t>
            </w:r>
          </w:p>
        </w:tc>
        <w:tc>
          <w:tcPr>
            <w:tcW w:w="440" w:type="pct"/>
            <w:tcBorders>
              <w:bottom w:val="single" w:sz="12" w:space="0" w:color="002A6C" w:themeColor="text2"/>
            </w:tcBorders>
            <w:shd w:val="clear" w:color="auto" w:fill="auto"/>
            <w:vAlign w:val="center"/>
          </w:tcPr>
          <w:p w14:paraId="70778FB8" w14:textId="77777777" w:rsidR="00A55DA6" w:rsidRPr="00EB7406" w:rsidRDefault="00A55DA6" w:rsidP="00E0101E">
            <w:pPr>
              <w:jc w:val="center"/>
              <w:rPr>
                <w:sz w:val="20"/>
                <w:szCs w:val="20"/>
              </w:rPr>
            </w:pPr>
            <w:r w:rsidRPr="00EB7406">
              <w:rPr>
                <w:sz w:val="20"/>
                <w:szCs w:val="20"/>
              </w:rPr>
              <w:t>3</w:t>
            </w:r>
          </w:p>
        </w:tc>
        <w:tc>
          <w:tcPr>
            <w:tcW w:w="679" w:type="pct"/>
            <w:tcBorders>
              <w:bottom w:val="single" w:sz="12" w:space="0" w:color="002A6C" w:themeColor="text2"/>
            </w:tcBorders>
            <w:shd w:val="clear" w:color="auto" w:fill="auto"/>
            <w:vAlign w:val="center"/>
          </w:tcPr>
          <w:p w14:paraId="35D179FC" w14:textId="680612DC" w:rsidR="00A55DA6" w:rsidRPr="00EB7406" w:rsidRDefault="00A55DA6" w:rsidP="00E0101E">
            <w:pPr>
              <w:jc w:val="center"/>
              <w:rPr>
                <w:sz w:val="20"/>
                <w:szCs w:val="20"/>
              </w:rPr>
            </w:pPr>
            <w:r w:rsidRPr="00EB7406">
              <w:rPr>
                <w:sz w:val="20"/>
                <w:szCs w:val="20"/>
              </w:rPr>
              <w:t>218</w:t>
            </w:r>
          </w:p>
        </w:tc>
        <w:tc>
          <w:tcPr>
            <w:tcW w:w="447" w:type="pct"/>
            <w:tcBorders>
              <w:bottom w:val="single" w:sz="12" w:space="0" w:color="002A6C" w:themeColor="text2"/>
            </w:tcBorders>
            <w:shd w:val="clear" w:color="auto" w:fill="auto"/>
            <w:vAlign w:val="center"/>
          </w:tcPr>
          <w:p w14:paraId="40418101" w14:textId="77777777" w:rsidR="00A55DA6" w:rsidRPr="00EB7406" w:rsidRDefault="00A55DA6" w:rsidP="00E0101E">
            <w:pPr>
              <w:jc w:val="center"/>
              <w:rPr>
                <w:sz w:val="20"/>
                <w:szCs w:val="20"/>
              </w:rPr>
            </w:pPr>
            <w:r w:rsidRPr="00EB7406">
              <w:rPr>
                <w:sz w:val="20"/>
                <w:szCs w:val="20"/>
              </w:rPr>
              <w:t>17</w:t>
            </w:r>
          </w:p>
        </w:tc>
        <w:tc>
          <w:tcPr>
            <w:tcW w:w="679" w:type="pct"/>
            <w:tcBorders>
              <w:bottom w:val="single" w:sz="12" w:space="0" w:color="002A6C" w:themeColor="text2"/>
            </w:tcBorders>
            <w:shd w:val="clear" w:color="auto" w:fill="auto"/>
            <w:vAlign w:val="center"/>
          </w:tcPr>
          <w:p w14:paraId="2BFECFA4" w14:textId="77777777" w:rsidR="00A55DA6" w:rsidRPr="00EB7406" w:rsidRDefault="00A55DA6" w:rsidP="00E0101E">
            <w:pPr>
              <w:jc w:val="center"/>
              <w:rPr>
                <w:sz w:val="20"/>
                <w:szCs w:val="20"/>
              </w:rPr>
            </w:pPr>
            <w:r w:rsidRPr="00EB7406">
              <w:rPr>
                <w:sz w:val="20"/>
                <w:szCs w:val="20"/>
              </w:rPr>
              <w:t>0</w:t>
            </w:r>
          </w:p>
        </w:tc>
        <w:tc>
          <w:tcPr>
            <w:tcW w:w="445" w:type="pct"/>
            <w:tcBorders>
              <w:bottom w:val="single" w:sz="12" w:space="0" w:color="002A6C" w:themeColor="text2"/>
            </w:tcBorders>
            <w:shd w:val="clear" w:color="auto" w:fill="auto"/>
            <w:vAlign w:val="center"/>
          </w:tcPr>
          <w:p w14:paraId="2042C07F" w14:textId="77777777" w:rsidR="00A55DA6" w:rsidRPr="00EB7406" w:rsidRDefault="00A55DA6" w:rsidP="00E0101E">
            <w:pPr>
              <w:jc w:val="center"/>
              <w:rPr>
                <w:sz w:val="20"/>
                <w:szCs w:val="20"/>
              </w:rPr>
            </w:pPr>
            <w:r w:rsidRPr="00EB7406">
              <w:rPr>
                <w:sz w:val="20"/>
                <w:szCs w:val="20"/>
              </w:rPr>
              <w:t>0</w:t>
            </w:r>
          </w:p>
        </w:tc>
        <w:tc>
          <w:tcPr>
            <w:tcW w:w="679" w:type="pct"/>
            <w:tcBorders>
              <w:bottom w:val="single" w:sz="12" w:space="0" w:color="002A6C" w:themeColor="text2"/>
            </w:tcBorders>
            <w:shd w:val="clear" w:color="auto" w:fill="auto"/>
            <w:vAlign w:val="center"/>
          </w:tcPr>
          <w:p w14:paraId="072E8C5E" w14:textId="45A16413" w:rsidR="00A55DA6" w:rsidRPr="00EB7406" w:rsidRDefault="00A55DA6" w:rsidP="00E0101E">
            <w:pPr>
              <w:jc w:val="center"/>
              <w:rPr>
                <w:sz w:val="20"/>
                <w:szCs w:val="20"/>
              </w:rPr>
            </w:pPr>
            <w:r w:rsidRPr="00EB7406">
              <w:rPr>
                <w:sz w:val="20"/>
                <w:szCs w:val="20"/>
              </w:rPr>
              <w:t>323</w:t>
            </w:r>
          </w:p>
        </w:tc>
        <w:tc>
          <w:tcPr>
            <w:tcW w:w="382" w:type="pct"/>
            <w:tcBorders>
              <w:bottom w:val="single" w:sz="12" w:space="0" w:color="002A6C" w:themeColor="text2"/>
            </w:tcBorders>
            <w:shd w:val="clear" w:color="auto" w:fill="auto"/>
            <w:vAlign w:val="center"/>
          </w:tcPr>
          <w:p w14:paraId="1FCBA015" w14:textId="77777777" w:rsidR="00A55DA6" w:rsidRPr="00EB7406" w:rsidRDefault="00A55DA6" w:rsidP="00E0101E">
            <w:pPr>
              <w:jc w:val="center"/>
              <w:rPr>
                <w:sz w:val="20"/>
                <w:szCs w:val="20"/>
              </w:rPr>
            </w:pPr>
            <w:r w:rsidRPr="00EB7406">
              <w:rPr>
                <w:sz w:val="20"/>
                <w:szCs w:val="20"/>
              </w:rPr>
              <w:t>20</w:t>
            </w:r>
          </w:p>
        </w:tc>
      </w:tr>
      <w:tr w:rsidR="0056531E" w:rsidRPr="00EB7406" w14:paraId="3EA68EB7" w14:textId="77777777" w:rsidTr="00E0101E">
        <w:trPr>
          <w:gridAfter w:val="1"/>
          <w:wAfter w:w="8" w:type="pct"/>
          <w:jc w:val="center"/>
        </w:trPr>
        <w:tc>
          <w:tcPr>
            <w:tcW w:w="562" w:type="pct"/>
            <w:tcBorders>
              <w:top w:val="single" w:sz="12" w:space="0" w:color="002A6C" w:themeColor="text2"/>
              <w:bottom w:val="single" w:sz="12" w:space="0" w:color="002A6C" w:themeColor="text2"/>
            </w:tcBorders>
            <w:shd w:val="clear" w:color="auto" w:fill="auto"/>
          </w:tcPr>
          <w:p w14:paraId="78061B96" w14:textId="0F8E1194" w:rsidR="00A55DA6" w:rsidRPr="00EB7406" w:rsidRDefault="00A55DA6" w:rsidP="00403D3D">
            <w:pPr>
              <w:rPr>
                <w:sz w:val="20"/>
                <w:szCs w:val="20"/>
              </w:rPr>
            </w:pPr>
            <w:r w:rsidRPr="00EB7406">
              <w:rPr>
                <w:sz w:val="20"/>
                <w:szCs w:val="20"/>
              </w:rPr>
              <w:t>Total</w:t>
            </w:r>
          </w:p>
        </w:tc>
        <w:tc>
          <w:tcPr>
            <w:tcW w:w="679" w:type="pct"/>
            <w:tcBorders>
              <w:top w:val="single" w:sz="12" w:space="0" w:color="002A6C" w:themeColor="text2"/>
              <w:bottom w:val="single" w:sz="12" w:space="0" w:color="002A6C" w:themeColor="text2"/>
            </w:tcBorders>
            <w:shd w:val="clear" w:color="auto" w:fill="auto"/>
            <w:vAlign w:val="center"/>
          </w:tcPr>
          <w:p w14:paraId="1D5D48B9" w14:textId="5473548B" w:rsidR="00A55DA6" w:rsidRPr="00EB7406" w:rsidRDefault="00A55DA6" w:rsidP="00E0101E">
            <w:pPr>
              <w:jc w:val="center"/>
              <w:rPr>
                <w:sz w:val="20"/>
                <w:szCs w:val="20"/>
              </w:rPr>
            </w:pPr>
            <w:r w:rsidRPr="00EB7406">
              <w:rPr>
                <w:sz w:val="20"/>
                <w:szCs w:val="20"/>
              </w:rPr>
              <w:t>263</w:t>
            </w:r>
          </w:p>
        </w:tc>
        <w:tc>
          <w:tcPr>
            <w:tcW w:w="440" w:type="pct"/>
            <w:tcBorders>
              <w:top w:val="single" w:sz="12" w:space="0" w:color="002A6C" w:themeColor="text2"/>
              <w:bottom w:val="single" w:sz="12" w:space="0" w:color="002A6C" w:themeColor="text2"/>
            </w:tcBorders>
            <w:shd w:val="clear" w:color="auto" w:fill="auto"/>
            <w:vAlign w:val="center"/>
          </w:tcPr>
          <w:p w14:paraId="1EBBA52B" w14:textId="77777777" w:rsidR="00A55DA6" w:rsidRPr="00EB7406" w:rsidRDefault="00A55DA6" w:rsidP="00E0101E">
            <w:pPr>
              <w:jc w:val="center"/>
              <w:rPr>
                <w:sz w:val="20"/>
                <w:szCs w:val="20"/>
              </w:rPr>
            </w:pPr>
            <w:r w:rsidRPr="00EB7406">
              <w:rPr>
                <w:sz w:val="20"/>
                <w:szCs w:val="20"/>
              </w:rPr>
              <w:t>6</w:t>
            </w:r>
          </w:p>
        </w:tc>
        <w:tc>
          <w:tcPr>
            <w:tcW w:w="679" w:type="pct"/>
            <w:tcBorders>
              <w:top w:val="single" w:sz="12" w:space="0" w:color="002A6C" w:themeColor="text2"/>
              <w:bottom w:val="single" w:sz="12" w:space="0" w:color="002A6C" w:themeColor="text2"/>
            </w:tcBorders>
            <w:shd w:val="clear" w:color="auto" w:fill="auto"/>
            <w:vAlign w:val="center"/>
          </w:tcPr>
          <w:p w14:paraId="1FBC32CC" w14:textId="1F88DDE4" w:rsidR="00A55DA6" w:rsidRPr="00EB7406" w:rsidRDefault="00A55DA6" w:rsidP="00E0101E">
            <w:pPr>
              <w:jc w:val="center"/>
              <w:rPr>
                <w:sz w:val="20"/>
                <w:szCs w:val="20"/>
              </w:rPr>
            </w:pPr>
            <w:r w:rsidRPr="00EB7406">
              <w:rPr>
                <w:sz w:val="20"/>
                <w:szCs w:val="20"/>
              </w:rPr>
              <w:t>360</w:t>
            </w:r>
          </w:p>
        </w:tc>
        <w:tc>
          <w:tcPr>
            <w:tcW w:w="447" w:type="pct"/>
            <w:tcBorders>
              <w:top w:val="single" w:sz="12" w:space="0" w:color="002A6C" w:themeColor="text2"/>
              <w:bottom w:val="single" w:sz="12" w:space="0" w:color="002A6C" w:themeColor="text2"/>
            </w:tcBorders>
            <w:shd w:val="clear" w:color="auto" w:fill="auto"/>
            <w:vAlign w:val="center"/>
          </w:tcPr>
          <w:p w14:paraId="11F57D3A" w14:textId="77777777" w:rsidR="00A55DA6" w:rsidRPr="00EB7406" w:rsidRDefault="00A55DA6" w:rsidP="00E0101E">
            <w:pPr>
              <w:jc w:val="center"/>
              <w:rPr>
                <w:sz w:val="20"/>
                <w:szCs w:val="20"/>
              </w:rPr>
            </w:pPr>
            <w:r w:rsidRPr="00EB7406">
              <w:rPr>
                <w:sz w:val="20"/>
                <w:szCs w:val="20"/>
              </w:rPr>
              <w:t>27</w:t>
            </w:r>
          </w:p>
        </w:tc>
        <w:tc>
          <w:tcPr>
            <w:tcW w:w="679" w:type="pct"/>
            <w:tcBorders>
              <w:top w:val="single" w:sz="12" w:space="0" w:color="002A6C" w:themeColor="text2"/>
              <w:bottom w:val="single" w:sz="12" w:space="0" w:color="002A6C" w:themeColor="text2"/>
            </w:tcBorders>
            <w:shd w:val="clear" w:color="auto" w:fill="auto"/>
            <w:vAlign w:val="center"/>
          </w:tcPr>
          <w:p w14:paraId="11D1C7A1" w14:textId="77777777" w:rsidR="00A55DA6" w:rsidRPr="00EB7406" w:rsidRDefault="00A55DA6" w:rsidP="00E0101E">
            <w:pPr>
              <w:jc w:val="center"/>
              <w:rPr>
                <w:sz w:val="20"/>
                <w:szCs w:val="20"/>
              </w:rPr>
            </w:pPr>
            <w:r w:rsidRPr="00EB7406">
              <w:rPr>
                <w:sz w:val="20"/>
                <w:szCs w:val="20"/>
              </w:rPr>
              <w:t>60</w:t>
            </w:r>
          </w:p>
        </w:tc>
        <w:tc>
          <w:tcPr>
            <w:tcW w:w="445" w:type="pct"/>
            <w:tcBorders>
              <w:top w:val="single" w:sz="12" w:space="0" w:color="002A6C" w:themeColor="text2"/>
              <w:bottom w:val="single" w:sz="12" w:space="0" w:color="002A6C" w:themeColor="text2"/>
            </w:tcBorders>
            <w:shd w:val="clear" w:color="auto" w:fill="auto"/>
            <w:vAlign w:val="center"/>
          </w:tcPr>
          <w:p w14:paraId="48089E6F" w14:textId="77777777" w:rsidR="00A55DA6" w:rsidRPr="00EB7406" w:rsidRDefault="00A55DA6" w:rsidP="00E0101E">
            <w:pPr>
              <w:jc w:val="center"/>
              <w:rPr>
                <w:sz w:val="20"/>
                <w:szCs w:val="20"/>
              </w:rPr>
            </w:pPr>
            <w:r w:rsidRPr="00EB7406">
              <w:rPr>
                <w:sz w:val="20"/>
                <w:szCs w:val="20"/>
              </w:rPr>
              <w:t>3</w:t>
            </w:r>
          </w:p>
        </w:tc>
        <w:tc>
          <w:tcPr>
            <w:tcW w:w="679" w:type="pct"/>
            <w:tcBorders>
              <w:top w:val="single" w:sz="12" w:space="0" w:color="002A6C" w:themeColor="text2"/>
              <w:bottom w:val="single" w:sz="12" w:space="0" w:color="002A6C" w:themeColor="text2"/>
            </w:tcBorders>
            <w:shd w:val="clear" w:color="auto" w:fill="auto"/>
            <w:vAlign w:val="center"/>
          </w:tcPr>
          <w:p w14:paraId="222DFBD9" w14:textId="66DD6A17" w:rsidR="00A55DA6" w:rsidRPr="00EB7406" w:rsidRDefault="00A55DA6" w:rsidP="00E0101E">
            <w:pPr>
              <w:jc w:val="center"/>
              <w:rPr>
                <w:sz w:val="20"/>
                <w:szCs w:val="20"/>
              </w:rPr>
            </w:pPr>
            <w:r w:rsidRPr="00EB7406">
              <w:rPr>
                <w:sz w:val="20"/>
                <w:szCs w:val="20"/>
              </w:rPr>
              <w:t>683</w:t>
            </w:r>
          </w:p>
        </w:tc>
        <w:tc>
          <w:tcPr>
            <w:tcW w:w="382" w:type="pct"/>
            <w:tcBorders>
              <w:top w:val="single" w:sz="12" w:space="0" w:color="002A6C" w:themeColor="text2"/>
              <w:bottom w:val="single" w:sz="12" w:space="0" w:color="002A6C" w:themeColor="text2"/>
            </w:tcBorders>
            <w:shd w:val="clear" w:color="auto" w:fill="auto"/>
            <w:vAlign w:val="center"/>
          </w:tcPr>
          <w:p w14:paraId="59236A01" w14:textId="6691B305" w:rsidR="00A55DA6" w:rsidRPr="00EB7406" w:rsidRDefault="00A55DA6" w:rsidP="00E0101E">
            <w:pPr>
              <w:jc w:val="center"/>
              <w:rPr>
                <w:sz w:val="20"/>
                <w:szCs w:val="20"/>
              </w:rPr>
            </w:pPr>
            <w:r w:rsidRPr="00EB7406">
              <w:rPr>
                <w:sz w:val="20"/>
                <w:szCs w:val="20"/>
              </w:rPr>
              <w:t>36</w:t>
            </w:r>
          </w:p>
        </w:tc>
      </w:tr>
    </w:tbl>
    <w:p w14:paraId="7C3B9964" w14:textId="77777777" w:rsidR="00A55DA6" w:rsidRPr="00EB7406" w:rsidRDefault="00A55DA6" w:rsidP="00985F78">
      <w:pPr>
        <w:pStyle w:val="NoSpacing"/>
      </w:pPr>
    </w:p>
    <w:p w14:paraId="638C807A" w14:textId="184C856B" w:rsidR="0069681E" w:rsidRPr="00EB7406" w:rsidRDefault="0006088D" w:rsidP="00A57384">
      <w:pPr>
        <w:rPr>
          <w:rFonts w:cstheme="minorHAnsi"/>
        </w:rPr>
      </w:pPr>
      <w:r w:rsidRPr="00EB7406">
        <w:rPr>
          <w:rFonts w:cstheme="minorHAnsi"/>
        </w:rPr>
        <w:t xml:space="preserve">Table </w:t>
      </w:r>
      <w:r w:rsidR="00D474A1">
        <w:rPr>
          <w:rFonts w:cstheme="minorHAnsi"/>
        </w:rPr>
        <w:t>6</w:t>
      </w:r>
      <w:r w:rsidRPr="00EB7406">
        <w:rPr>
          <w:rFonts w:cstheme="minorHAnsi"/>
        </w:rPr>
        <w:t xml:space="preserve"> shows the breakdown of midline household and clan observations by county</w:t>
      </w:r>
      <w:r w:rsidR="00B22D15" w:rsidRPr="00EB7406">
        <w:rPr>
          <w:rFonts w:cstheme="minorHAnsi"/>
        </w:rPr>
        <w:t xml:space="preserve"> and treatment group</w:t>
      </w:r>
      <w:r w:rsidRPr="00EB7406">
        <w:rPr>
          <w:rFonts w:cstheme="minorHAnsi"/>
        </w:rPr>
        <w:t xml:space="preserve">. </w:t>
      </w:r>
    </w:p>
    <w:tbl>
      <w:tblPr>
        <w:tblW w:w="5136" w:type="pct"/>
        <w:jc w:val="center"/>
        <w:tblBorders>
          <w:insideH w:val="single" w:sz="8" w:space="0" w:color="002A6C" w:themeColor="text2"/>
          <w:insideV w:val="single" w:sz="8" w:space="0" w:color="002A6C" w:themeColor="text2"/>
        </w:tblBorders>
        <w:tblLook w:val="04A0" w:firstRow="1" w:lastRow="0" w:firstColumn="1" w:lastColumn="0" w:noHBand="0" w:noVBand="1"/>
      </w:tblPr>
      <w:tblGrid>
        <w:gridCol w:w="1081"/>
        <w:gridCol w:w="1306"/>
        <w:gridCol w:w="847"/>
        <w:gridCol w:w="1306"/>
        <w:gridCol w:w="859"/>
        <w:gridCol w:w="1306"/>
        <w:gridCol w:w="856"/>
        <w:gridCol w:w="1306"/>
        <w:gridCol w:w="735"/>
        <w:gridCol w:w="13"/>
      </w:tblGrid>
      <w:tr w:rsidR="00F27F55" w:rsidRPr="00EB7406" w14:paraId="455C9DE9" w14:textId="77777777" w:rsidTr="002F460C">
        <w:trPr>
          <w:jc w:val="center"/>
        </w:trPr>
        <w:tc>
          <w:tcPr>
            <w:tcW w:w="5000" w:type="pct"/>
            <w:gridSpan w:val="10"/>
            <w:tcBorders>
              <w:bottom w:val="single" w:sz="12" w:space="0" w:color="002A6C" w:themeColor="text2"/>
            </w:tcBorders>
            <w:shd w:val="clear" w:color="auto" w:fill="auto"/>
            <w:vAlign w:val="center"/>
          </w:tcPr>
          <w:p w14:paraId="6EFEF07B" w14:textId="293407DA" w:rsidR="00F27F55" w:rsidRPr="00EB7406" w:rsidRDefault="001E604F" w:rsidP="002F460C">
            <w:pPr>
              <w:pStyle w:val="captable"/>
            </w:pPr>
            <w:bookmarkStart w:id="27" w:name="_Toc517425117"/>
            <w:r w:rsidRPr="00EB7406">
              <w:t xml:space="preserve">TABLE </w:t>
            </w:r>
            <w:r w:rsidR="00966DF5" w:rsidRPr="00EB7406">
              <w:t>6</w:t>
            </w:r>
            <w:r w:rsidRPr="00EB7406">
              <w:t>: MIDLINE HOUSEHOLD AND CLAN OBSERVATIONS</w:t>
            </w:r>
            <w:bookmarkEnd w:id="27"/>
          </w:p>
        </w:tc>
      </w:tr>
      <w:tr w:rsidR="00F27F55" w:rsidRPr="00EB7406" w14:paraId="73A4C037" w14:textId="77777777" w:rsidTr="00E0101E">
        <w:trPr>
          <w:gridAfter w:val="1"/>
          <w:wAfter w:w="7" w:type="pct"/>
          <w:jc w:val="center"/>
        </w:trPr>
        <w:tc>
          <w:tcPr>
            <w:tcW w:w="562" w:type="pct"/>
            <w:tcBorders>
              <w:top w:val="single" w:sz="12" w:space="0" w:color="002A6C" w:themeColor="text2"/>
              <w:bottom w:val="nil"/>
            </w:tcBorders>
            <w:shd w:val="clear" w:color="auto" w:fill="BFBFBF" w:themeFill="background1" w:themeFillShade="BF"/>
          </w:tcPr>
          <w:p w14:paraId="0D22DDF9" w14:textId="77777777" w:rsidR="00F27F55" w:rsidRPr="00EB7406" w:rsidRDefault="00F27F55" w:rsidP="002F460C">
            <w:pPr>
              <w:rPr>
                <w:sz w:val="20"/>
                <w:szCs w:val="20"/>
              </w:rPr>
            </w:pPr>
          </w:p>
        </w:tc>
        <w:tc>
          <w:tcPr>
            <w:tcW w:w="1120"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0DAA4345" w14:textId="77777777" w:rsidR="00F27F55" w:rsidRPr="00EB7406" w:rsidRDefault="00F27F55" w:rsidP="00E0101E">
            <w:pPr>
              <w:jc w:val="center"/>
              <w:rPr>
                <w:b/>
                <w:sz w:val="20"/>
                <w:szCs w:val="20"/>
              </w:rPr>
            </w:pPr>
            <w:r w:rsidRPr="00EB7406">
              <w:rPr>
                <w:b/>
                <w:sz w:val="20"/>
                <w:szCs w:val="20"/>
              </w:rPr>
              <w:t>Lofa</w:t>
            </w:r>
          </w:p>
        </w:tc>
        <w:tc>
          <w:tcPr>
            <w:tcW w:w="1126"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57E36F2E" w14:textId="77777777" w:rsidR="00F27F55" w:rsidRPr="00EB7406" w:rsidRDefault="00F27F55" w:rsidP="00E0101E">
            <w:pPr>
              <w:jc w:val="center"/>
              <w:rPr>
                <w:b/>
                <w:sz w:val="20"/>
                <w:szCs w:val="20"/>
              </w:rPr>
            </w:pPr>
            <w:r w:rsidRPr="00EB7406">
              <w:rPr>
                <w:b/>
                <w:sz w:val="20"/>
                <w:szCs w:val="20"/>
              </w:rPr>
              <w:t>River Gee</w:t>
            </w:r>
          </w:p>
        </w:tc>
        <w:tc>
          <w:tcPr>
            <w:tcW w:w="1124"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4B2D0BA1" w14:textId="77777777" w:rsidR="00F27F55" w:rsidRPr="00EB7406" w:rsidRDefault="00F27F55" w:rsidP="00E0101E">
            <w:pPr>
              <w:jc w:val="center"/>
              <w:rPr>
                <w:b/>
                <w:sz w:val="20"/>
                <w:szCs w:val="20"/>
              </w:rPr>
            </w:pPr>
            <w:r w:rsidRPr="00EB7406">
              <w:rPr>
                <w:b/>
                <w:sz w:val="20"/>
                <w:szCs w:val="20"/>
              </w:rPr>
              <w:t>Maryland</w:t>
            </w:r>
          </w:p>
        </w:tc>
        <w:tc>
          <w:tcPr>
            <w:tcW w:w="1061" w:type="pct"/>
            <w:gridSpan w:val="2"/>
            <w:tcBorders>
              <w:top w:val="single" w:sz="12" w:space="0" w:color="002A6C" w:themeColor="text2"/>
              <w:bottom w:val="single" w:sz="8" w:space="0" w:color="002A6C" w:themeColor="text2"/>
            </w:tcBorders>
            <w:shd w:val="clear" w:color="auto" w:fill="BFBFBF" w:themeFill="background1" w:themeFillShade="BF"/>
            <w:vAlign w:val="center"/>
          </w:tcPr>
          <w:p w14:paraId="1A240A1D" w14:textId="77777777" w:rsidR="00F27F55" w:rsidRPr="00EB7406" w:rsidRDefault="00F27F55" w:rsidP="00E0101E">
            <w:pPr>
              <w:jc w:val="center"/>
              <w:rPr>
                <w:b/>
                <w:sz w:val="20"/>
                <w:szCs w:val="20"/>
              </w:rPr>
            </w:pPr>
            <w:r w:rsidRPr="00EB7406">
              <w:rPr>
                <w:b/>
                <w:sz w:val="20"/>
                <w:szCs w:val="20"/>
              </w:rPr>
              <w:t>Overall</w:t>
            </w:r>
          </w:p>
        </w:tc>
      </w:tr>
      <w:tr w:rsidR="00F27F55" w:rsidRPr="00EB7406" w14:paraId="17EA9228" w14:textId="77777777" w:rsidTr="00E0101E">
        <w:trPr>
          <w:gridAfter w:val="1"/>
          <w:wAfter w:w="7" w:type="pct"/>
          <w:jc w:val="center"/>
        </w:trPr>
        <w:tc>
          <w:tcPr>
            <w:tcW w:w="562" w:type="pct"/>
            <w:tcBorders>
              <w:top w:val="nil"/>
              <w:bottom w:val="single" w:sz="12" w:space="0" w:color="002A6C" w:themeColor="text2"/>
            </w:tcBorders>
            <w:shd w:val="clear" w:color="auto" w:fill="BFBFBF" w:themeFill="background1" w:themeFillShade="BF"/>
            <w:vAlign w:val="bottom"/>
          </w:tcPr>
          <w:p w14:paraId="126EFB57" w14:textId="52B6DEDC" w:rsidR="00F27F55" w:rsidRPr="00EB7406" w:rsidRDefault="00F27F55" w:rsidP="002F460C">
            <w:pPr>
              <w:rPr>
                <w:b/>
                <w:sz w:val="20"/>
                <w:szCs w:val="20"/>
              </w:rPr>
            </w:pPr>
            <w:r w:rsidRPr="00EB7406">
              <w:rPr>
                <w:b/>
                <w:sz w:val="20"/>
                <w:szCs w:val="20"/>
              </w:rPr>
              <w:t>Group</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46ACE7BC" w14:textId="77777777" w:rsidR="00F27F55" w:rsidRPr="00EB7406" w:rsidRDefault="00F27F55" w:rsidP="00E0101E">
            <w:pPr>
              <w:jc w:val="center"/>
              <w:rPr>
                <w:b/>
                <w:sz w:val="20"/>
                <w:szCs w:val="20"/>
              </w:rPr>
            </w:pPr>
            <w:r w:rsidRPr="00EB7406">
              <w:rPr>
                <w:b/>
                <w:sz w:val="20"/>
                <w:szCs w:val="20"/>
              </w:rPr>
              <w:t>Panel Households</w:t>
            </w:r>
          </w:p>
        </w:tc>
        <w:tc>
          <w:tcPr>
            <w:tcW w:w="440" w:type="pct"/>
            <w:tcBorders>
              <w:top w:val="single" w:sz="8" w:space="0" w:color="002A6C" w:themeColor="text2"/>
              <w:bottom w:val="single" w:sz="12" w:space="0" w:color="002A6C" w:themeColor="text2"/>
            </w:tcBorders>
            <w:shd w:val="clear" w:color="auto" w:fill="BFBFBF" w:themeFill="background1" w:themeFillShade="BF"/>
            <w:vAlign w:val="center"/>
          </w:tcPr>
          <w:p w14:paraId="7242FACD" w14:textId="77777777" w:rsidR="00F27F55" w:rsidRPr="00EB7406" w:rsidRDefault="00F27F55"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0E9C6CB5" w14:textId="77777777" w:rsidR="00F27F55" w:rsidRPr="00EB7406" w:rsidRDefault="00F27F55" w:rsidP="00E0101E">
            <w:pPr>
              <w:jc w:val="center"/>
              <w:rPr>
                <w:b/>
                <w:sz w:val="20"/>
                <w:szCs w:val="20"/>
              </w:rPr>
            </w:pPr>
            <w:r w:rsidRPr="00EB7406">
              <w:rPr>
                <w:b/>
                <w:sz w:val="20"/>
                <w:szCs w:val="20"/>
              </w:rPr>
              <w:t>Panel Households</w:t>
            </w:r>
          </w:p>
        </w:tc>
        <w:tc>
          <w:tcPr>
            <w:tcW w:w="447" w:type="pct"/>
            <w:tcBorders>
              <w:top w:val="single" w:sz="8" w:space="0" w:color="002A6C" w:themeColor="text2"/>
              <w:bottom w:val="single" w:sz="12" w:space="0" w:color="002A6C" w:themeColor="text2"/>
            </w:tcBorders>
            <w:shd w:val="clear" w:color="auto" w:fill="BFBFBF" w:themeFill="background1" w:themeFillShade="BF"/>
            <w:vAlign w:val="center"/>
          </w:tcPr>
          <w:p w14:paraId="22031454" w14:textId="77777777" w:rsidR="00F27F55" w:rsidRPr="00EB7406" w:rsidRDefault="00F27F55"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6B2F934F" w14:textId="77777777" w:rsidR="00F27F55" w:rsidRPr="00EB7406" w:rsidRDefault="00F27F55" w:rsidP="00E0101E">
            <w:pPr>
              <w:jc w:val="center"/>
              <w:rPr>
                <w:b/>
                <w:sz w:val="20"/>
                <w:szCs w:val="20"/>
              </w:rPr>
            </w:pPr>
            <w:r w:rsidRPr="00EB7406">
              <w:rPr>
                <w:b/>
                <w:sz w:val="20"/>
                <w:szCs w:val="20"/>
              </w:rPr>
              <w:t>Panel Households</w:t>
            </w:r>
          </w:p>
        </w:tc>
        <w:tc>
          <w:tcPr>
            <w:tcW w:w="445" w:type="pct"/>
            <w:tcBorders>
              <w:top w:val="single" w:sz="8" w:space="0" w:color="002A6C" w:themeColor="text2"/>
              <w:bottom w:val="single" w:sz="12" w:space="0" w:color="002A6C" w:themeColor="text2"/>
            </w:tcBorders>
            <w:shd w:val="clear" w:color="auto" w:fill="BFBFBF" w:themeFill="background1" w:themeFillShade="BF"/>
            <w:vAlign w:val="center"/>
          </w:tcPr>
          <w:p w14:paraId="1B3331C4" w14:textId="77777777" w:rsidR="00F27F55" w:rsidRPr="00EB7406" w:rsidRDefault="00F27F55" w:rsidP="00E0101E">
            <w:pPr>
              <w:jc w:val="center"/>
              <w:rPr>
                <w:b/>
                <w:sz w:val="20"/>
                <w:szCs w:val="20"/>
              </w:rPr>
            </w:pPr>
            <w:r w:rsidRPr="00EB7406">
              <w:rPr>
                <w:b/>
                <w:sz w:val="20"/>
                <w:szCs w:val="20"/>
              </w:rPr>
              <w:t>Panel Clans</w:t>
            </w:r>
          </w:p>
        </w:tc>
        <w:tc>
          <w:tcPr>
            <w:tcW w:w="679" w:type="pct"/>
            <w:tcBorders>
              <w:top w:val="single" w:sz="8" w:space="0" w:color="002A6C" w:themeColor="text2"/>
              <w:bottom w:val="single" w:sz="12" w:space="0" w:color="002A6C" w:themeColor="text2"/>
            </w:tcBorders>
            <w:shd w:val="clear" w:color="auto" w:fill="BFBFBF" w:themeFill="background1" w:themeFillShade="BF"/>
            <w:vAlign w:val="center"/>
          </w:tcPr>
          <w:p w14:paraId="1608ED9E" w14:textId="77777777" w:rsidR="00F27F55" w:rsidRPr="00EB7406" w:rsidRDefault="00F27F55" w:rsidP="00E0101E">
            <w:pPr>
              <w:jc w:val="center"/>
              <w:rPr>
                <w:b/>
                <w:sz w:val="20"/>
                <w:szCs w:val="20"/>
              </w:rPr>
            </w:pPr>
            <w:r w:rsidRPr="00EB7406">
              <w:rPr>
                <w:b/>
                <w:sz w:val="20"/>
                <w:szCs w:val="20"/>
              </w:rPr>
              <w:t>Households</w:t>
            </w:r>
          </w:p>
        </w:tc>
        <w:tc>
          <w:tcPr>
            <w:tcW w:w="382" w:type="pct"/>
            <w:tcBorders>
              <w:top w:val="single" w:sz="8" w:space="0" w:color="002A6C" w:themeColor="text2"/>
              <w:bottom w:val="single" w:sz="12" w:space="0" w:color="002A6C" w:themeColor="text2"/>
            </w:tcBorders>
            <w:shd w:val="clear" w:color="auto" w:fill="BFBFBF" w:themeFill="background1" w:themeFillShade="BF"/>
            <w:vAlign w:val="center"/>
          </w:tcPr>
          <w:p w14:paraId="6F908FD3" w14:textId="77777777" w:rsidR="00F27F55" w:rsidRPr="00EB7406" w:rsidRDefault="00F27F55" w:rsidP="00E0101E">
            <w:pPr>
              <w:jc w:val="center"/>
              <w:rPr>
                <w:b/>
                <w:sz w:val="20"/>
                <w:szCs w:val="20"/>
              </w:rPr>
            </w:pPr>
            <w:r w:rsidRPr="00EB7406">
              <w:rPr>
                <w:b/>
                <w:sz w:val="20"/>
                <w:szCs w:val="20"/>
              </w:rPr>
              <w:t>Clans</w:t>
            </w:r>
          </w:p>
        </w:tc>
      </w:tr>
      <w:tr w:rsidR="00F27F55" w:rsidRPr="00EB7406" w14:paraId="3BFD2F29" w14:textId="77777777" w:rsidTr="00E0101E">
        <w:trPr>
          <w:gridAfter w:val="1"/>
          <w:wAfter w:w="7" w:type="pct"/>
          <w:jc w:val="center"/>
        </w:trPr>
        <w:tc>
          <w:tcPr>
            <w:tcW w:w="562" w:type="pct"/>
            <w:tcBorders>
              <w:top w:val="single" w:sz="12" w:space="0" w:color="002A6C" w:themeColor="text2"/>
            </w:tcBorders>
            <w:shd w:val="clear" w:color="auto" w:fill="auto"/>
          </w:tcPr>
          <w:p w14:paraId="1CF5CFCA" w14:textId="179D9648" w:rsidR="00F27F55" w:rsidRPr="00EB7406" w:rsidRDefault="00F27F55" w:rsidP="00F27F55">
            <w:pPr>
              <w:rPr>
                <w:sz w:val="20"/>
                <w:szCs w:val="20"/>
              </w:rPr>
            </w:pPr>
            <w:r w:rsidRPr="00EB7406">
              <w:rPr>
                <w:sz w:val="20"/>
                <w:szCs w:val="20"/>
              </w:rPr>
              <w:t>Treatment</w:t>
            </w:r>
          </w:p>
        </w:tc>
        <w:tc>
          <w:tcPr>
            <w:tcW w:w="679" w:type="pct"/>
            <w:tcBorders>
              <w:top w:val="single" w:sz="12" w:space="0" w:color="002A6C" w:themeColor="text2"/>
            </w:tcBorders>
            <w:shd w:val="clear" w:color="auto" w:fill="auto"/>
            <w:vAlign w:val="center"/>
          </w:tcPr>
          <w:p w14:paraId="1D314842" w14:textId="3B66AB04" w:rsidR="00F27F55" w:rsidRPr="00EB7406" w:rsidRDefault="00F27F55" w:rsidP="00E0101E">
            <w:pPr>
              <w:jc w:val="center"/>
              <w:rPr>
                <w:sz w:val="20"/>
                <w:szCs w:val="20"/>
              </w:rPr>
            </w:pPr>
            <w:r w:rsidRPr="00EB7406">
              <w:rPr>
                <w:sz w:val="20"/>
                <w:szCs w:val="20"/>
              </w:rPr>
              <w:t>165</w:t>
            </w:r>
          </w:p>
        </w:tc>
        <w:tc>
          <w:tcPr>
            <w:tcW w:w="440" w:type="pct"/>
            <w:tcBorders>
              <w:top w:val="single" w:sz="12" w:space="0" w:color="002A6C" w:themeColor="text2"/>
            </w:tcBorders>
            <w:shd w:val="clear" w:color="auto" w:fill="auto"/>
            <w:vAlign w:val="center"/>
          </w:tcPr>
          <w:p w14:paraId="06ADD795" w14:textId="72444049" w:rsidR="00F27F55" w:rsidRPr="00EB7406" w:rsidRDefault="00F27F55" w:rsidP="00E0101E">
            <w:pPr>
              <w:jc w:val="center"/>
              <w:rPr>
                <w:sz w:val="20"/>
                <w:szCs w:val="20"/>
              </w:rPr>
            </w:pPr>
            <w:r w:rsidRPr="00EB7406">
              <w:rPr>
                <w:sz w:val="20"/>
                <w:szCs w:val="20"/>
              </w:rPr>
              <w:t>3</w:t>
            </w:r>
          </w:p>
        </w:tc>
        <w:tc>
          <w:tcPr>
            <w:tcW w:w="679" w:type="pct"/>
            <w:tcBorders>
              <w:top w:val="single" w:sz="12" w:space="0" w:color="002A6C" w:themeColor="text2"/>
            </w:tcBorders>
            <w:shd w:val="clear" w:color="auto" w:fill="auto"/>
            <w:vAlign w:val="center"/>
          </w:tcPr>
          <w:p w14:paraId="56342D2B" w14:textId="5BF7B374" w:rsidR="00F27F55" w:rsidRPr="00EB7406" w:rsidRDefault="00F27F55" w:rsidP="00E0101E">
            <w:pPr>
              <w:jc w:val="center"/>
              <w:rPr>
                <w:sz w:val="20"/>
                <w:szCs w:val="20"/>
              </w:rPr>
            </w:pPr>
            <w:r w:rsidRPr="00EB7406">
              <w:rPr>
                <w:sz w:val="20"/>
                <w:szCs w:val="20"/>
              </w:rPr>
              <w:t>148</w:t>
            </w:r>
          </w:p>
        </w:tc>
        <w:tc>
          <w:tcPr>
            <w:tcW w:w="447" w:type="pct"/>
            <w:tcBorders>
              <w:top w:val="single" w:sz="12" w:space="0" w:color="002A6C" w:themeColor="text2"/>
            </w:tcBorders>
            <w:shd w:val="clear" w:color="auto" w:fill="auto"/>
            <w:vAlign w:val="center"/>
          </w:tcPr>
          <w:p w14:paraId="2AB5B3BF" w14:textId="13394CDE" w:rsidR="00F27F55" w:rsidRPr="00EB7406" w:rsidRDefault="00F27F55" w:rsidP="00E0101E">
            <w:pPr>
              <w:jc w:val="center"/>
              <w:rPr>
                <w:sz w:val="20"/>
                <w:szCs w:val="20"/>
              </w:rPr>
            </w:pPr>
            <w:r w:rsidRPr="00EB7406">
              <w:rPr>
                <w:sz w:val="20"/>
                <w:szCs w:val="20"/>
              </w:rPr>
              <w:t>10</w:t>
            </w:r>
          </w:p>
        </w:tc>
        <w:tc>
          <w:tcPr>
            <w:tcW w:w="679" w:type="pct"/>
            <w:tcBorders>
              <w:top w:val="single" w:sz="12" w:space="0" w:color="002A6C" w:themeColor="text2"/>
            </w:tcBorders>
            <w:shd w:val="clear" w:color="auto" w:fill="auto"/>
            <w:vAlign w:val="center"/>
          </w:tcPr>
          <w:p w14:paraId="17BD7A29" w14:textId="6881EC37" w:rsidR="00F27F55" w:rsidRPr="00EB7406" w:rsidRDefault="00F27F55" w:rsidP="00E0101E">
            <w:pPr>
              <w:jc w:val="center"/>
              <w:rPr>
                <w:sz w:val="20"/>
                <w:szCs w:val="20"/>
              </w:rPr>
            </w:pPr>
            <w:r w:rsidRPr="00EB7406">
              <w:rPr>
                <w:sz w:val="20"/>
                <w:szCs w:val="20"/>
              </w:rPr>
              <w:t>166</w:t>
            </w:r>
          </w:p>
        </w:tc>
        <w:tc>
          <w:tcPr>
            <w:tcW w:w="445" w:type="pct"/>
            <w:tcBorders>
              <w:top w:val="single" w:sz="12" w:space="0" w:color="002A6C" w:themeColor="text2"/>
            </w:tcBorders>
            <w:shd w:val="clear" w:color="auto" w:fill="auto"/>
            <w:vAlign w:val="center"/>
          </w:tcPr>
          <w:p w14:paraId="5B042D37" w14:textId="233E3147" w:rsidR="00F27F55" w:rsidRPr="00EB7406" w:rsidRDefault="00F27F55" w:rsidP="00E0101E">
            <w:pPr>
              <w:jc w:val="center"/>
              <w:rPr>
                <w:sz w:val="20"/>
                <w:szCs w:val="20"/>
              </w:rPr>
            </w:pPr>
            <w:r w:rsidRPr="00EB7406">
              <w:rPr>
                <w:sz w:val="20"/>
                <w:szCs w:val="20"/>
              </w:rPr>
              <w:t>10</w:t>
            </w:r>
          </w:p>
        </w:tc>
        <w:tc>
          <w:tcPr>
            <w:tcW w:w="679" w:type="pct"/>
            <w:tcBorders>
              <w:top w:val="single" w:sz="12" w:space="0" w:color="002A6C" w:themeColor="text2"/>
            </w:tcBorders>
            <w:shd w:val="clear" w:color="auto" w:fill="auto"/>
            <w:vAlign w:val="center"/>
          </w:tcPr>
          <w:p w14:paraId="4A478B45" w14:textId="12573062" w:rsidR="00F27F55" w:rsidRPr="00EB7406" w:rsidRDefault="00F27F55" w:rsidP="00E0101E">
            <w:pPr>
              <w:jc w:val="center"/>
              <w:rPr>
                <w:sz w:val="20"/>
                <w:szCs w:val="20"/>
              </w:rPr>
            </w:pPr>
            <w:r w:rsidRPr="00EB7406">
              <w:rPr>
                <w:sz w:val="20"/>
                <w:szCs w:val="20"/>
              </w:rPr>
              <w:t>479</w:t>
            </w:r>
          </w:p>
        </w:tc>
        <w:tc>
          <w:tcPr>
            <w:tcW w:w="382" w:type="pct"/>
            <w:tcBorders>
              <w:top w:val="single" w:sz="12" w:space="0" w:color="002A6C" w:themeColor="text2"/>
            </w:tcBorders>
            <w:shd w:val="clear" w:color="auto" w:fill="auto"/>
            <w:vAlign w:val="center"/>
          </w:tcPr>
          <w:p w14:paraId="35B6AC4F" w14:textId="1A6B4E80" w:rsidR="00F27F55" w:rsidRPr="00EB7406" w:rsidRDefault="00F27F55" w:rsidP="00E0101E">
            <w:pPr>
              <w:jc w:val="center"/>
              <w:rPr>
                <w:sz w:val="20"/>
                <w:szCs w:val="20"/>
              </w:rPr>
            </w:pPr>
            <w:r w:rsidRPr="00EB7406">
              <w:rPr>
                <w:sz w:val="20"/>
                <w:szCs w:val="20"/>
              </w:rPr>
              <w:t>23</w:t>
            </w:r>
          </w:p>
        </w:tc>
      </w:tr>
      <w:tr w:rsidR="00F27F55" w:rsidRPr="00EB7406" w14:paraId="4D833E77" w14:textId="77777777" w:rsidTr="00E0101E">
        <w:trPr>
          <w:gridAfter w:val="1"/>
          <w:wAfter w:w="7" w:type="pct"/>
          <w:jc w:val="center"/>
        </w:trPr>
        <w:tc>
          <w:tcPr>
            <w:tcW w:w="562" w:type="pct"/>
            <w:tcBorders>
              <w:bottom w:val="single" w:sz="12" w:space="0" w:color="002A6C" w:themeColor="text2"/>
            </w:tcBorders>
            <w:shd w:val="clear" w:color="auto" w:fill="auto"/>
          </w:tcPr>
          <w:p w14:paraId="7B071746" w14:textId="5ADAD9CB" w:rsidR="00F27F55" w:rsidRPr="00EB7406" w:rsidRDefault="00F27F55" w:rsidP="00F27F55">
            <w:pPr>
              <w:rPr>
                <w:sz w:val="20"/>
                <w:szCs w:val="20"/>
              </w:rPr>
            </w:pPr>
            <w:r w:rsidRPr="00EB7406">
              <w:rPr>
                <w:sz w:val="20"/>
                <w:szCs w:val="20"/>
              </w:rPr>
              <w:t>Control</w:t>
            </w:r>
          </w:p>
        </w:tc>
        <w:tc>
          <w:tcPr>
            <w:tcW w:w="679" w:type="pct"/>
            <w:tcBorders>
              <w:bottom w:val="single" w:sz="12" w:space="0" w:color="002A6C" w:themeColor="text2"/>
            </w:tcBorders>
            <w:shd w:val="clear" w:color="auto" w:fill="auto"/>
            <w:vAlign w:val="center"/>
          </w:tcPr>
          <w:p w14:paraId="5A14E166" w14:textId="34BE22B1" w:rsidR="00F27F55" w:rsidRPr="00EB7406" w:rsidRDefault="00F27F55" w:rsidP="00E0101E">
            <w:pPr>
              <w:jc w:val="center"/>
              <w:rPr>
                <w:sz w:val="20"/>
                <w:szCs w:val="20"/>
              </w:rPr>
            </w:pPr>
            <w:r w:rsidRPr="00EB7406">
              <w:rPr>
                <w:sz w:val="20"/>
                <w:szCs w:val="20"/>
              </w:rPr>
              <w:t>105</w:t>
            </w:r>
          </w:p>
        </w:tc>
        <w:tc>
          <w:tcPr>
            <w:tcW w:w="440" w:type="pct"/>
            <w:tcBorders>
              <w:bottom w:val="single" w:sz="12" w:space="0" w:color="002A6C" w:themeColor="text2"/>
            </w:tcBorders>
            <w:shd w:val="clear" w:color="auto" w:fill="auto"/>
            <w:vAlign w:val="center"/>
          </w:tcPr>
          <w:p w14:paraId="6E17E164" w14:textId="758FF96E" w:rsidR="00F27F55" w:rsidRPr="00EB7406" w:rsidRDefault="00F27F55" w:rsidP="00E0101E">
            <w:pPr>
              <w:jc w:val="center"/>
              <w:rPr>
                <w:sz w:val="20"/>
                <w:szCs w:val="20"/>
              </w:rPr>
            </w:pPr>
            <w:r w:rsidRPr="00EB7406">
              <w:rPr>
                <w:sz w:val="20"/>
                <w:szCs w:val="20"/>
              </w:rPr>
              <w:t>3</w:t>
            </w:r>
          </w:p>
        </w:tc>
        <w:tc>
          <w:tcPr>
            <w:tcW w:w="679" w:type="pct"/>
            <w:tcBorders>
              <w:bottom w:val="single" w:sz="12" w:space="0" w:color="002A6C" w:themeColor="text2"/>
            </w:tcBorders>
            <w:shd w:val="clear" w:color="auto" w:fill="auto"/>
            <w:vAlign w:val="center"/>
          </w:tcPr>
          <w:p w14:paraId="252EA347" w14:textId="34307418" w:rsidR="00F27F55" w:rsidRPr="00EB7406" w:rsidRDefault="00F27F55" w:rsidP="00E0101E">
            <w:pPr>
              <w:jc w:val="center"/>
              <w:rPr>
                <w:sz w:val="20"/>
                <w:szCs w:val="20"/>
              </w:rPr>
            </w:pPr>
            <w:r w:rsidRPr="00EB7406">
              <w:rPr>
                <w:sz w:val="20"/>
                <w:szCs w:val="20"/>
              </w:rPr>
              <w:t>234</w:t>
            </w:r>
          </w:p>
        </w:tc>
        <w:tc>
          <w:tcPr>
            <w:tcW w:w="447" w:type="pct"/>
            <w:tcBorders>
              <w:bottom w:val="single" w:sz="12" w:space="0" w:color="002A6C" w:themeColor="text2"/>
            </w:tcBorders>
            <w:shd w:val="clear" w:color="auto" w:fill="auto"/>
            <w:vAlign w:val="center"/>
          </w:tcPr>
          <w:p w14:paraId="093AAEA4" w14:textId="2A1EBB7F" w:rsidR="00F27F55" w:rsidRPr="00EB7406" w:rsidRDefault="00F27F55" w:rsidP="00E0101E">
            <w:pPr>
              <w:jc w:val="center"/>
              <w:rPr>
                <w:sz w:val="20"/>
                <w:szCs w:val="20"/>
              </w:rPr>
            </w:pPr>
            <w:r w:rsidRPr="00EB7406">
              <w:rPr>
                <w:sz w:val="20"/>
                <w:szCs w:val="20"/>
              </w:rPr>
              <w:t>17</w:t>
            </w:r>
          </w:p>
        </w:tc>
        <w:tc>
          <w:tcPr>
            <w:tcW w:w="679" w:type="pct"/>
            <w:tcBorders>
              <w:bottom w:val="single" w:sz="12" w:space="0" w:color="002A6C" w:themeColor="text2"/>
            </w:tcBorders>
            <w:shd w:val="clear" w:color="auto" w:fill="auto"/>
            <w:vAlign w:val="center"/>
          </w:tcPr>
          <w:p w14:paraId="2B4A86DF" w14:textId="773A858D" w:rsidR="00F27F55" w:rsidRPr="00EB7406" w:rsidRDefault="00F27F55" w:rsidP="00E0101E">
            <w:pPr>
              <w:jc w:val="center"/>
              <w:rPr>
                <w:sz w:val="20"/>
                <w:szCs w:val="20"/>
              </w:rPr>
            </w:pPr>
            <w:r w:rsidRPr="00EB7406">
              <w:rPr>
                <w:sz w:val="20"/>
                <w:szCs w:val="20"/>
              </w:rPr>
              <w:t>0</w:t>
            </w:r>
          </w:p>
        </w:tc>
        <w:tc>
          <w:tcPr>
            <w:tcW w:w="445" w:type="pct"/>
            <w:tcBorders>
              <w:bottom w:val="single" w:sz="12" w:space="0" w:color="002A6C" w:themeColor="text2"/>
            </w:tcBorders>
            <w:shd w:val="clear" w:color="auto" w:fill="auto"/>
            <w:vAlign w:val="center"/>
          </w:tcPr>
          <w:p w14:paraId="6524E2D0" w14:textId="2C2BD278" w:rsidR="00F27F55" w:rsidRPr="00EB7406" w:rsidRDefault="00F27F55" w:rsidP="00E0101E">
            <w:pPr>
              <w:jc w:val="center"/>
              <w:rPr>
                <w:sz w:val="20"/>
                <w:szCs w:val="20"/>
              </w:rPr>
            </w:pPr>
            <w:r w:rsidRPr="00EB7406">
              <w:rPr>
                <w:sz w:val="20"/>
                <w:szCs w:val="20"/>
              </w:rPr>
              <w:t>0</w:t>
            </w:r>
            <w:r w:rsidR="009D640D">
              <w:rPr>
                <w:rStyle w:val="FootnoteReference"/>
                <w:sz w:val="20"/>
                <w:szCs w:val="20"/>
              </w:rPr>
              <w:footnoteReference w:id="41"/>
            </w:r>
          </w:p>
        </w:tc>
        <w:tc>
          <w:tcPr>
            <w:tcW w:w="679" w:type="pct"/>
            <w:tcBorders>
              <w:bottom w:val="single" w:sz="12" w:space="0" w:color="002A6C" w:themeColor="text2"/>
            </w:tcBorders>
            <w:shd w:val="clear" w:color="auto" w:fill="auto"/>
            <w:vAlign w:val="center"/>
          </w:tcPr>
          <w:p w14:paraId="531E428B" w14:textId="12EA58FF" w:rsidR="00F27F55" w:rsidRPr="00EB7406" w:rsidRDefault="00F27F55" w:rsidP="00E0101E">
            <w:pPr>
              <w:jc w:val="center"/>
              <w:rPr>
                <w:sz w:val="20"/>
                <w:szCs w:val="20"/>
              </w:rPr>
            </w:pPr>
            <w:r w:rsidRPr="00EB7406">
              <w:rPr>
                <w:sz w:val="20"/>
                <w:szCs w:val="20"/>
              </w:rPr>
              <w:t>339</w:t>
            </w:r>
          </w:p>
        </w:tc>
        <w:tc>
          <w:tcPr>
            <w:tcW w:w="382" w:type="pct"/>
            <w:tcBorders>
              <w:bottom w:val="single" w:sz="12" w:space="0" w:color="002A6C" w:themeColor="text2"/>
            </w:tcBorders>
            <w:shd w:val="clear" w:color="auto" w:fill="auto"/>
            <w:vAlign w:val="center"/>
          </w:tcPr>
          <w:p w14:paraId="4AEBA770" w14:textId="113D58F5" w:rsidR="00F27F55" w:rsidRPr="00EB7406" w:rsidRDefault="00F27F55" w:rsidP="00E0101E">
            <w:pPr>
              <w:jc w:val="center"/>
              <w:rPr>
                <w:sz w:val="20"/>
                <w:szCs w:val="20"/>
              </w:rPr>
            </w:pPr>
            <w:r w:rsidRPr="00EB7406">
              <w:rPr>
                <w:sz w:val="20"/>
                <w:szCs w:val="20"/>
              </w:rPr>
              <w:t>20</w:t>
            </w:r>
          </w:p>
        </w:tc>
      </w:tr>
      <w:tr w:rsidR="00F27F55" w:rsidRPr="00EB7406" w14:paraId="0BEC59FA" w14:textId="77777777" w:rsidTr="00E0101E">
        <w:trPr>
          <w:gridAfter w:val="1"/>
          <w:wAfter w:w="7" w:type="pct"/>
          <w:jc w:val="center"/>
        </w:trPr>
        <w:tc>
          <w:tcPr>
            <w:tcW w:w="562" w:type="pct"/>
            <w:tcBorders>
              <w:top w:val="single" w:sz="12" w:space="0" w:color="002A6C" w:themeColor="text2"/>
              <w:bottom w:val="single" w:sz="12" w:space="0" w:color="002A6C" w:themeColor="text2"/>
            </w:tcBorders>
            <w:shd w:val="clear" w:color="auto" w:fill="auto"/>
          </w:tcPr>
          <w:p w14:paraId="3F003FB6" w14:textId="2BDA40BC" w:rsidR="00F27F55" w:rsidRPr="00EB7406" w:rsidRDefault="00F27F55" w:rsidP="00F27F55">
            <w:pPr>
              <w:rPr>
                <w:sz w:val="20"/>
                <w:szCs w:val="20"/>
              </w:rPr>
            </w:pPr>
            <w:r w:rsidRPr="00EB7406">
              <w:rPr>
                <w:sz w:val="20"/>
                <w:szCs w:val="20"/>
              </w:rPr>
              <w:t>Total</w:t>
            </w:r>
          </w:p>
        </w:tc>
        <w:tc>
          <w:tcPr>
            <w:tcW w:w="679" w:type="pct"/>
            <w:tcBorders>
              <w:top w:val="single" w:sz="12" w:space="0" w:color="002A6C" w:themeColor="text2"/>
              <w:bottom w:val="single" w:sz="12" w:space="0" w:color="002A6C" w:themeColor="text2"/>
            </w:tcBorders>
            <w:shd w:val="clear" w:color="auto" w:fill="auto"/>
            <w:vAlign w:val="center"/>
          </w:tcPr>
          <w:p w14:paraId="0798F2DA" w14:textId="7F483294" w:rsidR="00F27F55" w:rsidRPr="00EB7406" w:rsidRDefault="00F27F55" w:rsidP="00E0101E">
            <w:pPr>
              <w:jc w:val="center"/>
              <w:rPr>
                <w:sz w:val="20"/>
                <w:szCs w:val="20"/>
              </w:rPr>
            </w:pPr>
            <w:r w:rsidRPr="00EB7406">
              <w:rPr>
                <w:sz w:val="20"/>
                <w:szCs w:val="20"/>
              </w:rPr>
              <w:t>270</w:t>
            </w:r>
          </w:p>
        </w:tc>
        <w:tc>
          <w:tcPr>
            <w:tcW w:w="440" w:type="pct"/>
            <w:tcBorders>
              <w:top w:val="single" w:sz="12" w:space="0" w:color="002A6C" w:themeColor="text2"/>
              <w:bottom w:val="single" w:sz="12" w:space="0" w:color="002A6C" w:themeColor="text2"/>
            </w:tcBorders>
            <w:shd w:val="clear" w:color="auto" w:fill="auto"/>
            <w:vAlign w:val="center"/>
          </w:tcPr>
          <w:p w14:paraId="11A93E7C" w14:textId="3C1DC15F" w:rsidR="00F27F55" w:rsidRPr="00EB7406" w:rsidRDefault="00F27F55" w:rsidP="00E0101E">
            <w:pPr>
              <w:jc w:val="center"/>
              <w:rPr>
                <w:sz w:val="20"/>
                <w:szCs w:val="20"/>
              </w:rPr>
            </w:pPr>
            <w:r w:rsidRPr="00EB7406">
              <w:rPr>
                <w:sz w:val="20"/>
                <w:szCs w:val="20"/>
              </w:rPr>
              <w:t>6</w:t>
            </w:r>
          </w:p>
        </w:tc>
        <w:tc>
          <w:tcPr>
            <w:tcW w:w="679" w:type="pct"/>
            <w:tcBorders>
              <w:top w:val="single" w:sz="12" w:space="0" w:color="002A6C" w:themeColor="text2"/>
              <w:bottom w:val="single" w:sz="12" w:space="0" w:color="002A6C" w:themeColor="text2"/>
            </w:tcBorders>
            <w:shd w:val="clear" w:color="auto" w:fill="auto"/>
            <w:vAlign w:val="center"/>
          </w:tcPr>
          <w:p w14:paraId="24CED1BF" w14:textId="25001EFF" w:rsidR="00F27F55" w:rsidRPr="00EB7406" w:rsidRDefault="00F27F55" w:rsidP="00E0101E">
            <w:pPr>
              <w:jc w:val="center"/>
              <w:rPr>
                <w:sz w:val="20"/>
                <w:szCs w:val="20"/>
              </w:rPr>
            </w:pPr>
            <w:r w:rsidRPr="00EB7406">
              <w:rPr>
                <w:sz w:val="20"/>
                <w:szCs w:val="20"/>
              </w:rPr>
              <w:t>382</w:t>
            </w:r>
          </w:p>
        </w:tc>
        <w:tc>
          <w:tcPr>
            <w:tcW w:w="447" w:type="pct"/>
            <w:tcBorders>
              <w:top w:val="single" w:sz="12" w:space="0" w:color="002A6C" w:themeColor="text2"/>
              <w:bottom w:val="single" w:sz="12" w:space="0" w:color="002A6C" w:themeColor="text2"/>
            </w:tcBorders>
            <w:shd w:val="clear" w:color="auto" w:fill="auto"/>
            <w:vAlign w:val="center"/>
          </w:tcPr>
          <w:p w14:paraId="2D5156CB" w14:textId="12DCBF71" w:rsidR="00F27F55" w:rsidRPr="00EB7406" w:rsidRDefault="00F27F55" w:rsidP="00E0101E">
            <w:pPr>
              <w:jc w:val="center"/>
              <w:rPr>
                <w:sz w:val="20"/>
                <w:szCs w:val="20"/>
              </w:rPr>
            </w:pPr>
            <w:r w:rsidRPr="00EB7406">
              <w:rPr>
                <w:sz w:val="20"/>
                <w:szCs w:val="20"/>
              </w:rPr>
              <w:t>27</w:t>
            </w:r>
          </w:p>
        </w:tc>
        <w:tc>
          <w:tcPr>
            <w:tcW w:w="679" w:type="pct"/>
            <w:tcBorders>
              <w:top w:val="single" w:sz="12" w:space="0" w:color="002A6C" w:themeColor="text2"/>
              <w:bottom w:val="single" w:sz="12" w:space="0" w:color="002A6C" w:themeColor="text2"/>
            </w:tcBorders>
            <w:shd w:val="clear" w:color="auto" w:fill="auto"/>
            <w:vAlign w:val="center"/>
          </w:tcPr>
          <w:p w14:paraId="247B6B63" w14:textId="22D8CE24" w:rsidR="00F27F55" w:rsidRPr="00EB7406" w:rsidRDefault="00F27F55" w:rsidP="00E0101E">
            <w:pPr>
              <w:jc w:val="center"/>
              <w:rPr>
                <w:sz w:val="20"/>
                <w:szCs w:val="20"/>
              </w:rPr>
            </w:pPr>
            <w:r w:rsidRPr="00EB7406">
              <w:rPr>
                <w:sz w:val="20"/>
                <w:szCs w:val="20"/>
              </w:rPr>
              <w:t>166</w:t>
            </w:r>
          </w:p>
        </w:tc>
        <w:tc>
          <w:tcPr>
            <w:tcW w:w="445" w:type="pct"/>
            <w:tcBorders>
              <w:top w:val="single" w:sz="12" w:space="0" w:color="002A6C" w:themeColor="text2"/>
              <w:bottom w:val="single" w:sz="12" w:space="0" w:color="002A6C" w:themeColor="text2"/>
            </w:tcBorders>
            <w:shd w:val="clear" w:color="auto" w:fill="auto"/>
            <w:vAlign w:val="center"/>
          </w:tcPr>
          <w:p w14:paraId="2DD36CF0" w14:textId="4235057C" w:rsidR="00F27F55" w:rsidRPr="00EB7406" w:rsidRDefault="00F27F55" w:rsidP="00E0101E">
            <w:pPr>
              <w:jc w:val="center"/>
              <w:rPr>
                <w:sz w:val="20"/>
                <w:szCs w:val="20"/>
              </w:rPr>
            </w:pPr>
            <w:r w:rsidRPr="00EB7406">
              <w:rPr>
                <w:sz w:val="20"/>
                <w:szCs w:val="20"/>
              </w:rPr>
              <w:t>7</w:t>
            </w:r>
          </w:p>
        </w:tc>
        <w:tc>
          <w:tcPr>
            <w:tcW w:w="679" w:type="pct"/>
            <w:tcBorders>
              <w:top w:val="single" w:sz="12" w:space="0" w:color="002A6C" w:themeColor="text2"/>
              <w:bottom w:val="single" w:sz="12" w:space="0" w:color="002A6C" w:themeColor="text2"/>
            </w:tcBorders>
            <w:shd w:val="clear" w:color="auto" w:fill="auto"/>
            <w:vAlign w:val="center"/>
          </w:tcPr>
          <w:p w14:paraId="230700F7" w14:textId="7CEEE5BC" w:rsidR="00F27F55" w:rsidRPr="00EB7406" w:rsidRDefault="00F27F55" w:rsidP="00E0101E">
            <w:pPr>
              <w:jc w:val="center"/>
              <w:rPr>
                <w:sz w:val="20"/>
                <w:szCs w:val="20"/>
              </w:rPr>
            </w:pPr>
            <w:r w:rsidRPr="00EB7406">
              <w:rPr>
                <w:sz w:val="20"/>
                <w:szCs w:val="20"/>
              </w:rPr>
              <w:t>818</w:t>
            </w:r>
          </w:p>
        </w:tc>
        <w:tc>
          <w:tcPr>
            <w:tcW w:w="382" w:type="pct"/>
            <w:tcBorders>
              <w:top w:val="single" w:sz="12" w:space="0" w:color="002A6C" w:themeColor="text2"/>
              <w:bottom w:val="single" w:sz="12" w:space="0" w:color="002A6C" w:themeColor="text2"/>
            </w:tcBorders>
            <w:shd w:val="clear" w:color="auto" w:fill="auto"/>
            <w:vAlign w:val="center"/>
          </w:tcPr>
          <w:p w14:paraId="5EBCCC09" w14:textId="6687D186" w:rsidR="00F27F55" w:rsidRPr="00EB7406" w:rsidRDefault="00F27F55" w:rsidP="00E0101E">
            <w:pPr>
              <w:jc w:val="center"/>
              <w:rPr>
                <w:sz w:val="20"/>
                <w:szCs w:val="20"/>
              </w:rPr>
            </w:pPr>
            <w:r w:rsidRPr="00EB7406">
              <w:rPr>
                <w:sz w:val="20"/>
                <w:szCs w:val="20"/>
              </w:rPr>
              <w:t>43</w:t>
            </w:r>
          </w:p>
        </w:tc>
      </w:tr>
    </w:tbl>
    <w:p w14:paraId="064F62EB" w14:textId="7AF5F2EC" w:rsidR="001F5360" w:rsidRPr="00EB7406" w:rsidRDefault="00AC2D20" w:rsidP="00A57384">
      <w:pPr>
        <w:rPr>
          <w:rFonts w:cstheme="minorHAnsi"/>
        </w:rPr>
      </w:pPr>
      <w:r w:rsidRPr="00EB7406">
        <w:rPr>
          <w:rFonts w:cstheme="minorHAnsi"/>
        </w:rPr>
        <w:lastRenderedPageBreak/>
        <w:t>At midline (2017), t</w:t>
      </w:r>
      <w:r w:rsidR="001F5360" w:rsidRPr="00EB7406">
        <w:rPr>
          <w:rFonts w:cstheme="minorHAnsi"/>
        </w:rPr>
        <w:t>he average age of respondents is just under is 47 years (sd=14), and this is consistent across th</w:t>
      </w:r>
      <w:r w:rsidR="00341269" w:rsidRPr="00EB7406">
        <w:rPr>
          <w:rFonts w:cstheme="minorHAnsi"/>
        </w:rPr>
        <w:t>e treatment and control groups</w:t>
      </w:r>
      <w:r w:rsidR="007417A6">
        <w:rPr>
          <w:rFonts w:cstheme="minorHAnsi"/>
        </w:rPr>
        <w:t>. Similarly</w:t>
      </w:r>
      <w:r w:rsidR="00341269" w:rsidRPr="00EB7406">
        <w:rPr>
          <w:rFonts w:cstheme="minorHAnsi"/>
        </w:rPr>
        <w:t xml:space="preserve">, the proportion of youth respondents does not vary substantially between treatment groups (39% in treatment areas and 36% in control areas). </w:t>
      </w:r>
      <w:r w:rsidR="001F5360" w:rsidRPr="00EB7406">
        <w:rPr>
          <w:rFonts w:cstheme="minorHAnsi"/>
        </w:rPr>
        <w:t>There is also no significant difference in socioeco</w:t>
      </w:r>
      <w:r w:rsidR="00DE1E03" w:rsidRPr="00EB7406">
        <w:rPr>
          <w:rFonts w:cstheme="minorHAnsi"/>
        </w:rPr>
        <w:t>nomic status, as measured by an</w:t>
      </w:r>
      <w:r w:rsidR="001F5360" w:rsidRPr="00EB7406">
        <w:rPr>
          <w:rFonts w:cstheme="minorHAnsi"/>
        </w:rPr>
        <w:t xml:space="preserve"> index of household assets and lands. One third of household survey respondents are women, and this includes female heads of household or primary females in the household who were interviewed when the male head of household was unavailable. In 71% of households, the respondent has no formal schooling. </w:t>
      </w:r>
      <w:r w:rsidR="00351F56" w:rsidRPr="00EB7406">
        <w:rPr>
          <w:rFonts w:cstheme="minorHAnsi"/>
        </w:rPr>
        <w:t>Thirty-one percent</w:t>
      </w:r>
      <w:r w:rsidR="001F5360" w:rsidRPr="00EB7406">
        <w:rPr>
          <w:rFonts w:cstheme="minorHAnsi"/>
        </w:rPr>
        <w:t xml:space="preserve"> of respondents are a member of a mino</w:t>
      </w:r>
      <w:r w:rsidR="00D474A1">
        <w:rPr>
          <w:rFonts w:cstheme="minorHAnsi"/>
        </w:rPr>
        <w:t xml:space="preserve">rity ethnic group or religion. </w:t>
      </w:r>
      <w:r w:rsidR="00351F56" w:rsidRPr="00EB7406">
        <w:rPr>
          <w:rFonts w:cstheme="minorHAnsi"/>
        </w:rPr>
        <w:t>Minority respondents are more common in</w:t>
      </w:r>
      <w:r w:rsidR="001F5360" w:rsidRPr="00EB7406">
        <w:rPr>
          <w:rFonts w:cstheme="minorHAnsi"/>
        </w:rPr>
        <w:t xml:space="preserve"> control areas, where 39% of household survey respondents are members of a minority group, as opposed to treatment areas, where 26% of respondents are members of a minority group (p=0.03)</w:t>
      </w:r>
      <w:r w:rsidR="00B61C3B">
        <w:rPr>
          <w:rStyle w:val="FootnoteReference"/>
          <w:rFonts w:cstheme="minorHAnsi"/>
        </w:rPr>
        <w:footnoteReference w:id="42"/>
      </w:r>
      <w:r w:rsidR="001F5360" w:rsidRPr="00EB7406">
        <w:rPr>
          <w:rFonts w:cstheme="minorHAnsi"/>
        </w:rPr>
        <w:t>.</w:t>
      </w:r>
    </w:p>
    <w:p w14:paraId="141971DE" w14:textId="70149EF9" w:rsidR="002A4157" w:rsidRPr="00EB7406" w:rsidRDefault="002A4157" w:rsidP="00A57384">
      <w:pPr>
        <w:rPr>
          <w:rFonts w:asciiTheme="minorHAnsi" w:hAnsiTheme="minorHAnsi"/>
        </w:rPr>
      </w:pPr>
      <w:r w:rsidRPr="00EB7406">
        <w:rPr>
          <w:rFonts w:asciiTheme="minorHAnsi" w:hAnsiTheme="minorHAnsi"/>
        </w:rPr>
        <w:t>Tribal certificates</w:t>
      </w:r>
      <w:r w:rsidRPr="00EB7406">
        <w:rPr>
          <w:rStyle w:val="FootnoteReference"/>
          <w:rFonts w:asciiTheme="minorHAnsi" w:hAnsiTheme="minorHAnsi"/>
        </w:rPr>
        <w:footnoteReference w:id="43"/>
      </w:r>
      <w:r w:rsidRPr="00EB7406">
        <w:rPr>
          <w:rFonts w:asciiTheme="minorHAnsi" w:hAnsiTheme="minorHAnsi"/>
        </w:rPr>
        <w:t xml:space="preserve"> among households appear most common in Lofa county, but holding any type of documentation for household townland or farmland is rare. Eight percent of households (N=65) have documentation for their land, and of those respondents, 69% </w:t>
      </w:r>
      <w:r w:rsidR="00403D3D" w:rsidRPr="00EB7406">
        <w:rPr>
          <w:rFonts w:asciiTheme="minorHAnsi" w:hAnsiTheme="minorHAnsi"/>
        </w:rPr>
        <w:t>(N=45) report having a tr</w:t>
      </w:r>
      <w:r w:rsidRPr="00EB7406">
        <w:rPr>
          <w:rFonts w:asciiTheme="minorHAnsi" w:hAnsiTheme="minorHAnsi"/>
        </w:rPr>
        <w:t>ibal</w:t>
      </w:r>
      <w:r w:rsidR="00403D3D" w:rsidRPr="00EB7406">
        <w:rPr>
          <w:rFonts w:asciiTheme="minorHAnsi" w:hAnsiTheme="minorHAnsi"/>
        </w:rPr>
        <w:t xml:space="preserve"> c</w:t>
      </w:r>
      <w:r w:rsidRPr="00EB7406">
        <w:rPr>
          <w:rFonts w:asciiTheme="minorHAnsi" w:hAnsiTheme="minorHAnsi"/>
        </w:rPr>
        <w:t xml:space="preserve">ertificate for their household town land or farmland (or both). Specifically, about half of households with documentation for their land in town (52%, N=17) and three quarters of households with documentation for their farmland (77%, N=37) indicate that the document is a tribal certificate. In Lofa county, among households </w:t>
      </w:r>
      <w:r w:rsidR="00612158" w:rsidRPr="00EB7406">
        <w:rPr>
          <w:rFonts w:asciiTheme="minorHAnsi" w:hAnsiTheme="minorHAnsi"/>
        </w:rPr>
        <w:t xml:space="preserve">who hold </w:t>
      </w:r>
      <w:r w:rsidRPr="00EB7406">
        <w:rPr>
          <w:rFonts w:asciiTheme="minorHAnsi" w:hAnsiTheme="minorHAnsi"/>
        </w:rPr>
        <w:t>any document for their land</w:t>
      </w:r>
      <w:r w:rsidR="00612158" w:rsidRPr="00EB7406">
        <w:rPr>
          <w:rFonts w:asciiTheme="minorHAnsi" w:hAnsiTheme="minorHAnsi"/>
        </w:rPr>
        <w:t xml:space="preserve">, the percentage of those documents that are tribal certificates </w:t>
      </w:r>
      <w:r w:rsidRPr="00EB7406">
        <w:rPr>
          <w:rFonts w:asciiTheme="minorHAnsi" w:hAnsiTheme="minorHAnsi"/>
        </w:rPr>
        <w:t xml:space="preserve">rises to 91% for townland (N=10) and 89% for farmland (N=25). </w:t>
      </w:r>
      <w:r w:rsidR="005D65D2" w:rsidRPr="00EB7406">
        <w:rPr>
          <w:rFonts w:asciiTheme="minorHAnsi" w:hAnsiTheme="minorHAnsi"/>
        </w:rPr>
        <w:t>Figure 2</w:t>
      </w:r>
      <w:r w:rsidR="00403D3D" w:rsidRPr="00EB7406">
        <w:rPr>
          <w:rFonts w:asciiTheme="minorHAnsi" w:hAnsiTheme="minorHAnsi"/>
        </w:rPr>
        <w:t xml:space="preserve"> displays the number of households per town who report having a tribal certificate. </w:t>
      </w:r>
    </w:p>
    <w:p w14:paraId="45E06AB0" w14:textId="6F270D89" w:rsidR="001858C5" w:rsidRPr="00EB7406" w:rsidRDefault="002059AA" w:rsidP="001858C5">
      <w:pPr>
        <w:pStyle w:val="Heading4"/>
      </w:pPr>
      <w:r w:rsidRPr="00EB7406">
        <w:rPr>
          <w:caps w:val="0"/>
        </w:rPr>
        <w:t>LEADER SURVEY</w:t>
      </w:r>
    </w:p>
    <w:p w14:paraId="145B083E" w14:textId="09D57F9C" w:rsidR="00CF7693" w:rsidRDefault="00BD48C8" w:rsidP="00B22D15">
      <w:pPr>
        <w:rPr>
          <w:rFonts w:cstheme="minorHAnsi"/>
        </w:rPr>
      </w:pPr>
      <w:r w:rsidRPr="00EB7406">
        <w:t>A s</w:t>
      </w:r>
      <w:r w:rsidR="00B22D15" w:rsidRPr="00EB7406">
        <w:t>maller dataset</w:t>
      </w:r>
      <w:r w:rsidRPr="00EB7406">
        <w:t xml:space="preserve"> of</w:t>
      </w:r>
      <w:r w:rsidR="00B22D15" w:rsidRPr="00EB7406">
        <w:t xml:space="preserve"> leader survey responses </w:t>
      </w:r>
      <w:r w:rsidRPr="00EB7406">
        <w:t>is</w:t>
      </w:r>
      <w:r w:rsidR="00B22D15" w:rsidRPr="00EB7406">
        <w:t xml:space="preserve"> also </w:t>
      </w:r>
      <w:r w:rsidR="006D48EE" w:rsidRPr="00EB7406">
        <w:t>used as</w:t>
      </w:r>
      <w:r w:rsidRPr="00EB7406">
        <w:t xml:space="preserve"> a</w:t>
      </w:r>
      <w:r w:rsidR="006D48EE" w:rsidRPr="00EB7406">
        <w:t xml:space="preserve"> </w:t>
      </w:r>
      <w:r w:rsidR="00B22D15" w:rsidRPr="00EB7406">
        <w:t xml:space="preserve">source of quantitative community level data and as a source of descriptive data. </w:t>
      </w:r>
      <w:r w:rsidR="00B22D15" w:rsidRPr="00EB7406">
        <w:rPr>
          <w:rFonts w:cstheme="minorHAnsi"/>
        </w:rPr>
        <w:t xml:space="preserve">Table </w:t>
      </w:r>
      <w:r w:rsidR="006316B2" w:rsidRPr="00EB7406">
        <w:rPr>
          <w:rFonts w:cstheme="minorHAnsi"/>
        </w:rPr>
        <w:t>7</w:t>
      </w:r>
      <w:r w:rsidR="00B22D15" w:rsidRPr="00EB7406">
        <w:rPr>
          <w:rFonts w:cstheme="minorHAnsi"/>
        </w:rPr>
        <w:t xml:space="preserve"> shows the breakdown of leader observations by county and treatment group.</w:t>
      </w:r>
    </w:p>
    <w:tbl>
      <w:tblPr>
        <w:tblW w:w="3702" w:type="pct"/>
        <w:jc w:val="center"/>
        <w:tblBorders>
          <w:insideH w:val="single" w:sz="8" w:space="0" w:color="002A6C" w:themeColor="text2"/>
          <w:insideV w:val="single" w:sz="8" w:space="0" w:color="002A6C" w:themeColor="text2"/>
        </w:tblBorders>
        <w:tblLook w:val="04A0" w:firstRow="1" w:lastRow="0" w:firstColumn="1" w:lastColumn="0" w:noHBand="0" w:noVBand="1"/>
      </w:tblPr>
      <w:tblGrid>
        <w:gridCol w:w="1083"/>
        <w:gridCol w:w="1462"/>
        <w:gridCol w:w="1462"/>
        <w:gridCol w:w="1462"/>
        <w:gridCol w:w="1461"/>
      </w:tblGrid>
      <w:tr w:rsidR="00F27F55" w:rsidRPr="00EB7406" w14:paraId="179250B3" w14:textId="77777777" w:rsidTr="00F27F55">
        <w:trPr>
          <w:jc w:val="center"/>
        </w:trPr>
        <w:tc>
          <w:tcPr>
            <w:tcW w:w="5000" w:type="pct"/>
            <w:gridSpan w:val="5"/>
            <w:tcBorders>
              <w:bottom w:val="single" w:sz="12" w:space="0" w:color="002A6C" w:themeColor="text2"/>
            </w:tcBorders>
            <w:shd w:val="clear" w:color="auto" w:fill="auto"/>
            <w:vAlign w:val="bottom"/>
          </w:tcPr>
          <w:p w14:paraId="73C2E9DA" w14:textId="382E56FC" w:rsidR="00F27F55" w:rsidRPr="00EB7406" w:rsidRDefault="001E604F" w:rsidP="00F27F55">
            <w:pPr>
              <w:pStyle w:val="captable"/>
              <w:rPr>
                <w:sz w:val="20"/>
                <w:szCs w:val="20"/>
              </w:rPr>
            </w:pPr>
            <w:bookmarkStart w:id="28" w:name="_Toc517425118"/>
            <w:r w:rsidRPr="00EB7406">
              <w:t xml:space="preserve">TABLE </w:t>
            </w:r>
            <w:r w:rsidR="00966DF5" w:rsidRPr="00EB7406">
              <w:t>7</w:t>
            </w:r>
            <w:r w:rsidRPr="00EB7406">
              <w:t>: LEADER OBSERVATIONS</w:t>
            </w:r>
            <w:bookmarkEnd w:id="28"/>
          </w:p>
        </w:tc>
      </w:tr>
      <w:tr w:rsidR="00C36950" w:rsidRPr="00EB7406" w14:paraId="3569F606" w14:textId="77777777" w:rsidTr="00C36950">
        <w:trPr>
          <w:jc w:val="center"/>
        </w:trPr>
        <w:tc>
          <w:tcPr>
            <w:tcW w:w="781" w:type="pct"/>
            <w:tcBorders>
              <w:top w:val="single" w:sz="12" w:space="0" w:color="002A6C" w:themeColor="text2"/>
              <w:bottom w:val="single" w:sz="12" w:space="0" w:color="002A6C" w:themeColor="text2"/>
            </w:tcBorders>
            <w:shd w:val="clear" w:color="auto" w:fill="BFBFBF" w:themeFill="background1" w:themeFillShade="BF"/>
            <w:vAlign w:val="bottom"/>
          </w:tcPr>
          <w:p w14:paraId="30CAD760" w14:textId="34179F30" w:rsidR="00BD48C8" w:rsidRPr="00EB7406" w:rsidRDefault="00BD48C8" w:rsidP="00BD48C8">
            <w:pPr>
              <w:rPr>
                <w:b/>
                <w:sz w:val="20"/>
                <w:szCs w:val="20"/>
              </w:rPr>
            </w:pPr>
            <w:r w:rsidRPr="00EB7406">
              <w:rPr>
                <w:b/>
                <w:sz w:val="20"/>
                <w:szCs w:val="20"/>
              </w:rPr>
              <w:t>Group</w:t>
            </w:r>
          </w:p>
        </w:tc>
        <w:tc>
          <w:tcPr>
            <w:tcW w:w="1055" w:type="pct"/>
            <w:tcBorders>
              <w:top w:val="single" w:sz="12" w:space="0" w:color="002A6C" w:themeColor="text2"/>
              <w:bottom w:val="single" w:sz="12" w:space="0" w:color="002A6C" w:themeColor="text2"/>
            </w:tcBorders>
            <w:shd w:val="clear" w:color="auto" w:fill="BFBFBF" w:themeFill="background1" w:themeFillShade="BF"/>
            <w:vAlign w:val="center"/>
          </w:tcPr>
          <w:p w14:paraId="70B5510B" w14:textId="6057E204" w:rsidR="00BD48C8" w:rsidRPr="00EB7406" w:rsidRDefault="00BD48C8" w:rsidP="00E0101E">
            <w:pPr>
              <w:jc w:val="center"/>
              <w:rPr>
                <w:b/>
                <w:sz w:val="20"/>
                <w:szCs w:val="20"/>
              </w:rPr>
            </w:pPr>
            <w:r w:rsidRPr="00EB7406">
              <w:rPr>
                <w:b/>
                <w:sz w:val="20"/>
                <w:szCs w:val="20"/>
              </w:rPr>
              <w:t>Lofa</w:t>
            </w:r>
          </w:p>
        </w:tc>
        <w:tc>
          <w:tcPr>
            <w:tcW w:w="1055" w:type="pct"/>
            <w:tcBorders>
              <w:top w:val="single" w:sz="12" w:space="0" w:color="002A6C" w:themeColor="text2"/>
              <w:bottom w:val="single" w:sz="12" w:space="0" w:color="002A6C" w:themeColor="text2"/>
            </w:tcBorders>
            <w:shd w:val="clear" w:color="auto" w:fill="BFBFBF" w:themeFill="background1" w:themeFillShade="BF"/>
            <w:vAlign w:val="center"/>
          </w:tcPr>
          <w:p w14:paraId="76F304A9" w14:textId="2F370D29" w:rsidR="00BD48C8" w:rsidRPr="00EB7406" w:rsidRDefault="00BD48C8" w:rsidP="00E0101E">
            <w:pPr>
              <w:jc w:val="center"/>
              <w:rPr>
                <w:b/>
                <w:sz w:val="20"/>
                <w:szCs w:val="20"/>
              </w:rPr>
            </w:pPr>
            <w:r w:rsidRPr="00EB7406">
              <w:rPr>
                <w:b/>
                <w:sz w:val="20"/>
                <w:szCs w:val="20"/>
              </w:rPr>
              <w:t>River Gee</w:t>
            </w:r>
          </w:p>
        </w:tc>
        <w:tc>
          <w:tcPr>
            <w:tcW w:w="1055" w:type="pct"/>
            <w:tcBorders>
              <w:top w:val="single" w:sz="12" w:space="0" w:color="002A6C" w:themeColor="text2"/>
              <w:bottom w:val="single" w:sz="12" w:space="0" w:color="002A6C" w:themeColor="text2"/>
            </w:tcBorders>
            <w:shd w:val="clear" w:color="auto" w:fill="BFBFBF" w:themeFill="background1" w:themeFillShade="BF"/>
            <w:vAlign w:val="center"/>
          </w:tcPr>
          <w:p w14:paraId="6406B65D" w14:textId="71FB2C79" w:rsidR="00BD48C8" w:rsidRPr="00EB7406" w:rsidRDefault="00BD48C8" w:rsidP="00E0101E">
            <w:pPr>
              <w:jc w:val="center"/>
              <w:rPr>
                <w:b/>
                <w:sz w:val="20"/>
                <w:szCs w:val="20"/>
              </w:rPr>
            </w:pPr>
            <w:r w:rsidRPr="00EB7406">
              <w:rPr>
                <w:b/>
                <w:sz w:val="20"/>
                <w:szCs w:val="20"/>
              </w:rPr>
              <w:t>Maryland</w:t>
            </w:r>
          </w:p>
        </w:tc>
        <w:tc>
          <w:tcPr>
            <w:tcW w:w="1054" w:type="pct"/>
            <w:tcBorders>
              <w:top w:val="single" w:sz="12" w:space="0" w:color="002A6C" w:themeColor="text2"/>
              <w:bottom w:val="single" w:sz="12" w:space="0" w:color="002A6C" w:themeColor="text2"/>
            </w:tcBorders>
            <w:shd w:val="clear" w:color="auto" w:fill="BFBFBF" w:themeFill="background1" w:themeFillShade="BF"/>
            <w:vAlign w:val="center"/>
          </w:tcPr>
          <w:p w14:paraId="708EE812" w14:textId="76F0269C" w:rsidR="00BD48C8" w:rsidRPr="00EB7406" w:rsidRDefault="00BD48C8" w:rsidP="00E0101E">
            <w:pPr>
              <w:jc w:val="center"/>
              <w:rPr>
                <w:b/>
                <w:sz w:val="20"/>
                <w:szCs w:val="20"/>
              </w:rPr>
            </w:pPr>
            <w:r w:rsidRPr="00EB7406">
              <w:rPr>
                <w:b/>
                <w:sz w:val="20"/>
                <w:szCs w:val="20"/>
              </w:rPr>
              <w:t>Overall</w:t>
            </w:r>
          </w:p>
        </w:tc>
      </w:tr>
      <w:tr w:rsidR="00BD48C8" w:rsidRPr="00EB7406" w14:paraId="552FBFA8" w14:textId="77777777" w:rsidTr="00C36950">
        <w:trPr>
          <w:trHeight w:val="80"/>
          <w:jc w:val="center"/>
        </w:trPr>
        <w:tc>
          <w:tcPr>
            <w:tcW w:w="781" w:type="pct"/>
            <w:tcBorders>
              <w:top w:val="single" w:sz="12" w:space="0" w:color="002A6C" w:themeColor="text2"/>
            </w:tcBorders>
            <w:shd w:val="clear" w:color="auto" w:fill="auto"/>
          </w:tcPr>
          <w:p w14:paraId="75118074" w14:textId="62885ADA" w:rsidR="00BD48C8" w:rsidRPr="00EB7406" w:rsidRDefault="00BD48C8" w:rsidP="00403D3D">
            <w:pPr>
              <w:rPr>
                <w:sz w:val="20"/>
                <w:szCs w:val="20"/>
              </w:rPr>
            </w:pPr>
            <w:r w:rsidRPr="00EB7406">
              <w:rPr>
                <w:sz w:val="20"/>
                <w:szCs w:val="20"/>
              </w:rPr>
              <w:t>Treatment</w:t>
            </w:r>
          </w:p>
        </w:tc>
        <w:tc>
          <w:tcPr>
            <w:tcW w:w="1055" w:type="pct"/>
            <w:tcBorders>
              <w:top w:val="single" w:sz="12" w:space="0" w:color="002A6C" w:themeColor="text2"/>
            </w:tcBorders>
            <w:shd w:val="clear" w:color="auto" w:fill="auto"/>
            <w:vAlign w:val="center"/>
          </w:tcPr>
          <w:p w14:paraId="3B79C63F" w14:textId="4A032D20" w:rsidR="00BD48C8" w:rsidRPr="00EB7406" w:rsidRDefault="00BD48C8" w:rsidP="00E0101E">
            <w:pPr>
              <w:jc w:val="center"/>
              <w:rPr>
                <w:sz w:val="20"/>
                <w:szCs w:val="20"/>
              </w:rPr>
            </w:pPr>
            <w:r w:rsidRPr="00EB7406">
              <w:rPr>
                <w:sz w:val="20"/>
                <w:szCs w:val="20"/>
              </w:rPr>
              <w:t>33</w:t>
            </w:r>
          </w:p>
        </w:tc>
        <w:tc>
          <w:tcPr>
            <w:tcW w:w="1055" w:type="pct"/>
            <w:tcBorders>
              <w:top w:val="single" w:sz="12" w:space="0" w:color="002A6C" w:themeColor="text2"/>
            </w:tcBorders>
            <w:shd w:val="clear" w:color="auto" w:fill="auto"/>
            <w:vAlign w:val="center"/>
          </w:tcPr>
          <w:p w14:paraId="13251EF9" w14:textId="7F2BD4CE" w:rsidR="00BD48C8" w:rsidRPr="00EB7406" w:rsidRDefault="00BD48C8" w:rsidP="00E0101E">
            <w:pPr>
              <w:jc w:val="center"/>
              <w:rPr>
                <w:sz w:val="20"/>
                <w:szCs w:val="20"/>
              </w:rPr>
            </w:pPr>
            <w:r w:rsidRPr="00EB7406">
              <w:rPr>
                <w:sz w:val="20"/>
                <w:szCs w:val="20"/>
              </w:rPr>
              <w:t>33</w:t>
            </w:r>
          </w:p>
        </w:tc>
        <w:tc>
          <w:tcPr>
            <w:tcW w:w="1055" w:type="pct"/>
            <w:tcBorders>
              <w:top w:val="single" w:sz="12" w:space="0" w:color="002A6C" w:themeColor="text2"/>
            </w:tcBorders>
            <w:shd w:val="clear" w:color="auto" w:fill="auto"/>
            <w:vAlign w:val="center"/>
          </w:tcPr>
          <w:p w14:paraId="3A4C052B" w14:textId="6F285057" w:rsidR="00BD48C8" w:rsidRPr="00EB7406" w:rsidRDefault="00BD48C8" w:rsidP="00E0101E">
            <w:pPr>
              <w:jc w:val="center"/>
              <w:rPr>
                <w:sz w:val="20"/>
                <w:szCs w:val="20"/>
              </w:rPr>
            </w:pPr>
            <w:r w:rsidRPr="00EB7406">
              <w:rPr>
                <w:sz w:val="20"/>
                <w:szCs w:val="20"/>
              </w:rPr>
              <w:t>33</w:t>
            </w:r>
          </w:p>
        </w:tc>
        <w:tc>
          <w:tcPr>
            <w:tcW w:w="1054" w:type="pct"/>
            <w:tcBorders>
              <w:top w:val="single" w:sz="12" w:space="0" w:color="002A6C" w:themeColor="text2"/>
            </w:tcBorders>
            <w:shd w:val="clear" w:color="auto" w:fill="auto"/>
            <w:vAlign w:val="center"/>
          </w:tcPr>
          <w:p w14:paraId="6EF428EA" w14:textId="3A96F54B" w:rsidR="00BD48C8" w:rsidRPr="00EB7406" w:rsidRDefault="00BD48C8" w:rsidP="00E0101E">
            <w:pPr>
              <w:jc w:val="center"/>
              <w:rPr>
                <w:sz w:val="20"/>
                <w:szCs w:val="20"/>
              </w:rPr>
            </w:pPr>
            <w:r w:rsidRPr="00EB7406">
              <w:rPr>
                <w:sz w:val="20"/>
                <w:szCs w:val="20"/>
              </w:rPr>
              <w:t>99</w:t>
            </w:r>
          </w:p>
        </w:tc>
      </w:tr>
      <w:tr w:rsidR="00BD48C8" w:rsidRPr="00EB7406" w14:paraId="19D56044" w14:textId="77777777" w:rsidTr="001C22F2">
        <w:trPr>
          <w:jc w:val="center"/>
        </w:trPr>
        <w:tc>
          <w:tcPr>
            <w:tcW w:w="781" w:type="pct"/>
            <w:tcBorders>
              <w:bottom w:val="single" w:sz="12" w:space="0" w:color="002A6C" w:themeColor="text2"/>
            </w:tcBorders>
            <w:shd w:val="clear" w:color="auto" w:fill="auto"/>
          </w:tcPr>
          <w:p w14:paraId="23D8733D" w14:textId="77777777" w:rsidR="00BD48C8" w:rsidRPr="00EB7406" w:rsidRDefault="00BD48C8" w:rsidP="00403D3D">
            <w:pPr>
              <w:rPr>
                <w:sz w:val="20"/>
                <w:szCs w:val="20"/>
              </w:rPr>
            </w:pPr>
            <w:r w:rsidRPr="00EB7406">
              <w:rPr>
                <w:sz w:val="20"/>
                <w:szCs w:val="20"/>
              </w:rPr>
              <w:t>Control</w:t>
            </w:r>
          </w:p>
        </w:tc>
        <w:tc>
          <w:tcPr>
            <w:tcW w:w="1055" w:type="pct"/>
            <w:tcBorders>
              <w:bottom w:val="single" w:sz="12" w:space="0" w:color="002A6C" w:themeColor="text2"/>
            </w:tcBorders>
            <w:shd w:val="clear" w:color="auto" w:fill="auto"/>
            <w:vAlign w:val="center"/>
          </w:tcPr>
          <w:p w14:paraId="41C9B185" w14:textId="2CD16176" w:rsidR="00BD48C8" w:rsidRPr="00EB7406" w:rsidRDefault="00BD48C8" w:rsidP="00E0101E">
            <w:pPr>
              <w:jc w:val="center"/>
              <w:rPr>
                <w:sz w:val="20"/>
                <w:szCs w:val="20"/>
              </w:rPr>
            </w:pPr>
            <w:r w:rsidRPr="00EB7406">
              <w:rPr>
                <w:sz w:val="20"/>
                <w:szCs w:val="20"/>
              </w:rPr>
              <w:t>21</w:t>
            </w:r>
          </w:p>
        </w:tc>
        <w:tc>
          <w:tcPr>
            <w:tcW w:w="1055" w:type="pct"/>
            <w:tcBorders>
              <w:bottom w:val="single" w:sz="12" w:space="0" w:color="002A6C" w:themeColor="text2"/>
            </w:tcBorders>
            <w:shd w:val="clear" w:color="auto" w:fill="auto"/>
            <w:vAlign w:val="center"/>
          </w:tcPr>
          <w:p w14:paraId="6F2DAE4D" w14:textId="38FD7EF0" w:rsidR="00BD48C8" w:rsidRPr="00EB7406" w:rsidRDefault="00BD48C8" w:rsidP="00E0101E">
            <w:pPr>
              <w:jc w:val="center"/>
              <w:rPr>
                <w:sz w:val="20"/>
                <w:szCs w:val="20"/>
              </w:rPr>
            </w:pPr>
            <w:r w:rsidRPr="00EB7406">
              <w:rPr>
                <w:sz w:val="20"/>
                <w:szCs w:val="20"/>
              </w:rPr>
              <w:t>42</w:t>
            </w:r>
          </w:p>
        </w:tc>
        <w:tc>
          <w:tcPr>
            <w:tcW w:w="1055" w:type="pct"/>
            <w:tcBorders>
              <w:bottom w:val="single" w:sz="12" w:space="0" w:color="002A6C" w:themeColor="text2"/>
            </w:tcBorders>
            <w:shd w:val="clear" w:color="auto" w:fill="auto"/>
            <w:vAlign w:val="center"/>
          </w:tcPr>
          <w:p w14:paraId="68F947B4" w14:textId="77777777" w:rsidR="00BD48C8" w:rsidRPr="00EB7406" w:rsidRDefault="00BD48C8" w:rsidP="00E0101E">
            <w:pPr>
              <w:jc w:val="center"/>
              <w:rPr>
                <w:sz w:val="20"/>
                <w:szCs w:val="20"/>
              </w:rPr>
            </w:pPr>
            <w:r w:rsidRPr="00EB7406">
              <w:rPr>
                <w:sz w:val="20"/>
                <w:szCs w:val="20"/>
              </w:rPr>
              <w:t>0</w:t>
            </w:r>
          </w:p>
        </w:tc>
        <w:tc>
          <w:tcPr>
            <w:tcW w:w="1054" w:type="pct"/>
            <w:tcBorders>
              <w:bottom w:val="single" w:sz="12" w:space="0" w:color="002A6C" w:themeColor="text2"/>
            </w:tcBorders>
            <w:shd w:val="clear" w:color="auto" w:fill="auto"/>
            <w:vAlign w:val="center"/>
          </w:tcPr>
          <w:p w14:paraId="5216D72E" w14:textId="549DE064" w:rsidR="00BD48C8" w:rsidRPr="00EB7406" w:rsidRDefault="00BD48C8" w:rsidP="00E0101E">
            <w:pPr>
              <w:jc w:val="center"/>
              <w:rPr>
                <w:sz w:val="20"/>
                <w:szCs w:val="20"/>
              </w:rPr>
            </w:pPr>
            <w:r w:rsidRPr="00EB7406">
              <w:rPr>
                <w:sz w:val="20"/>
                <w:szCs w:val="20"/>
              </w:rPr>
              <w:t>63</w:t>
            </w:r>
          </w:p>
        </w:tc>
      </w:tr>
      <w:tr w:rsidR="00BD48C8" w:rsidRPr="00EB7406" w14:paraId="2C7B163F" w14:textId="77777777" w:rsidTr="001C22F2">
        <w:trPr>
          <w:jc w:val="center"/>
        </w:trPr>
        <w:tc>
          <w:tcPr>
            <w:tcW w:w="781" w:type="pct"/>
            <w:tcBorders>
              <w:top w:val="single" w:sz="12" w:space="0" w:color="002A6C" w:themeColor="text2"/>
              <w:bottom w:val="single" w:sz="12" w:space="0" w:color="002A6C" w:themeColor="text2"/>
            </w:tcBorders>
            <w:shd w:val="clear" w:color="auto" w:fill="auto"/>
          </w:tcPr>
          <w:p w14:paraId="29DADD22" w14:textId="6EDE774B" w:rsidR="00BD48C8" w:rsidRPr="00EB7406" w:rsidRDefault="001C22F2" w:rsidP="00403D3D">
            <w:pPr>
              <w:rPr>
                <w:sz w:val="20"/>
                <w:szCs w:val="20"/>
              </w:rPr>
            </w:pPr>
            <w:r w:rsidRPr="00EB7406">
              <w:rPr>
                <w:sz w:val="20"/>
                <w:szCs w:val="20"/>
              </w:rPr>
              <w:t>Total</w:t>
            </w:r>
          </w:p>
        </w:tc>
        <w:tc>
          <w:tcPr>
            <w:tcW w:w="1055" w:type="pct"/>
            <w:tcBorders>
              <w:top w:val="single" w:sz="12" w:space="0" w:color="002A6C" w:themeColor="text2"/>
              <w:bottom w:val="single" w:sz="12" w:space="0" w:color="002A6C" w:themeColor="text2"/>
            </w:tcBorders>
            <w:shd w:val="clear" w:color="auto" w:fill="auto"/>
            <w:vAlign w:val="center"/>
          </w:tcPr>
          <w:p w14:paraId="4C621F51" w14:textId="0B57EF63" w:rsidR="00BD48C8" w:rsidRPr="00EB7406" w:rsidRDefault="00BD48C8" w:rsidP="00E0101E">
            <w:pPr>
              <w:jc w:val="center"/>
              <w:rPr>
                <w:sz w:val="20"/>
                <w:szCs w:val="20"/>
              </w:rPr>
            </w:pPr>
            <w:r w:rsidRPr="00EB7406">
              <w:rPr>
                <w:sz w:val="20"/>
                <w:szCs w:val="20"/>
              </w:rPr>
              <w:t>54</w:t>
            </w:r>
          </w:p>
        </w:tc>
        <w:tc>
          <w:tcPr>
            <w:tcW w:w="1055" w:type="pct"/>
            <w:tcBorders>
              <w:top w:val="single" w:sz="12" w:space="0" w:color="002A6C" w:themeColor="text2"/>
              <w:bottom w:val="single" w:sz="12" w:space="0" w:color="002A6C" w:themeColor="text2"/>
            </w:tcBorders>
            <w:shd w:val="clear" w:color="auto" w:fill="auto"/>
            <w:vAlign w:val="center"/>
          </w:tcPr>
          <w:p w14:paraId="34E55405" w14:textId="5EFBBF7D" w:rsidR="00BD48C8" w:rsidRPr="00EB7406" w:rsidRDefault="00BD48C8" w:rsidP="00E0101E">
            <w:pPr>
              <w:jc w:val="center"/>
              <w:rPr>
                <w:sz w:val="20"/>
                <w:szCs w:val="20"/>
              </w:rPr>
            </w:pPr>
            <w:r w:rsidRPr="00EB7406">
              <w:rPr>
                <w:sz w:val="20"/>
                <w:szCs w:val="20"/>
              </w:rPr>
              <w:t>75</w:t>
            </w:r>
          </w:p>
        </w:tc>
        <w:tc>
          <w:tcPr>
            <w:tcW w:w="1055" w:type="pct"/>
            <w:tcBorders>
              <w:top w:val="single" w:sz="12" w:space="0" w:color="002A6C" w:themeColor="text2"/>
              <w:bottom w:val="single" w:sz="12" w:space="0" w:color="002A6C" w:themeColor="text2"/>
            </w:tcBorders>
            <w:shd w:val="clear" w:color="auto" w:fill="auto"/>
            <w:vAlign w:val="center"/>
          </w:tcPr>
          <w:p w14:paraId="7741434E" w14:textId="2263DF57" w:rsidR="00BD48C8" w:rsidRPr="00EB7406" w:rsidRDefault="00BD48C8" w:rsidP="00E0101E">
            <w:pPr>
              <w:jc w:val="center"/>
              <w:rPr>
                <w:sz w:val="20"/>
                <w:szCs w:val="20"/>
              </w:rPr>
            </w:pPr>
            <w:r w:rsidRPr="00EB7406">
              <w:rPr>
                <w:sz w:val="20"/>
                <w:szCs w:val="20"/>
              </w:rPr>
              <w:t>33</w:t>
            </w:r>
          </w:p>
        </w:tc>
        <w:tc>
          <w:tcPr>
            <w:tcW w:w="1054" w:type="pct"/>
            <w:tcBorders>
              <w:top w:val="single" w:sz="12" w:space="0" w:color="002A6C" w:themeColor="text2"/>
              <w:bottom w:val="single" w:sz="12" w:space="0" w:color="002A6C" w:themeColor="text2"/>
            </w:tcBorders>
            <w:shd w:val="clear" w:color="auto" w:fill="auto"/>
            <w:vAlign w:val="center"/>
          </w:tcPr>
          <w:p w14:paraId="671CB6D9" w14:textId="562445E2" w:rsidR="00BD48C8" w:rsidRPr="00EB7406" w:rsidRDefault="00BD48C8" w:rsidP="00E0101E">
            <w:pPr>
              <w:jc w:val="center"/>
              <w:rPr>
                <w:sz w:val="20"/>
                <w:szCs w:val="20"/>
              </w:rPr>
            </w:pPr>
            <w:r w:rsidRPr="00EB7406">
              <w:rPr>
                <w:sz w:val="20"/>
                <w:szCs w:val="20"/>
              </w:rPr>
              <w:t>162</w:t>
            </w:r>
          </w:p>
        </w:tc>
      </w:tr>
    </w:tbl>
    <w:p w14:paraId="3AE4F226" w14:textId="1620E49D" w:rsidR="00B00A70" w:rsidRPr="00EB7406" w:rsidRDefault="00985F78" w:rsidP="001858C5">
      <w:r w:rsidRPr="00EB7406">
        <w:rPr>
          <w:noProof/>
        </w:rPr>
        <w:lastRenderedPageBreak/>
        <mc:AlternateContent>
          <mc:Choice Requires="wpg">
            <w:drawing>
              <wp:anchor distT="0" distB="0" distL="114300" distR="114300" simplePos="0" relativeHeight="251653632" behindDoc="0" locked="0" layoutInCell="1" allowOverlap="1" wp14:anchorId="727D71E2" wp14:editId="54F6AF0D">
                <wp:simplePos x="0" y="0"/>
                <wp:positionH relativeFrom="margin">
                  <wp:align>center</wp:align>
                </wp:positionH>
                <wp:positionV relativeFrom="margin">
                  <wp:align>top</wp:align>
                </wp:positionV>
                <wp:extent cx="6019800" cy="3356610"/>
                <wp:effectExtent l="0" t="0" r="0" b="0"/>
                <wp:wrapTopAndBottom/>
                <wp:docPr id="13" name="Group 13"/>
                <wp:cNvGraphicFramePr/>
                <a:graphic xmlns:a="http://schemas.openxmlformats.org/drawingml/2006/main">
                  <a:graphicData uri="http://schemas.microsoft.com/office/word/2010/wordprocessingGroup">
                    <wpg:wgp>
                      <wpg:cNvGrpSpPr/>
                      <wpg:grpSpPr>
                        <a:xfrm>
                          <a:off x="0" y="0"/>
                          <a:ext cx="6019800" cy="3356610"/>
                          <a:chOff x="-76200" y="0"/>
                          <a:chExt cx="6019800" cy="3356610"/>
                        </a:xfrm>
                      </wpg:grpSpPr>
                      <pic:pic xmlns:pic="http://schemas.openxmlformats.org/drawingml/2006/picture">
                        <pic:nvPicPr>
                          <pic:cNvPr id="30" name="Picture 30"/>
                          <pic:cNvPicPr>
                            <a:picLocks noChangeAspect="1"/>
                          </pic:cNvPicPr>
                        </pic:nvPicPr>
                        <pic:blipFill>
                          <a:blip r:embed="rId31"/>
                          <a:stretch>
                            <a:fillRect/>
                          </a:stretch>
                        </pic:blipFill>
                        <pic:spPr bwMode="auto">
                          <a:xfrm>
                            <a:off x="-76200" y="186690"/>
                            <a:ext cx="5943600" cy="3169920"/>
                          </a:xfrm>
                          <a:prstGeom prst="rect">
                            <a:avLst/>
                          </a:prstGeom>
                          <a:noFill/>
                        </pic:spPr>
                      </pic:pic>
                      <wps:wsp>
                        <wps:cNvPr id="4" name="Text Box 4"/>
                        <wps:cNvSpPr txBox="1"/>
                        <wps:spPr>
                          <a:xfrm>
                            <a:off x="0" y="0"/>
                            <a:ext cx="5943600" cy="219075"/>
                          </a:xfrm>
                          <a:prstGeom prst="rect">
                            <a:avLst/>
                          </a:prstGeom>
                          <a:solidFill>
                            <a:prstClr val="white"/>
                          </a:solidFill>
                          <a:ln>
                            <a:noFill/>
                          </a:ln>
                        </wps:spPr>
                        <wps:txbx>
                          <w:txbxContent>
                            <w:p w14:paraId="54F67669" w14:textId="3710B16C" w:rsidR="00372FF7" w:rsidRPr="00D11DA2" w:rsidRDefault="00372FF7" w:rsidP="001E3980">
                              <w:pPr>
                                <w:pStyle w:val="Caption"/>
                                <w:rPr>
                                  <w:iCs/>
                                  <w:noProof/>
                                </w:rPr>
                              </w:pPr>
                              <w:bookmarkStart w:id="29" w:name="_Toc497895761"/>
                              <w:bookmarkStart w:id="30" w:name="_Toc517425146"/>
                              <w:r>
                                <w:rPr>
                                  <w:caps w:val="0"/>
                                </w:rPr>
                                <w:t xml:space="preserve">FIGURE </w:t>
                              </w:r>
                              <w:fldSimple w:instr=" SEQ Figure \* ARABIC ">
                                <w:r>
                                  <w:rPr>
                                    <w:caps w:val="0"/>
                                    <w:noProof/>
                                  </w:rPr>
                                  <w:t>2</w:t>
                                </w:r>
                              </w:fldSimple>
                              <w:r>
                                <w:rPr>
                                  <w:caps w:val="0"/>
                                </w:rPr>
                                <w:t>. MAP OF EXTENT OF TRIBAL CERTIFICATES IN STUDY AREA</w:t>
                              </w:r>
                              <w:bookmarkEnd w:id="29"/>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7D71E2" id="Group 13" o:spid="_x0000_s1031" style="position:absolute;margin-left:0;margin-top:0;width:474pt;height:264.3pt;z-index:251653632;mso-position-horizontal:center;mso-position-horizontal-relative:margin;mso-position-vertical:top;mso-position-vertical-relative:margin;mso-width-relative:margin;mso-height-relative:margin" coordorigin="-762" coordsize="60198,3356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7+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Vf2vv2vvhr+xX8NdD+KfxT0Pxzr/h/X/HOm+ALOz8AaboGq6zHrOq6B4m8RW9zc2/iLxN4Vsk&#10;0xLLwrqEU00WoTXS3U1kiWUkMk89v+cn/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Mf7V3/JO9G/7HTTv/AEx+I6/u0r+Ev9q7/knejf8AY6ad/wCmPxHX92lABRRRQAUUUUAF&#10;FFFAH8/37Yn/ACml/ZJ/7No1j/0k/air9Ea/O79sT/lNL+yT/wBm0ax/6SftRV+iN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zH+1d/yTvRv+x007/0x+I6/u0r+Ev9&#10;q7/knejf9jpp3/pj8R1/dpQAUUUUAFFFFABRRRQB/P8Aftif8ppf2Sf+zaNY/wDST9qKv0Rr87v2&#10;xP8AlNL+yT/2bRrH/pJ+1FX6I0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x/tXf8k70b/sdNO/9MfiOv7tK/hL/au/5J3o3/Y6ad/6Y/Edf3aUAFFF&#10;FABRRRQAUUUUAfz/AH7Yn/KaX9kn/s2jWP8A0k/air9Ea/O79sT/AJTS/sk/9m0ax/6SftRV+iN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8x/tXf8AJO9G&#10;/wCx007/ANMfiOv7tK/hL/au/wCSd6N/2Omnf+mPxHX92lABRRRQAUUUUAFFFFAH8/37Yn/KaX9k&#10;n/s2jWP/AEk/air9Ea/O79sT/lNL+yT/ANm0ax/6SftRV+iN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mP9q7/AJJ3o3/Y6ad/6Y/Edf3aV/CX+1d/yTvRv+x007/0x+I6/u0oAKKKKACiiigAooooA/n+&#10;/bE/5TS/sk/9m0ax/wCkn7UVfojX53ftif8AKaX9kn/s2jWP/ST9qKv0R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z&#10;H+1d/wAk70b/ALHTTv8A0x+I6/u0r+Ev9q7/AJJ3o3/Y6ad/6Y/Edf3aUAFFFFABRRRQAUUUUAfz&#10;/ftif8ppf2Sf+zaNY/8AST9qKv0Rr87v2xP+U0v7JP8A2bRrH/pJ+1FX6I0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8x/tXf8k70b/s&#10;dNO/9MfiOv7tK/hL/au/5J3o3/Y6ad/6Y/Edf3aUAFFFFABRRRQAUUUUAfz/AH7Yn/KaX9kn/s2j&#10;WP8A0k/air9Ea/O79sT/AJTS/sk/9m0ax/6SftRV+iN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Y/2rv+Sd6N/wBjpp3/AKY/Edf3aV/CX+1d/wAk70b/ALHTTv8A0x+I6/u0oAKK&#10;KKACiiigAooooA/n+/bE/wCU0v7JP/ZtGsf+kn7UVfojX53ftif8ppf2Sf8As2jWP/ST9qKv0R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HzH+1d/yTvRv+x007/wBMfiOv7tK/hL/au/5J3o3/AGOmnf8Apj8R1/dpQAUUUUAF&#10;FFFABRRRQB/P9+2J/wAppf2Sf+zaNY/9JP2oq/RGvzu/bE/5TS/sk/8AZtGsf+kn7UVfoj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mP8Aau/5J3o3/Y6ad/6Y/Edf3aV/CX+1d/yTvRv+x007/wBMfiOv7tKACiiigAooooAKKKKAP5/v&#10;2xP+U0v7JP8A2bRrH/pJ+1FX6I1+d37Yn/KaX9kn/s2jWP8A0k/air9E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Mf7V3/JO9G/7HTTv/TH4jr+&#10;7Sv4S/2rv+Sd6N/2Omnf+mPxHX92lABRRRQAUUUUAFFFFAH8/wB+2J/yml/ZJ/7No1j/ANJP2oq/&#10;RGvzu/bE/wCU0v7JP/ZtGsf+kn7UVfoj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5j/au/5J3o3/AGOmnf8Apj8R1/dpX8Jf&#10;7V3/ACTvRv8AsdNO/wDTH4jr+7SgAooooAKKKKACiiigD+f79sT/AJTS/sk/9m0ax/6SftRV+iNf&#10;nd+2J/yml/ZJ/wCzaNY/9JP2oq/RG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5j/AGrv+Sd6N/2Omnf+mPxHX92lfwl/tXf8k70b/sdNO/8ATH4jr+7SgAooooAKKKKACiiigD+f&#10;79sT/lNL+yT/ANm0ax/6SftRV+iNfnd+2J/yml/ZJ/7No1j/ANJP2oq/RG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vxq/ax8GReDvjRr8lrHbQ2Hi62tfGdpDB&#10;cXdxLHLq8lzbazJeG7BMVzeeJNO1rUFt7eWe0htLu1S3Nug+xWv7K1+fn7euk6hNpHw112O33aVp&#10;2o+JtJvbrzYB5Ooa1baLeaZb+Q0guZPtNtoGrSebFC8EP2TZcSRST2yzAH5tUUUUAFFFFABRRRQA&#10;UUUUAcX8SP8Aknfj3/sS/FP/AKY76v6Hv+CPn/KOj9nf/urf/q9PibX88PxI/wCSd+Pf+xL8U/8A&#10;pjvq/oe/4I+f8o6P2d/+6t/+r0+JtAH6X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5o/bR/5M6/a&#10;y/7No+O//qrfFVfNH/BHz/lHR+zv/wB1b/8AV6fE2vpf9tH/AJM6/ay/7No+O/8A6q3xVXzR/wAE&#10;fP8AlHR+zv8A91b/APV6fE2gD9LqKKKACiiigAooooAKKKKACiiigAooooAKKKKACvw6/wCC/X/J&#10;nXw1/wCzl/B3/qrfjLX7i1+HX/Bfr/kzr4a/9nL+Dv8A1VvxloA/cW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5o/bR/wCTOv2sv+za&#10;Pjv/AOqt8VV80f8ABHz/AJR0fs7/APdW/wD1enxNr6X/AG0f+TOv2sv+zaPjv/6q3xVXzR/wR8/5&#10;R0fs7/8AdW//AFenxNoA/S6iiigAooooAKKKKAPw6/4L9f8AJnXw1/7OX8Hf+qt+MtfatfFX/Bfr&#10;/kzr4a/9nL+Dv/VW/GWvtW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aP20f+TOv2sv+zaPj&#10;v/6q3xVXzR/wR8/5R0fs7/8AdW//AFenxNr6X/bR/wCTOv2sv+zaPjv/AOqt8VV80f8ABHz/AJR0&#10;fs7/APdW/wD1enxNoA/S6iiigAooooAKKKKACiiigAooooAKKKKACiiigAr8Ov8Agv1/yZ18Nf8A&#10;s5fwd/6q34y1+4tfh1/wX6/5M6+Gv/Zy/g7/ANVb8ZaAP3F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aP20f8Akzr9rL/s2j47/wDq&#10;rfFVfNH/AAR8/wCUdH7O/wD3Vv8A9Xp8Ta+l/wBtH/kzr9rL/s2j47/+qt8VV80f8EfP+UdH7O//&#10;AHVv/wBXp8TaAP0uooooAKKKKACiiigD8Ov+C/X/ACZ18Nf+zl/B3/qrfjLX2rXxV/wX6/5M6+Gv&#10;/Zy/g7/1Vvxlr7V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0fto/8mdftZf8AZtHx3/8AVW+Kq+aP&#10;+CPn/KOj9nf/ALq3/wCr0+JtfS/7aP8AyZ1+1l/2bR8d/wD1Vviqvmj/AII+f8o6P2d/+6t/+r0+&#10;JtAH6XUUUUAFFFFABRRRQAUUUUAFFFFABRRRQAUUUUAFfh1/wX6/5M6+Gv8A2cv4O/8AVW/GWv3F&#10;r8Ov+C/X/JnXw1/7OX8Hf+qt+MtAH7i0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H7aP8AyZ1+1l/2bR8d/wD1Vviqvmj/AII+f8o6&#10;P2d/+6t/+r0+JtfS/wC2j/yZ1+1l/wBm0fHf/wBVb4qr5o/4I+f8o6P2d/8Aurf/AKvT4m0AfpdR&#10;RRQAUUUUAFFFFAH4df8ABfr/AJM6+Gv/AGcv4O/9Vb8Za+1a+Kv+C/X/ACZ18Nf+zl/B3/qrfjLX&#10;2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kp/wAFlf8Ak2HwJ/2Xnwx/6r74o1/S3X80n/BZX/k2HwJ/2Xnwx/6r74o1/S3QAUUUUAFFFFAB&#10;RRRQB+HXx3/5TufsXf8AZtHir/1Hf2sq/cWvw6+O/wDync/Yu/7No8Vf+o7+1lX7i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">
                <v:shape id="Picture 30" o:spid="_x0000_s1032" type="#_x0000_t75" style="position:absolute;left:-762;top:1866;width:59436;height:31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">
                  <v:imagedata r:id="rId32" o:title=""/>
                </v:shape>
                <v:shape id="Text Box 4" o:spid="_x0000_s1033" type="#_x0000_t202" style="position:absolute;width:5943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54F67669" w14:textId="3710B16C" w:rsidR="00372FF7" w:rsidRPr="00D11DA2" w:rsidRDefault="00372FF7" w:rsidP="001E3980">
                        <w:pPr>
                          <w:pStyle w:val="Caption"/>
                          <w:rPr>
                            <w:iCs/>
                            <w:noProof/>
                          </w:rPr>
                        </w:pPr>
                        <w:bookmarkStart w:id="33" w:name="_Toc497895761"/>
                        <w:bookmarkStart w:id="34" w:name="_Toc517425146"/>
                        <w:r>
                          <w:rPr>
                            <w:caps w:val="0"/>
                          </w:rPr>
                          <w:t xml:space="preserve">FIGURE </w:t>
                        </w:r>
                        <w:r w:rsidR="00A55D2B">
                          <w:fldChar w:fldCharType="begin"/>
                        </w:r>
                        <w:r w:rsidR="00A55D2B">
                          <w:instrText xml:space="preserve"> SEQ Figure \* ARABIC </w:instrText>
                        </w:r>
                        <w:r w:rsidR="00A55D2B">
                          <w:fldChar w:fldCharType="separate"/>
                        </w:r>
                        <w:r>
                          <w:rPr>
                            <w:caps w:val="0"/>
                            <w:noProof/>
                          </w:rPr>
                          <w:t>2</w:t>
                        </w:r>
                        <w:r w:rsidR="00A55D2B">
                          <w:rPr>
                            <w:caps w:val="0"/>
                            <w:noProof/>
                          </w:rPr>
                          <w:fldChar w:fldCharType="end"/>
                        </w:r>
                        <w:r>
                          <w:rPr>
                            <w:caps w:val="0"/>
                          </w:rPr>
                          <w:t>. MAP OF EXTENT OF TRIBAL CERTIFICATES IN STUDY AREA</w:t>
                        </w:r>
                        <w:bookmarkEnd w:id="33"/>
                        <w:bookmarkEnd w:id="34"/>
                      </w:p>
                    </w:txbxContent>
                  </v:textbox>
                </v:shape>
                <w10:wrap type="topAndBottom" anchorx="margin" anchory="margin"/>
              </v:group>
            </w:pict>
          </mc:Fallback>
        </mc:AlternateContent>
      </w:r>
      <w:r w:rsidR="00B00A70" w:rsidRPr="00EB7406">
        <w:t>The type of leader interviewed</w:t>
      </w:r>
      <w:r w:rsidR="00AC2D20" w:rsidRPr="00EB7406">
        <w:t xml:space="preserve"> at midline</w:t>
      </w:r>
      <w:r w:rsidR="00B00A70" w:rsidRPr="00EB7406">
        <w:t xml:space="preserve"> is comparable across study areas, as roughly one quarter of respondents are the Town Chief</w:t>
      </w:r>
      <w:r w:rsidR="00A5171E" w:rsidRPr="00EB7406">
        <w:t xml:space="preserve"> (24% in treatment areas and 29% in control areas)</w:t>
      </w:r>
      <w:r w:rsidR="00B00A70" w:rsidRPr="00EB7406">
        <w:t xml:space="preserve">, one quarter are the </w:t>
      </w:r>
      <w:r w:rsidR="00E85BAC" w:rsidRPr="00EB7406">
        <w:t>w</w:t>
      </w:r>
      <w:r w:rsidR="00B00A70" w:rsidRPr="00EB7406">
        <w:t xml:space="preserve">omen’s </w:t>
      </w:r>
      <w:r w:rsidR="00E85BAC" w:rsidRPr="00EB7406">
        <w:t>l</w:t>
      </w:r>
      <w:r w:rsidR="00B00A70" w:rsidRPr="00EB7406">
        <w:t>eader</w:t>
      </w:r>
      <w:r w:rsidR="00121312">
        <w:t xml:space="preserve"> or </w:t>
      </w:r>
      <w:r w:rsidR="00950EA7">
        <w:t>chairlady</w:t>
      </w:r>
      <w:r w:rsidR="00A5171E" w:rsidRPr="00EB7406">
        <w:t xml:space="preserve"> (25% in treatment areas and 31% in control areas)</w:t>
      </w:r>
      <w:r w:rsidR="00B00A70" w:rsidRPr="00EB7406">
        <w:t>, one quarter are the youth leader</w:t>
      </w:r>
      <w:r w:rsidR="00A5171E" w:rsidRPr="00EB7406">
        <w:t xml:space="preserve"> (22% in treatment areas and 28% in control areas)</w:t>
      </w:r>
      <w:r w:rsidR="00B00A70" w:rsidRPr="00EB7406">
        <w:t xml:space="preserve">, and </w:t>
      </w:r>
      <w:r w:rsidR="00A5171E" w:rsidRPr="00EB7406">
        <w:t>the remainder of respondents</w:t>
      </w:r>
      <w:r w:rsidR="00B00A70" w:rsidRPr="00EB7406">
        <w:t xml:space="preserve"> </w:t>
      </w:r>
      <w:r w:rsidR="00A5171E" w:rsidRPr="00EB7406">
        <w:t>serve as</w:t>
      </w:r>
      <w:r w:rsidR="00B00A70" w:rsidRPr="00EB7406">
        <w:t xml:space="preserve"> another type of leader. </w:t>
      </w:r>
      <w:r w:rsidR="00121312">
        <w:t>As a result of this sampling strategy, t</w:t>
      </w:r>
      <w:r w:rsidR="00121312" w:rsidRPr="00EB7406">
        <w:t xml:space="preserve">hirty percent of leaders interviewed are women. </w:t>
      </w:r>
    </w:p>
    <w:p w14:paraId="59E99593" w14:textId="1DF5F91F" w:rsidR="00BD48C8" w:rsidRPr="00EB7406" w:rsidRDefault="00AC2D20" w:rsidP="001858C5">
      <w:r w:rsidRPr="00EB7406">
        <w:t>At midline</w:t>
      </w:r>
      <w:r w:rsidR="00E85BAC" w:rsidRPr="00EB7406">
        <w:t xml:space="preserve"> (2017)</w:t>
      </w:r>
      <w:r w:rsidRPr="00EB7406">
        <w:t>, o</w:t>
      </w:r>
      <w:r w:rsidR="00516990" w:rsidRPr="00EB7406">
        <w:t xml:space="preserve">n average community leaders are only slightly older than respondents overall (mean 49 years). </w:t>
      </w:r>
      <w:r w:rsidR="00B23085" w:rsidRPr="00EB7406">
        <w:t xml:space="preserve">Members of minority groups are also more common among leaders in control areas, as 41% of leaders in control areas are members of a minority group and 32% of leaders in treatment areas fall into this category. Leaders have substantially more schooling than respondents overall, as only 35% of leaders have no formal schooling. </w:t>
      </w:r>
    </w:p>
    <w:p w14:paraId="53FF69EE" w14:textId="5AA74783" w:rsidR="00453D50" w:rsidRPr="00EB7406" w:rsidRDefault="002059AA" w:rsidP="001858C5">
      <w:pPr>
        <w:pStyle w:val="Heading4"/>
      </w:pPr>
      <w:r w:rsidRPr="00EB7406">
        <w:rPr>
          <w:caps w:val="0"/>
        </w:rPr>
        <w:t>COMMUNITY CHARACTERISTICS</w:t>
      </w:r>
    </w:p>
    <w:p w14:paraId="0547C2CA" w14:textId="62D6F316" w:rsidR="00DD2A60" w:rsidRPr="00EB7406" w:rsidRDefault="00453D50" w:rsidP="00453D50">
      <w:r w:rsidRPr="00EB7406">
        <w:t xml:space="preserve">All </w:t>
      </w:r>
      <w:r w:rsidR="00351F56" w:rsidRPr="00EB7406">
        <w:t>communitie</w:t>
      </w:r>
      <w:r w:rsidRPr="00EB7406">
        <w:t xml:space="preserve">s in the </w:t>
      </w:r>
      <w:r w:rsidR="00DD2A60" w:rsidRPr="00EB7406">
        <w:t xml:space="preserve">study area are fairly or entirely rural. </w:t>
      </w:r>
      <w:r w:rsidRPr="00EB7406">
        <w:t xml:space="preserve">On average, </w:t>
      </w:r>
      <w:r w:rsidR="00E85BAC" w:rsidRPr="00EB7406">
        <w:t>communities</w:t>
      </w:r>
      <w:r w:rsidRPr="00EB7406">
        <w:t xml:space="preserve"> are about seven kilometers from the nearest road (sd=9)</w:t>
      </w:r>
      <w:r w:rsidR="00351F56" w:rsidRPr="00EB7406">
        <w:t xml:space="preserve"> and two kilometers from the nearest concession (sd=2).</w:t>
      </w:r>
      <w:r w:rsidR="00AC2D20" w:rsidRPr="00EB7406">
        <w:t xml:space="preserve"> </w:t>
      </w:r>
      <w:r w:rsidR="00030C7B" w:rsidRPr="00EB7406">
        <w:t xml:space="preserve">Fifty-seven percent of communities have cellphone service, and there is no large difference on this measure between treatment and control communities. </w:t>
      </w:r>
      <w:r w:rsidRPr="00EB7406">
        <w:rPr>
          <w:rFonts w:cstheme="minorHAnsi"/>
        </w:rPr>
        <w:t>Investors are rare</w:t>
      </w:r>
      <w:r w:rsidR="007C1158" w:rsidRPr="00EB7406">
        <w:rPr>
          <w:rFonts w:cstheme="minorHAnsi"/>
        </w:rPr>
        <w:t xml:space="preserve">, and </w:t>
      </w:r>
      <w:r w:rsidR="00030C7B" w:rsidRPr="00EB7406">
        <w:rPr>
          <w:rFonts w:cstheme="minorHAnsi"/>
        </w:rPr>
        <w:t>8% of survey respondents live in communities reporting the presence of an investor.</w:t>
      </w:r>
    </w:p>
    <w:p w14:paraId="18B01FE2" w14:textId="2334084E" w:rsidR="00DD2A60" w:rsidRPr="00EB7406" w:rsidRDefault="001E604F" w:rsidP="00624FD1">
      <w:pPr>
        <w:pStyle w:val="captable"/>
      </w:pPr>
      <w:r w:rsidRPr="00EB7406">
        <w:br w:type="page"/>
      </w:r>
    </w:p>
    <w:p w14:paraId="30A43DE5" w14:textId="6ED59931" w:rsidR="0071153B" w:rsidRPr="00EB7406" w:rsidRDefault="001913CB" w:rsidP="0071153B">
      <w:pPr>
        <w:pStyle w:val="Heading1"/>
      </w:pPr>
      <w:bookmarkStart w:id="31" w:name="_Toc517425432"/>
      <w:r w:rsidRPr="00EB7406">
        <w:lastRenderedPageBreak/>
        <w:t>FINDINGS: LAND GOVERNANCE</w:t>
      </w:r>
      <w:bookmarkEnd w:id="31"/>
    </w:p>
    <w:p w14:paraId="00338C55" w14:textId="77777777" w:rsidR="00597668" w:rsidRPr="00EB7406" w:rsidRDefault="00597668" w:rsidP="00597668"/>
    <w:p w14:paraId="2288D485" w14:textId="77777777" w:rsidR="0071153B" w:rsidRPr="00EB7406" w:rsidRDefault="0071153B" w:rsidP="0071153B">
      <w:pPr>
        <w:pStyle w:val="Heading2"/>
      </w:pPr>
      <w:bookmarkStart w:id="32" w:name="_Toc517425433"/>
      <w:r w:rsidRPr="00EB7406">
        <w:t>SUMMARY</w:t>
      </w:r>
      <w:bookmarkEnd w:id="32"/>
    </w:p>
    <w:p w14:paraId="0130CCD9" w14:textId="556F6813" w:rsidR="00797736" w:rsidRPr="00EB7406" w:rsidRDefault="00797736" w:rsidP="00797736">
      <w:r w:rsidRPr="00EB7406">
        <w:t xml:space="preserve">The evaluation </w:t>
      </w:r>
      <w:r w:rsidR="00AF77BB" w:rsidRPr="00EB7406">
        <w:t xml:space="preserve">finds </w:t>
      </w:r>
      <w:r w:rsidRPr="00EB7406">
        <w:t xml:space="preserve">that participation in </w:t>
      </w:r>
      <w:r w:rsidR="002B4FB4" w:rsidRPr="00EB7406">
        <w:t xml:space="preserve">the </w:t>
      </w:r>
      <w:r w:rsidRPr="00EB7406">
        <w:t xml:space="preserve">CLPP is positively associated with improved local land governance. Comparing treatment and control communities, there is a positive, significant increase in trust, satisfaction, perceived accountability, perceived capacity, and perceived transparency of leaders. Households in treatment areas are more likely to express confidence in their leaders’ capacity to protect their forests, ethical behavior, transparency in decision-making processes, and fairness in decision-making. The results </w:t>
      </w:r>
      <w:r w:rsidR="00AF77BB" w:rsidRPr="00EB7406">
        <w:t>are consistent across</w:t>
      </w:r>
      <w:r w:rsidRPr="00EB7406">
        <w:t xml:space="preserve"> the qualitative and quantitative data.</w:t>
      </w:r>
    </w:p>
    <w:p w14:paraId="482F4DB7" w14:textId="219EB802" w:rsidR="00797736" w:rsidRPr="00EB7406" w:rsidRDefault="00797736" w:rsidP="00797736">
      <w:r w:rsidRPr="00EB7406">
        <w:t xml:space="preserve">We also </w:t>
      </w:r>
      <w:r w:rsidR="00AF77BB" w:rsidRPr="00EB7406">
        <w:t>find significant effects of the CLPP on land rules</w:t>
      </w:r>
      <w:r w:rsidR="00B108A2">
        <w:t xml:space="preserve">, </w:t>
      </w:r>
      <w:r w:rsidR="00B5102D">
        <w:t>a result of the</w:t>
      </w:r>
      <w:r w:rsidR="00B108A2">
        <w:t xml:space="preserve"> </w:t>
      </w:r>
      <w:r w:rsidR="007B6D28">
        <w:t>bylaw</w:t>
      </w:r>
      <w:r w:rsidR="00B108A2">
        <w:t>s drafting process, which 91% of the treatment communities had started at the time of mid-line data collection</w:t>
      </w:r>
      <w:r w:rsidRPr="00EB7406">
        <w:t xml:space="preserve">. </w:t>
      </w:r>
      <w:r w:rsidR="00AF77BB" w:rsidRPr="00EB7406">
        <w:t xml:space="preserve">Respondents in treatment communities report more involvement and higher </w:t>
      </w:r>
      <w:r w:rsidRPr="00EB7406">
        <w:t>satisfaction with land rules, and</w:t>
      </w:r>
      <w:r w:rsidR="00AF77BB" w:rsidRPr="00EB7406">
        <w:t xml:space="preserve"> are more likely to believe that </w:t>
      </w:r>
      <w:r w:rsidRPr="00EB7406">
        <w:t xml:space="preserve">leaders punish rule breakers. </w:t>
      </w:r>
    </w:p>
    <w:p w14:paraId="202DFCC2" w14:textId="3E9D24A0" w:rsidR="00E85BAC" w:rsidRDefault="0071153B" w:rsidP="00797736">
      <w:pPr>
        <w:rPr>
          <w:rFonts w:cstheme="minorHAnsi"/>
        </w:rPr>
      </w:pPr>
      <w:r w:rsidRPr="00EB7406">
        <w:rPr>
          <w:rFonts w:cstheme="minorHAnsi"/>
        </w:rPr>
        <w:t xml:space="preserve">Table </w:t>
      </w:r>
      <w:r w:rsidR="006316B2" w:rsidRPr="00EB7406">
        <w:rPr>
          <w:rFonts w:cstheme="minorHAnsi"/>
        </w:rPr>
        <w:t>8</w:t>
      </w:r>
      <w:r w:rsidRPr="00EB7406">
        <w:rPr>
          <w:rFonts w:cstheme="minorHAnsi"/>
        </w:rPr>
        <w:t xml:space="preserve"> presents a summary of key findings in the panel and cross-sectional analysis, descriptive comparison of trends, and qualitative analysis at the household and community level. </w:t>
      </w:r>
      <w:r w:rsidR="002B4FB4" w:rsidRPr="00EB7406">
        <w:rPr>
          <w:rFonts w:cstheme="minorHAnsi"/>
        </w:rPr>
        <w:t>We present governance findings on survey respondents’ perceptions of their leaders, self-reported household participation in governance systems, and the status of written land rules in the community. We also report differential effects of the program for women, minorities, youth, and the poor.</w:t>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CellMar>
          <w:left w:w="58" w:type="dxa"/>
          <w:right w:w="58" w:type="dxa"/>
        </w:tblCellMar>
        <w:tblLook w:val="04A0" w:firstRow="1" w:lastRow="0" w:firstColumn="1" w:lastColumn="0" w:noHBand="0" w:noVBand="1"/>
      </w:tblPr>
      <w:tblGrid>
        <w:gridCol w:w="2384"/>
        <w:gridCol w:w="3100"/>
        <w:gridCol w:w="1925"/>
        <w:gridCol w:w="1951"/>
      </w:tblGrid>
      <w:tr w:rsidR="00802396" w:rsidRPr="00802396" w14:paraId="23101F73" w14:textId="77777777" w:rsidTr="00FE0E87">
        <w:trPr>
          <w:trHeight w:val="20"/>
          <w:tblHeader/>
          <w:jc w:val="center"/>
        </w:trPr>
        <w:tc>
          <w:tcPr>
            <w:tcW w:w="0" w:type="auto"/>
            <w:gridSpan w:val="4"/>
            <w:tcBorders>
              <w:bottom w:val="single" w:sz="12" w:space="0" w:color="002A6C" w:themeColor="text2"/>
            </w:tcBorders>
            <w:shd w:val="clear" w:color="auto" w:fill="auto"/>
            <w:noWrap/>
            <w:vAlign w:val="center"/>
          </w:tcPr>
          <w:p w14:paraId="0C7296CE" w14:textId="4F24DBC7" w:rsidR="00802396" w:rsidRPr="00802396" w:rsidRDefault="00802396" w:rsidP="000F78A8">
            <w:pPr>
              <w:pStyle w:val="captable"/>
              <w:rPr>
                <w:rFonts w:asciiTheme="minorHAnsi" w:hAnsiTheme="minorHAnsi"/>
                <w:i/>
                <w:sz w:val="18"/>
                <w:szCs w:val="18"/>
              </w:rPr>
            </w:pPr>
            <w:bookmarkStart w:id="33" w:name="_Toc517425119"/>
            <w:r w:rsidRPr="000F78A8">
              <w:t>TABLE</w:t>
            </w:r>
            <w:r w:rsidRPr="00802396">
              <w:t xml:space="preserve"> 8: SUMMARY OF FINDINGS ON PRIMARY AND SECONDARY LAND GOVERNANCE INDICATORS</w:t>
            </w:r>
            <w:r w:rsidR="00FE0E87">
              <w:rPr>
                <w:rStyle w:val="FootnoteReference"/>
              </w:rPr>
              <w:footnoteReference w:id="44"/>
            </w:r>
            <w:bookmarkEnd w:id="33"/>
          </w:p>
        </w:tc>
      </w:tr>
      <w:tr w:rsidR="00802396" w:rsidRPr="00802396" w14:paraId="23EBC0B3" w14:textId="77777777" w:rsidTr="00FE0E87">
        <w:trPr>
          <w:trHeight w:val="20"/>
          <w:tblHeader/>
          <w:jc w:val="center"/>
        </w:trPr>
        <w:tc>
          <w:tcPr>
            <w:tcW w:w="5498" w:type="dxa"/>
            <w:gridSpan w:val="2"/>
            <w:tcBorders>
              <w:top w:val="single" w:sz="12" w:space="0" w:color="002A6C" w:themeColor="text2"/>
              <w:bottom w:val="single" w:sz="12" w:space="0" w:color="002A6C" w:themeColor="text2"/>
            </w:tcBorders>
            <w:shd w:val="clear" w:color="auto" w:fill="BFBFBF" w:themeFill="background1" w:themeFillShade="BF"/>
            <w:noWrap/>
            <w:vAlign w:val="center"/>
          </w:tcPr>
          <w:p w14:paraId="3C93449C" w14:textId="77777777" w:rsidR="00802396" w:rsidRPr="00802396" w:rsidRDefault="00802396" w:rsidP="00802396">
            <w:pPr>
              <w:spacing w:after="0" w:line="240" w:lineRule="auto"/>
              <w:rPr>
                <w:b/>
                <w:sz w:val="20"/>
              </w:rPr>
            </w:pPr>
            <w:r w:rsidRPr="00802396">
              <w:rPr>
                <w:b/>
                <w:sz w:val="20"/>
              </w:rPr>
              <w:t>Indicators</w:t>
            </w:r>
          </w:p>
        </w:tc>
        <w:tc>
          <w:tcPr>
            <w:tcW w:w="1912" w:type="dxa"/>
            <w:tcBorders>
              <w:top w:val="single" w:sz="12" w:space="0" w:color="002A6C" w:themeColor="text2"/>
              <w:bottom w:val="single" w:sz="12" w:space="0" w:color="002A6C" w:themeColor="text2"/>
            </w:tcBorders>
            <w:shd w:val="clear" w:color="auto" w:fill="BFBFBF" w:themeFill="background1" w:themeFillShade="BF"/>
            <w:noWrap/>
            <w:vAlign w:val="center"/>
          </w:tcPr>
          <w:p w14:paraId="78BBF999" w14:textId="77777777" w:rsidR="00802396" w:rsidRPr="00802396" w:rsidDel="00704C12" w:rsidRDefault="00802396" w:rsidP="00802396">
            <w:pPr>
              <w:spacing w:after="0" w:line="240" w:lineRule="auto"/>
              <w:jc w:val="center"/>
              <w:rPr>
                <w:b/>
                <w:sz w:val="20"/>
              </w:rPr>
            </w:pPr>
            <w:r w:rsidRPr="00802396">
              <w:rPr>
                <w:b/>
                <w:sz w:val="20"/>
              </w:rPr>
              <w:t>Finding in treatment areas</w:t>
            </w:r>
            <w:r w:rsidRPr="00802396">
              <w:rPr>
                <w:sz w:val="20"/>
                <w:vertAlign w:val="superscript"/>
              </w:rPr>
              <w:t>†</w:t>
            </w:r>
          </w:p>
        </w:tc>
        <w:tc>
          <w:tcPr>
            <w:tcW w:w="0" w:type="auto"/>
            <w:tcBorders>
              <w:top w:val="single" w:sz="12" w:space="0" w:color="002A6C" w:themeColor="text2"/>
              <w:bottom w:val="single" w:sz="12" w:space="0" w:color="002A6C" w:themeColor="text2"/>
            </w:tcBorders>
            <w:shd w:val="clear" w:color="auto" w:fill="BFBFBF" w:themeFill="background1" w:themeFillShade="BF"/>
            <w:noWrap/>
            <w:vAlign w:val="center"/>
          </w:tcPr>
          <w:p w14:paraId="5E63561F" w14:textId="77777777" w:rsidR="00802396" w:rsidRPr="00802396" w:rsidRDefault="00802396" w:rsidP="00802396">
            <w:pPr>
              <w:spacing w:after="0" w:line="240" w:lineRule="auto"/>
              <w:jc w:val="center"/>
              <w:rPr>
                <w:b/>
                <w:sz w:val="20"/>
              </w:rPr>
            </w:pPr>
            <w:r w:rsidRPr="00802396">
              <w:rPr>
                <w:b/>
                <w:sz w:val="20"/>
              </w:rPr>
              <w:t>Source</w:t>
            </w:r>
            <w:r w:rsidRPr="00802396">
              <w:rPr>
                <w:sz w:val="20"/>
                <w:vertAlign w:val="superscript"/>
              </w:rPr>
              <w:t>‡</w:t>
            </w:r>
          </w:p>
        </w:tc>
      </w:tr>
      <w:tr w:rsidR="00802396" w:rsidRPr="00802396" w14:paraId="5A22130A" w14:textId="77777777" w:rsidTr="00E9197A">
        <w:trPr>
          <w:trHeight w:val="20"/>
          <w:jc w:val="center"/>
        </w:trPr>
        <w:tc>
          <w:tcPr>
            <w:tcW w:w="0" w:type="auto"/>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264C59E9" w14:textId="77777777" w:rsidR="00802396" w:rsidRPr="00802396" w:rsidRDefault="00802396" w:rsidP="00802396">
            <w:pPr>
              <w:spacing w:after="0" w:line="240" w:lineRule="auto"/>
              <w:rPr>
                <w:i/>
                <w:sz w:val="20"/>
              </w:rPr>
            </w:pPr>
            <w:r w:rsidRPr="00802396">
              <w:rPr>
                <w:i/>
                <w:sz w:val="20"/>
              </w:rPr>
              <w:t xml:space="preserve">H. </w:t>
            </w:r>
            <w:r w:rsidRPr="00802396">
              <w:rPr>
                <w:i/>
                <w:sz w:val="20"/>
                <w:u w:val="single"/>
              </w:rPr>
              <w:t>Communities</w:t>
            </w:r>
            <w:r w:rsidRPr="00802396">
              <w:rPr>
                <w:i/>
                <w:sz w:val="20"/>
              </w:rPr>
              <w:t xml:space="preserve"> receiving the CLPP intervention will have different local land governance.</w:t>
            </w:r>
          </w:p>
        </w:tc>
      </w:tr>
      <w:tr w:rsidR="00802396" w:rsidRPr="00802396" w14:paraId="559222EC" w14:textId="77777777" w:rsidTr="004F0BBF">
        <w:trPr>
          <w:trHeight w:val="20"/>
          <w:jc w:val="center"/>
        </w:trPr>
        <w:tc>
          <w:tcPr>
            <w:tcW w:w="2382" w:type="dxa"/>
            <w:vMerge w:val="restart"/>
            <w:tcBorders>
              <w:top w:val="single" w:sz="8" w:space="0" w:color="002A6C" w:themeColor="text2"/>
            </w:tcBorders>
            <w:shd w:val="clear" w:color="auto" w:fill="auto"/>
            <w:noWrap/>
            <w:vAlign w:val="center"/>
            <w:hideMark/>
          </w:tcPr>
          <w:p w14:paraId="684146D7" w14:textId="77777777" w:rsidR="00802396" w:rsidRPr="00802396" w:rsidRDefault="00802396" w:rsidP="00802396">
            <w:pPr>
              <w:spacing w:after="0" w:line="240" w:lineRule="auto"/>
              <w:rPr>
                <w:sz w:val="20"/>
              </w:rPr>
            </w:pPr>
            <w:r w:rsidRPr="00802396">
              <w:rPr>
                <w:sz w:val="20"/>
              </w:rPr>
              <w:t>Improved perception of leaders</w:t>
            </w:r>
            <w:r w:rsidRPr="00802396">
              <w:rPr>
                <w:rFonts w:asciiTheme="minorHAnsi" w:eastAsia="Times New Roman" w:hAnsiTheme="minorHAnsi" w:cs="Calibri Light"/>
                <w:color w:val="000000"/>
                <w:sz w:val="18"/>
                <w:szCs w:val="18"/>
                <w:vertAlign w:val="superscript"/>
              </w:rPr>
              <w:footnoteReference w:id="45"/>
            </w:r>
          </w:p>
        </w:tc>
        <w:tc>
          <w:tcPr>
            <w:tcW w:w="3116" w:type="dxa"/>
            <w:tcBorders>
              <w:top w:val="single" w:sz="8" w:space="0" w:color="002A6C" w:themeColor="text2"/>
            </w:tcBorders>
            <w:shd w:val="clear" w:color="auto" w:fill="auto"/>
            <w:noWrap/>
            <w:vAlign w:val="center"/>
            <w:hideMark/>
          </w:tcPr>
          <w:p w14:paraId="2B4788A3" w14:textId="77777777" w:rsidR="00802396" w:rsidRPr="00802396" w:rsidRDefault="00802396" w:rsidP="00802396">
            <w:pPr>
              <w:spacing w:after="0" w:line="240" w:lineRule="auto"/>
              <w:rPr>
                <w:sz w:val="20"/>
              </w:rPr>
            </w:pPr>
            <w:r w:rsidRPr="00802396">
              <w:rPr>
                <w:sz w:val="20"/>
              </w:rPr>
              <w:t>equal distribution of benefits</w:t>
            </w:r>
          </w:p>
        </w:tc>
        <w:tc>
          <w:tcPr>
            <w:tcW w:w="1912" w:type="dxa"/>
            <w:tcBorders>
              <w:top w:val="single" w:sz="8" w:space="0" w:color="002A6C" w:themeColor="text2"/>
            </w:tcBorders>
            <w:shd w:val="clear" w:color="auto" w:fill="0D6BFF" w:themeFill="text2" w:themeFillTint="99"/>
            <w:noWrap/>
            <w:vAlign w:val="center"/>
            <w:hideMark/>
          </w:tcPr>
          <w:p w14:paraId="7251A995" w14:textId="77777777" w:rsidR="00802396" w:rsidRPr="007A6C55" w:rsidRDefault="00802396" w:rsidP="00802396">
            <w:pPr>
              <w:spacing w:after="0" w:line="240" w:lineRule="auto"/>
              <w:jc w:val="center"/>
              <w:rPr>
                <w:b/>
                <w:sz w:val="30"/>
                <w:szCs w:val="30"/>
              </w:rPr>
            </w:pPr>
            <w:r w:rsidRPr="007A6C55">
              <w:rPr>
                <w:b/>
                <w:sz w:val="30"/>
                <w:szCs w:val="30"/>
              </w:rPr>
              <w:t>+</w:t>
            </w:r>
          </w:p>
        </w:tc>
        <w:tc>
          <w:tcPr>
            <w:tcW w:w="0" w:type="auto"/>
            <w:tcBorders>
              <w:top w:val="single" w:sz="8" w:space="0" w:color="002A6C" w:themeColor="text2"/>
            </w:tcBorders>
            <w:shd w:val="clear" w:color="auto" w:fill="auto"/>
            <w:noWrap/>
            <w:vAlign w:val="center"/>
            <w:hideMark/>
          </w:tcPr>
          <w:p w14:paraId="41E3A733" w14:textId="77777777" w:rsidR="00802396" w:rsidRPr="00802396" w:rsidRDefault="00802396" w:rsidP="00802396">
            <w:pPr>
              <w:spacing w:after="0" w:line="240" w:lineRule="auto"/>
              <w:rPr>
                <w:sz w:val="20"/>
              </w:rPr>
            </w:pPr>
            <w:r w:rsidRPr="00802396">
              <w:rPr>
                <w:sz w:val="20"/>
              </w:rPr>
              <w:t>Panel model</w:t>
            </w:r>
          </w:p>
        </w:tc>
      </w:tr>
      <w:tr w:rsidR="00802396" w:rsidRPr="00802396" w14:paraId="1596CF14" w14:textId="77777777" w:rsidTr="004F0BBF">
        <w:trPr>
          <w:trHeight w:val="20"/>
          <w:jc w:val="center"/>
        </w:trPr>
        <w:tc>
          <w:tcPr>
            <w:tcW w:w="2382" w:type="dxa"/>
            <w:vMerge/>
            <w:shd w:val="clear" w:color="auto" w:fill="auto"/>
            <w:noWrap/>
            <w:vAlign w:val="center"/>
          </w:tcPr>
          <w:p w14:paraId="625297F1" w14:textId="77777777" w:rsidR="00802396" w:rsidRPr="00802396" w:rsidRDefault="00802396" w:rsidP="00802396">
            <w:pPr>
              <w:spacing w:after="0" w:line="240" w:lineRule="auto"/>
              <w:rPr>
                <w:sz w:val="20"/>
              </w:rPr>
            </w:pPr>
          </w:p>
        </w:tc>
        <w:tc>
          <w:tcPr>
            <w:tcW w:w="3116" w:type="dxa"/>
            <w:shd w:val="clear" w:color="auto" w:fill="auto"/>
            <w:noWrap/>
            <w:vAlign w:val="center"/>
          </w:tcPr>
          <w:p w14:paraId="159BDB16" w14:textId="77777777" w:rsidR="00802396" w:rsidRPr="00802396" w:rsidRDefault="00802396" w:rsidP="00802396">
            <w:pPr>
              <w:spacing w:after="0" w:line="240" w:lineRule="auto"/>
              <w:rPr>
                <w:sz w:val="20"/>
              </w:rPr>
            </w:pPr>
            <w:r w:rsidRPr="00802396">
              <w:rPr>
                <w:sz w:val="20"/>
              </w:rPr>
              <w:t>ethical behavior by leaders</w:t>
            </w:r>
          </w:p>
        </w:tc>
        <w:tc>
          <w:tcPr>
            <w:tcW w:w="1912" w:type="dxa"/>
            <w:shd w:val="clear" w:color="auto" w:fill="0D6BFF" w:themeFill="text2" w:themeFillTint="99"/>
            <w:noWrap/>
            <w:vAlign w:val="center"/>
          </w:tcPr>
          <w:p w14:paraId="17308900" w14:textId="77777777" w:rsidR="00802396" w:rsidRPr="007A6C55" w:rsidRDefault="00802396" w:rsidP="00802396">
            <w:pPr>
              <w:spacing w:after="0" w:line="240" w:lineRule="auto"/>
              <w:jc w:val="center"/>
              <w:rPr>
                <w:b/>
                <w:sz w:val="30"/>
                <w:szCs w:val="30"/>
              </w:rPr>
            </w:pPr>
            <w:r w:rsidRPr="007A6C55">
              <w:rPr>
                <w:b/>
                <w:sz w:val="30"/>
                <w:szCs w:val="30"/>
              </w:rPr>
              <w:t>+</w:t>
            </w:r>
          </w:p>
        </w:tc>
        <w:tc>
          <w:tcPr>
            <w:tcW w:w="0" w:type="auto"/>
            <w:shd w:val="clear" w:color="auto" w:fill="auto"/>
            <w:noWrap/>
            <w:vAlign w:val="center"/>
          </w:tcPr>
          <w:p w14:paraId="3C048CB5" w14:textId="77777777" w:rsidR="00802396" w:rsidRPr="00802396" w:rsidRDefault="00802396" w:rsidP="00802396">
            <w:pPr>
              <w:spacing w:after="0" w:line="240" w:lineRule="auto"/>
              <w:rPr>
                <w:sz w:val="20"/>
              </w:rPr>
            </w:pPr>
            <w:r w:rsidRPr="00802396">
              <w:rPr>
                <w:sz w:val="20"/>
              </w:rPr>
              <w:t>Panel model</w:t>
            </w:r>
          </w:p>
        </w:tc>
      </w:tr>
      <w:tr w:rsidR="00802396" w:rsidRPr="00802396" w14:paraId="496D75BC" w14:textId="77777777" w:rsidTr="004F0BBF">
        <w:trPr>
          <w:trHeight w:val="20"/>
          <w:jc w:val="center"/>
        </w:trPr>
        <w:tc>
          <w:tcPr>
            <w:tcW w:w="2382" w:type="dxa"/>
            <w:vMerge/>
            <w:shd w:val="clear" w:color="auto" w:fill="auto"/>
            <w:noWrap/>
            <w:vAlign w:val="center"/>
          </w:tcPr>
          <w:p w14:paraId="5592E524" w14:textId="77777777" w:rsidR="00802396" w:rsidRPr="00802396" w:rsidRDefault="00802396" w:rsidP="00802396">
            <w:pPr>
              <w:spacing w:after="0" w:line="240" w:lineRule="auto"/>
              <w:rPr>
                <w:sz w:val="20"/>
              </w:rPr>
            </w:pPr>
          </w:p>
        </w:tc>
        <w:tc>
          <w:tcPr>
            <w:tcW w:w="3116" w:type="dxa"/>
            <w:shd w:val="clear" w:color="auto" w:fill="auto"/>
            <w:noWrap/>
            <w:vAlign w:val="center"/>
          </w:tcPr>
          <w:p w14:paraId="7F6D7CBA" w14:textId="77777777" w:rsidR="00802396" w:rsidRPr="00802396" w:rsidRDefault="00802396" w:rsidP="00802396">
            <w:pPr>
              <w:spacing w:after="0" w:line="240" w:lineRule="auto"/>
              <w:rPr>
                <w:sz w:val="20"/>
              </w:rPr>
            </w:pPr>
            <w:r w:rsidRPr="00802396">
              <w:rPr>
                <w:sz w:val="20"/>
              </w:rPr>
              <w:t>capacity to punish rule breakers</w:t>
            </w:r>
          </w:p>
        </w:tc>
        <w:tc>
          <w:tcPr>
            <w:tcW w:w="1912" w:type="dxa"/>
            <w:shd w:val="clear" w:color="auto" w:fill="0D6BFF" w:themeFill="text2" w:themeFillTint="99"/>
            <w:noWrap/>
            <w:vAlign w:val="center"/>
          </w:tcPr>
          <w:p w14:paraId="2656E5EE" w14:textId="77777777" w:rsidR="00802396" w:rsidRPr="00016916" w:rsidRDefault="00802396" w:rsidP="00802396">
            <w:pPr>
              <w:spacing w:after="0" w:line="240" w:lineRule="auto"/>
              <w:jc w:val="center"/>
              <w:rPr>
                <w:sz w:val="44"/>
                <w:szCs w:val="44"/>
              </w:rPr>
            </w:pPr>
            <w:r w:rsidRPr="00016916">
              <w:rPr>
                <w:sz w:val="44"/>
                <w:szCs w:val="44"/>
              </w:rPr>
              <w:t>+</w:t>
            </w:r>
          </w:p>
        </w:tc>
        <w:tc>
          <w:tcPr>
            <w:tcW w:w="0" w:type="auto"/>
            <w:shd w:val="clear" w:color="auto" w:fill="auto"/>
            <w:noWrap/>
            <w:vAlign w:val="center"/>
          </w:tcPr>
          <w:p w14:paraId="6EBFA6C3" w14:textId="77777777" w:rsidR="00802396" w:rsidRPr="00802396" w:rsidRDefault="00802396" w:rsidP="00802396">
            <w:pPr>
              <w:spacing w:after="0" w:line="240" w:lineRule="auto"/>
              <w:rPr>
                <w:sz w:val="20"/>
              </w:rPr>
            </w:pPr>
            <w:r w:rsidRPr="00802396">
              <w:rPr>
                <w:sz w:val="20"/>
              </w:rPr>
              <w:t>Panel model</w:t>
            </w:r>
          </w:p>
        </w:tc>
      </w:tr>
      <w:tr w:rsidR="00802396" w:rsidRPr="00802396" w14:paraId="0721AECE" w14:textId="77777777" w:rsidTr="004F0BBF">
        <w:trPr>
          <w:trHeight w:val="20"/>
          <w:jc w:val="center"/>
        </w:trPr>
        <w:tc>
          <w:tcPr>
            <w:tcW w:w="2382" w:type="dxa"/>
            <w:vMerge/>
            <w:tcBorders>
              <w:bottom w:val="single" w:sz="12" w:space="0" w:color="002A6C" w:themeColor="text2"/>
            </w:tcBorders>
            <w:shd w:val="clear" w:color="auto" w:fill="auto"/>
            <w:noWrap/>
            <w:vAlign w:val="center"/>
          </w:tcPr>
          <w:p w14:paraId="074A808C" w14:textId="77777777" w:rsidR="00802396" w:rsidRPr="00802396" w:rsidRDefault="00802396" w:rsidP="00802396">
            <w:pPr>
              <w:spacing w:after="0" w:line="240" w:lineRule="auto"/>
              <w:rPr>
                <w:sz w:val="20"/>
              </w:rPr>
            </w:pPr>
          </w:p>
        </w:tc>
        <w:tc>
          <w:tcPr>
            <w:tcW w:w="3116" w:type="dxa"/>
            <w:tcBorders>
              <w:bottom w:val="single" w:sz="12" w:space="0" w:color="002A6C" w:themeColor="text2"/>
            </w:tcBorders>
            <w:shd w:val="clear" w:color="auto" w:fill="auto"/>
            <w:noWrap/>
            <w:vAlign w:val="center"/>
          </w:tcPr>
          <w:p w14:paraId="503226C4" w14:textId="77777777" w:rsidR="00802396" w:rsidRPr="00802396" w:rsidRDefault="00802396" w:rsidP="00802396">
            <w:pPr>
              <w:spacing w:after="0" w:line="240" w:lineRule="auto"/>
              <w:rPr>
                <w:sz w:val="20"/>
              </w:rPr>
            </w:pPr>
            <w:r w:rsidRPr="00802396">
              <w:rPr>
                <w:sz w:val="20"/>
              </w:rPr>
              <w:t>satisfaction with land rules</w:t>
            </w:r>
          </w:p>
        </w:tc>
        <w:tc>
          <w:tcPr>
            <w:tcW w:w="1912" w:type="dxa"/>
            <w:tcBorders>
              <w:bottom w:val="single" w:sz="12" w:space="0" w:color="002A6C" w:themeColor="text2"/>
            </w:tcBorders>
            <w:shd w:val="clear" w:color="auto" w:fill="0D6BFF" w:themeFill="text2" w:themeFillTint="99"/>
            <w:noWrap/>
            <w:vAlign w:val="center"/>
          </w:tcPr>
          <w:p w14:paraId="2F0617FA" w14:textId="77777777" w:rsidR="00802396" w:rsidRPr="00016916" w:rsidRDefault="00802396" w:rsidP="00802396">
            <w:pPr>
              <w:spacing w:after="0" w:line="240" w:lineRule="auto"/>
              <w:jc w:val="center"/>
              <w:rPr>
                <w:sz w:val="44"/>
                <w:szCs w:val="44"/>
              </w:rPr>
            </w:pPr>
            <w:r w:rsidRPr="00016916">
              <w:rPr>
                <w:sz w:val="44"/>
                <w:szCs w:val="44"/>
              </w:rPr>
              <w:t>+</w:t>
            </w:r>
          </w:p>
        </w:tc>
        <w:tc>
          <w:tcPr>
            <w:tcW w:w="0" w:type="auto"/>
            <w:tcBorders>
              <w:bottom w:val="single" w:sz="12" w:space="0" w:color="002A6C" w:themeColor="text2"/>
            </w:tcBorders>
            <w:shd w:val="clear" w:color="auto" w:fill="auto"/>
            <w:noWrap/>
            <w:vAlign w:val="center"/>
          </w:tcPr>
          <w:p w14:paraId="17D2A571" w14:textId="77777777" w:rsidR="00802396" w:rsidRPr="00802396" w:rsidRDefault="00802396" w:rsidP="00802396">
            <w:pPr>
              <w:spacing w:after="0" w:line="240" w:lineRule="auto"/>
              <w:rPr>
                <w:sz w:val="20"/>
              </w:rPr>
            </w:pPr>
            <w:r w:rsidRPr="00802396">
              <w:rPr>
                <w:sz w:val="20"/>
              </w:rPr>
              <w:t>Panel model</w:t>
            </w:r>
          </w:p>
        </w:tc>
      </w:tr>
      <w:tr w:rsidR="00802396" w:rsidRPr="00802396" w14:paraId="39F39D12" w14:textId="77777777" w:rsidTr="00E9197A">
        <w:trPr>
          <w:trHeight w:val="20"/>
          <w:jc w:val="center"/>
        </w:trPr>
        <w:tc>
          <w:tcPr>
            <w:tcW w:w="0" w:type="auto"/>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23BC4A4" w14:textId="77777777" w:rsidR="00802396" w:rsidRPr="00802396" w:rsidRDefault="00802396" w:rsidP="00802396">
            <w:pPr>
              <w:spacing w:after="0" w:line="240" w:lineRule="auto"/>
              <w:rPr>
                <w:i/>
                <w:sz w:val="20"/>
              </w:rPr>
            </w:pPr>
            <w:r w:rsidRPr="00802396">
              <w:rPr>
                <w:i/>
                <w:sz w:val="20"/>
              </w:rPr>
              <w:t xml:space="preserve">H. </w:t>
            </w:r>
            <w:r w:rsidRPr="00802396">
              <w:rPr>
                <w:i/>
                <w:sz w:val="20"/>
                <w:u w:val="single"/>
              </w:rPr>
              <w:t>Communities</w:t>
            </w:r>
            <w:r w:rsidRPr="00802396">
              <w:rPr>
                <w:i/>
                <w:sz w:val="20"/>
              </w:rPr>
              <w:t xml:space="preserve"> receiving the CLPP intervention will have a different likelihood of having written by laws governing</w:t>
            </w:r>
            <w:r w:rsidRPr="00802396">
              <w:rPr>
                <w:i/>
                <w:sz w:val="20"/>
                <w:shd w:val="clear" w:color="auto" w:fill="D9D9D9" w:themeFill="background1" w:themeFillShade="D9"/>
              </w:rPr>
              <w:t xml:space="preserve"> </w:t>
            </w:r>
            <w:r w:rsidRPr="00802396">
              <w:rPr>
                <w:i/>
                <w:sz w:val="20"/>
              </w:rPr>
              <w:t>communal lands and natural resource use, and different community-wide knowledge and perceived transparency over these rules.</w:t>
            </w:r>
          </w:p>
        </w:tc>
      </w:tr>
      <w:tr w:rsidR="00802396" w:rsidRPr="00802396" w14:paraId="6901D07D" w14:textId="77777777" w:rsidTr="004F0BBF">
        <w:trPr>
          <w:trHeight w:val="20"/>
          <w:jc w:val="center"/>
        </w:trPr>
        <w:tc>
          <w:tcPr>
            <w:tcW w:w="2382" w:type="dxa"/>
            <w:vMerge w:val="restart"/>
            <w:tcBorders>
              <w:top w:val="single" w:sz="8" w:space="0" w:color="002A6C" w:themeColor="text2"/>
            </w:tcBorders>
            <w:shd w:val="clear" w:color="auto" w:fill="auto"/>
            <w:noWrap/>
            <w:vAlign w:val="center"/>
          </w:tcPr>
          <w:p w14:paraId="51DD9F0B" w14:textId="77777777" w:rsidR="00802396" w:rsidRPr="00802396" w:rsidRDefault="00802396" w:rsidP="00802396">
            <w:pPr>
              <w:spacing w:after="0" w:line="240" w:lineRule="auto"/>
              <w:rPr>
                <w:sz w:val="20"/>
              </w:rPr>
            </w:pPr>
            <w:r w:rsidRPr="00802396">
              <w:rPr>
                <w:sz w:val="20"/>
              </w:rPr>
              <w:t>Improved land governance rule practices</w:t>
            </w:r>
            <w:r w:rsidRPr="00802396">
              <w:rPr>
                <w:rFonts w:asciiTheme="minorHAnsi" w:eastAsia="Times New Roman" w:hAnsiTheme="minorHAnsi" w:cs="Calibri Light"/>
                <w:color w:val="000000"/>
                <w:sz w:val="18"/>
                <w:szCs w:val="18"/>
                <w:vertAlign w:val="superscript"/>
              </w:rPr>
              <w:footnoteReference w:id="46"/>
            </w:r>
          </w:p>
        </w:tc>
        <w:tc>
          <w:tcPr>
            <w:tcW w:w="3116" w:type="dxa"/>
            <w:tcBorders>
              <w:top w:val="single" w:sz="8" w:space="0" w:color="002A6C" w:themeColor="text2"/>
            </w:tcBorders>
            <w:shd w:val="clear" w:color="auto" w:fill="auto"/>
            <w:noWrap/>
            <w:vAlign w:val="center"/>
          </w:tcPr>
          <w:p w14:paraId="3E2B4B3A" w14:textId="77777777" w:rsidR="00802396" w:rsidRPr="00802396" w:rsidRDefault="00802396" w:rsidP="00802396">
            <w:pPr>
              <w:spacing w:after="0" w:line="240" w:lineRule="auto"/>
              <w:rPr>
                <w:sz w:val="20"/>
              </w:rPr>
            </w:pPr>
            <w:r w:rsidRPr="00802396">
              <w:rPr>
                <w:sz w:val="20"/>
              </w:rPr>
              <w:t>leaders punish rule breakers</w:t>
            </w:r>
          </w:p>
        </w:tc>
        <w:tc>
          <w:tcPr>
            <w:tcW w:w="1912" w:type="dxa"/>
            <w:tcBorders>
              <w:top w:val="single" w:sz="8" w:space="0" w:color="002A6C" w:themeColor="text2"/>
            </w:tcBorders>
            <w:shd w:val="clear" w:color="auto" w:fill="0D6BFF" w:themeFill="text2" w:themeFillTint="99"/>
            <w:noWrap/>
            <w:vAlign w:val="center"/>
          </w:tcPr>
          <w:p w14:paraId="1DF1CEEF" w14:textId="77777777" w:rsidR="00802396" w:rsidRPr="00016916" w:rsidRDefault="00802396" w:rsidP="00802396">
            <w:pPr>
              <w:spacing w:after="0" w:line="240" w:lineRule="auto"/>
              <w:jc w:val="center"/>
              <w:rPr>
                <w:sz w:val="44"/>
                <w:szCs w:val="44"/>
              </w:rPr>
            </w:pPr>
            <w:r w:rsidRPr="00016916">
              <w:rPr>
                <w:sz w:val="44"/>
                <w:szCs w:val="44"/>
              </w:rPr>
              <w:t>+</w:t>
            </w:r>
          </w:p>
        </w:tc>
        <w:tc>
          <w:tcPr>
            <w:tcW w:w="0" w:type="auto"/>
            <w:tcBorders>
              <w:top w:val="single" w:sz="8" w:space="0" w:color="002A6C" w:themeColor="text2"/>
            </w:tcBorders>
            <w:shd w:val="clear" w:color="auto" w:fill="auto"/>
            <w:noWrap/>
            <w:vAlign w:val="center"/>
          </w:tcPr>
          <w:p w14:paraId="609C58A6" w14:textId="77777777" w:rsidR="00802396" w:rsidRPr="00802396" w:rsidRDefault="00802396" w:rsidP="00802396">
            <w:pPr>
              <w:spacing w:after="0" w:line="240" w:lineRule="auto"/>
              <w:rPr>
                <w:sz w:val="20"/>
              </w:rPr>
            </w:pPr>
            <w:r w:rsidRPr="00802396">
              <w:rPr>
                <w:sz w:val="20"/>
              </w:rPr>
              <w:t>Panel model</w:t>
            </w:r>
          </w:p>
        </w:tc>
      </w:tr>
      <w:tr w:rsidR="00802396" w:rsidRPr="00802396" w14:paraId="56AEE65E" w14:textId="77777777" w:rsidTr="004F0BBF">
        <w:trPr>
          <w:trHeight w:val="20"/>
          <w:jc w:val="center"/>
        </w:trPr>
        <w:tc>
          <w:tcPr>
            <w:tcW w:w="2382" w:type="dxa"/>
            <w:vMerge/>
            <w:shd w:val="clear" w:color="auto" w:fill="auto"/>
            <w:noWrap/>
            <w:vAlign w:val="center"/>
          </w:tcPr>
          <w:p w14:paraId="05A832BD" w14:textId="77777777" w:rsidR="00802396" w:rsidRPr="00802396" w:rsidRDefault="00802396" w:rsidP="00802396">
            <w:pPr>
              <w:spacing w:after="0" w:line="240" w:lineRule="auto"/>
              <w:rPr>
                <w:sz w:val="20"/>
              </w:rPr>
            </w:pPr>
          </w:p>
        </w:tc>
        <w:tc>
          <w:tcPr>
            <w:tcW w:w="3116" w:type="dxa"/>
            <w:shd w:val="clear" w:color="auto" w:fill="auto"/>
            <w:noWrap/>
            <w:vAlign w:val="center"/>
          </w:tcPr>
          <w:p w14:paraId="20AF42A5" w14:textId="77777777" w:rsidR="00802396" w:rsidRPr="00802396" w:rsidRDefault="00802396" w:rsidP="00802396">
            <w:pPr>
              <w:spacing w:after="0" w:line="240" w:lineRule="auto"/>
              <w:rPr>
                <w:sz w:val="20"/>
              </w:rPr>
            </w:pPr>
            <w:r w:rsidRPr="00802396">
              <w:rPr>
                <w:sz w:val="20"/>
              </w:rPr>
              <w:t>satisfaction with rules</w:t>
            </w:r>
          </w:p>
        </w:tc>
        <w:tc>
          <w:tcPr>
            <w:tcW w:w="1912" w:type="dxa"/>
            <w:shd w:val="clear" w:color="auto" w:fill="0D6BFF" w:themeFill="text2" w:themeFillTint="99"/>
            <w:noWrap/>
            <w:vAlign w:val="center"/>
          </w:tcPr>
          <w:p w14:paraId="7E9C8071"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shd w:val="clear" w:color="auto" w:fill="auto"/>
            <w:noWrap/>
            <w:vAlign w:val="center"/>
          </w:tcPr>
          <w:p w14:paraId="54F85A59" w14:textId="77777777" w:rsidR="00802396" w:rsidRPr="00802396" w:rsidRDefault="00802396" w:rsidP="00802396">
            <w:pPr>
              <w:spacing w:after="0" w:line="240" w:lineRule="auto"/>
              <w:rPr>
                <w:sz w:val="20"/>
              </w:rPr>
            </w:pPr>
            <w:r w:rsidRPr="00802396">
              <w:rPr>
                <w:sz w:val="20"/>
              </w:rPr>
              <w:t>Panel model</w:t>
            </w:r>
          </w:p>
        </w:tc>
      </w:tr>
      <w:tr w:rsidR="00802396" w:rsidRPr="00802396" w14:paraId="47A24A80" w14:textId="77777777" w:rsidTr="00E9197A">
        <w:trPr>
          <w:trHeight w:val="20"/>
          <w:jc w:val="center"/>
        </w:trPr>
        <w:tc>
          <w:tcPr>
            <w:tcW w:w="2382" w:type="dxa"/>
            <w:tcBorders>
              <w:bottom w:val="single" w:sz="12" w:space="0" w:color="002A6C" w:themeColor="text2"/>
            </w:tcBorders>
            <w:shd w:val="clear" w:color="auto" w:fill="auto"/>
            <w:noWrap/>
            <w:vAlign w:val="center"/>
          </w:tcPr>
          <w:p w14:paraId="0EC87C6B" w14:textId="77777777" w:rsidR="00802396" w:rsidRPr="00802396" w:rsidRDefault="00802396" w:rsidP="00802396">
            <w:pPr>
              <w:spacing w:after="0" w:line="240" w:lineRule="auto"/>
              <w:rPr>
                <w:sz w:val="20"/>
              </w:rPr>
            </w:pPr>
            <w:r w:rsidRPr="00802396">
              <w:rPr>
                <w:sz w:val="20"/>
              </w:rPr>
              <w:t>Increased occurrence of written bylaws</w:t>
            </w:r>
            <w:r w:rsidRPr="00802396">
              <w:rPr>
                <w:rFonts w:asciiTheme="minorHAnsi" w:eastAsia="Times New Roman" w:hAnsiTheme="minorHAnsi" w:cs="Calibri Light"/>
                <w:color w:val="000000"/>
                <w:sz w:val="18"/>
                <w:szCs w:val="18"/>
                <w:vertAlign w:val="superscript"/>
              </w:rPr>
              <w:footnoteReference w:id="47"/>
            </w:r>
          </w:p>
        </w:tc>
        <w:tc>
          <w:tcPr>
            <w:tcW w:w="3116" w:type="dxa"/>
            <w:tcBorders>
              <w:bottom w:val="single" w:sz="12" w:space="0" w:color="002A6C" w:themeColor="text2"/>
            </w:tcBorders>
            <w:shd w:val="clear" w:color="auto" w:fill="auto"/>
            <w:noWrap/>
            <w:vAlign w:val="center"/>
          </w:tcPr>
          <w:p w14:paraId="3C59C74C" w14:textId="3A18EE74" w:rsidR="00802396" w:rsidRPr="00802396" w:rsidRDefault="00802396" w:rsidP="00406E0C">
            <w:pPr>
              <w:spacing w:after="0" w:line="240" w:lineRule="auto"/>
              <w:jc w:val="center"/>
              <w:rPr>
                <w:sz w:val="20"/>
              </w:rPr>
            </w:pPr>
          </w:p>
        </w:tc>
        <w:tc>
          <w:tcPr>
            <w:tcW w:w="1912" w:type="dxa"/>
            <w:tcBorders>
              <w:bottom w:val="single" w:sz="12" w:space="0" w:color="002A6C" w:themeColor="text2"/>
            </w:tcBorders>
            <w:shd w:val="clear" w:color="auto" w:fill="auto"/>
            <w:noWrap/>
            <w:vAlign w:val="center"/>
          </w:tcPr>
          <w:p w14:paraId="5B3F91D0" w14:textId="280B429A" w:rsidR="00802396" w:rsidRPr="00802396" w:rsidRDefault="00555658" w:rsidP="00802396">
            <w:pPr>
              <w:spacing w:after="0" w:line="240" w:lineRule="auto"/>
              <w:jc w:val="center"/>
              <w:rPr>
                <w:sz w:val="20"/>
              </w:rPr>
            </w:pPr>
            <w:r>
              <w:rPr>
                <w:sz w:val="20"/>
              </w:rPr>
              <w:t>NF</w:t>
            </w:r>
          </w:p>
        </w:tc>
        <w:tc>
          <w:tcPr>
            <w:tcW w:w="0" w:type="auto"/>
            <w:tcBorders>
              <w:bottom w:val="single" w:sz="12" w:space="0" w:color="002A6C" w:themeColor="text2"/>
            </w:tcBorders>
            <w:shd w:val="clear" w:color="auto" w:fill="auto"/>
            <w:noWrap/>
            <w:vAlign w:val="center"/>
          </w:tcPr>
          <w:p w14:paraId="30C9C549" w14:textId="77777777" w:rsidR="00802396" w:rsidRPr="00802396" w:rsidRDefault="00802396" w:rsidP="00802396">
            <w:pPr>
              <w:spacing w:after="0" w:line="240" w:lineRule="auto"/>
              <w:rPr>
                <w:sz w:val="20"/>
              </w:rPr>
            </w:pPr>
            <w:r w:rsidRPr="00802396">
              <w:rPr>
                <w:sz w:val="20"/>
              </w:rPr>
              <w:t>NA</w:t>
            </w:r>
          </w:p>
        </w:tc>
      </w:tr>
      <w:tr w:rsidR="00802396" w:rsidRPr="00802396" w14:paraId="7B8222B5" w14:textId="77777777" w:rsidTr="00E9197A">
        <w:trPr>
          <w:trHeight w:val="20"/>
          <w:jc w:val="center"/>
        </w:trPr>
        <w:tc>
          <w:tcPr>
            <w:tcW w:w="0" w:type="auto"/>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810E731" w14:textId="77777777" w:rsidR="00802396" w:rsidRPr="00802396" w:rsidRDefault="00802396" w:rsidP="00802396">
            <w:pPr>
              <w:spacing w:after="0" w:line="240" w:lineRule="auto"/>
              <w:rPr>
                <w:i/>
                <w:sz w:val="20"/>
              </w:rPr>
            </w:pPr>
            <w:r w:rsidRPr="00802396">
              <w:rPr>
                <w:i/>
                <w:sz w:val="20"/>
              </w:rPr>
              <w:t xml:space="preserve">H. </w:t>
            </w:r>
            <w:r w:rsidRPr="00802396">
              <w:rPr>
                <w:i/>
                <w:sz w:val="20"/>
                <w:u w:val="single"/>
              </w:rPr>
              <w:t>Households</w:t>
            </w:r>
            <w:r w:rsidRPr="00802396">
              <w:rPr>
                <w:i/>
                <w:sz w:val="20"/>
              </w:rPr>
              <w:t xml:space="preserve"> in communities receiving the CLPP intervention will have different perceptions of the transparency, accountability, and representativeness of legal and customary governance institutions.</w:t>
            </w:r>
          </w:p>
        </w:tc>
      </w:tr>
      <w:tr w:rsidR="00802396" w:rsidRPr="00802396" w14:paraId="48F86475" w14:textId="77777777" w:rsidTr="004F0BBF">
        <w:trPr>
          <w:trHeight w:val="20"/>
          <w:jc w:val="center"/>
        </w:trPr>
        <w:tc>
          <w:tcPr>
            <w:tcW w:w="2382" w:type="dxa"/>
            <w:vMerge w:val="restart"/>
            <w:tcBorders>
              <w:top w:val="single" w:sz="8" w:space="0" w:color="002A6C" w:themeColor="text2"/>
            </w:tcBorders>
            <w:shd w:val="clear" w:color="auto" w:fill="auto"/>
            <w:noWrap/>
            <w:vAlign w:val="center"/>
          </w:tcPr>
          <w:p w14:paraId="4A7A66C6" w14:textId="77777777" w:rsidR="00802396" w:rsidRPr="00802396" w:rsidRDefault="00802396" w:rsidP="00802396">
            <w:pPr>
              <w:spacing w:after="0" w:line="240" w:lineRule="auto"/>
              <w:rPr>
                <w:sz w:val="20"/>
              </w:rPr>
            </w:pPr>
            <w:r w:rsidRPr="00802396">
              <w:rPr>
                <w:sz w:val="20"/>
              </w:rPr>
              <w:t>Improved perception of leaders</w:t>
            </w:r>
          </w:p>
        </w:tc>
        <w:tc>
          <w:tcPr>
            <w:tcW w:w="3116" w:type="dxa"/>
            <w:tcBorders>
              <w:top w:val="single" w:sz="8" w:space="0" w:color="002A6C" w:themeColor="text2"/>
            </w:tcBorders>
            <w:shd w:val="clear" w:color="auto" w:fill="auto"/>
            <w:noWrap/>
            <w:vAlign w:val="center"/>
          </w:tcPr>
          <w:p w14:paraId="54C59EDB" w14:textId="77777777" w:rsidR="00802396" w:rsidRPr="00802396" w:rsidRDefault="00802396" w:rsidP="00802396">
            <w:pPr>
              <w:spacing w:after="0" w:line="240" w:lineRule="auto"/>
              <w:rPr>
                <w:sz w:val="20"/>
              </w:rPr>
            </w:pPr>
            <w:r w:rsidRPr="00802396">
              <w:rPr>
                <w:sz w:val="20"/>
              </w:rPr>
              <w:t>leader capacity</w:t>
            </w:r>
          </w:p>
        </w:tc>
        <w:tc>
          <w:tcPr>
            <w:tcW w:w="1912" w:type="dxa"/>
            <w:tcBorders>
              <w:top w:val="single" w:sz="8" w:space="0" w:color="002A6C" w:themeColor="text2"/>
            </w:tcBorders>
            <w:shd w:val="clear" w:color="auto" w:fill="002A6C" w:themeFill="text2"/>
            <w:noWrap/>
            <w:vAlign w:val="center"/>
          </w:tcPr>
          <w:p w14:paraId="3C6C2B19"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tcBorders>
              <w:top w:val="single" w:sz="8" w:space="0" w:color="002A6C" w:themeColor="text2"/>
            </w:tcBorders>
            <w:shd w:val="clear" w:color="auto" w:fill="auto"/>
            <w:noWrap/>
            <w:vAlign w:val="center"/>
          </w:tcPr>
          <w:p w14:paraId="1CBE3B5F" w14:textId="77777777" w:rsidR="00802396" w:rsidRPr="00802396" w:rsidRDefault="00802396" w:rsidP="00802396">
            <w:pPr>
              <w:spacing w:after="0" w:line="240" w:lineRule="auto"/>
              <w:rPr>
                <w:sz w:val="20"/>
              </w:rPr>
            </w:pPr>
            <w:r w:rsidRPr="00802396">
              <w:rPr>
                <w:sz w:val="20"/>
              </w:rPr>
              <w:t>Panel model</w:t>
            </w:r>
          </w:p>
        </w:tc>
      </w:tr>
      <w:tr w:rsidR="00802396" w:rsidRPr="00802396" w14:paraId="1FB9992E" w14:textId="77777777" w:rsidTr="004F0BBF">
        <w:trPr>
          <w:trHeight w:val="20"/>
          <w:jc w:val="center"/>
        </w:trPr>
        <w:tc>
          <w:tcPr>
            <w:tcW w:w="2382" w:type="dxa"/>
            <w:vMerge/>
            <w:shd w:val="clear" w:color="auto" w:fill="auto"/>
            <w:noWrap/>
            <w:vAlign w:val="center"/>
          </w:tcPr>
          <w:p w14:paraId="7C32B823" w14:textId="77777777" w:rsidR="00802396" w:rsidRPr="00802396" w:rsidRDefault="00802396" w:rsidP="00802396">
            <w:pPr>
              <w:spacing w:after="0" w:line="240" w:lineRule="auto"/>
              <w:rPr>
                <w:sz w:val="20"/>
              </w:rPr>
            </w:pPr>
          </w:p>
        </w:tc>
        <w:tc>
          <w:tcPr>
            <w:tcW w:w="3116" w:type="dxa"/>
            <w:shd w:val="clear" w:color="auto" w:fill="auto"/>
            <w:noWrap/>
            <w:vAlign w:val="center"/>
          </w:tcPr>
          <w:p w14:paraId="40CF1C89" w14:textId="77777777" w:rsidR="00802396" w:rsidRPr="00802396" w:rsidRDefault="00802396" w:rsidP="00802396">
            <w:pPr>
              <w:spacing w:after="0" w:line="240" w:lineRule="auto"/>
              <w:rPr>
                <w:sz w:val="20"/>
              </w:rPr>
            </w:pPr>
            <w:r w:rsidRPr="00802396">
              <w:rPr>
                <w:sz w:val="20"/>
              </w:rPr>
              <w:t>ethical behavior by leaders</w:t>
            </w:r>
          </w:p>
        </w:tc>
        <w:tc>
          <w:tcPr>
            <w:tcW w:w="1912" w:type="dxa"/>
            <w:shd w:val="clear" w:color="auto" w:fill="0D6BFF" w:themeFill="text2" w:themeFillTint="99"/>
            <w:noWrap/>
            <w:vAlign w:val="center"/>
          </w:tcPr>
          <w:p w14:paraId="64869D7E" w14:textId="77777777" w:rsidR="00802396" w:rsidRPr="00C65ACA" w:rsidRDefault="00802396" w:rsidP="00802396">
            <w:pPr>
              <w:spacing w:after="0" w:line="240" w:lineRule="auto"/>
              <w:jc w:val="center"/>
              <w:rPr>
                <w:sz w:val="44"/>
                <w:szCs w:val="44"/>
              </w:rPr>
            </w:pPr>
            <w:r w:rsidRPr="00C65ACA">
              <w:rPr>
                <w:sz w:val="44"/>
                <w:szCs w:val="44"/>
              </w:rPr>
              <w:t>+</w:t>
            </w:r>
          </w:p>
        </w:tc>
        <w:tc>
          <w:tcPr>
            <w:tcW w:w="0" w:type="auto"/>
            <w:shd w:val="clear" w:color="auto" w:fill="auto"/>
            <w:noWrap/>
            <w:vAlign w:val="center"/>
          </w:tcPr>
          <w:p w14:paraId="1B54CFEE" w14:textId="77777777" w:rsidR="00802396" w:rsidRPr="00802396" w:rsidRDefault="00802396" w:rsidP="00802396">
            <w:pPr>
              <w:spacing w:after="0" w:line="240" w:lineRule="auto"/>
              <w:rPr>
                <w:sz w:val="20"/>
              </w:rPr>
            </w:pPr>
            <w:r w:rsidRPr="00802396">
              <w:rPr>
                <w:sz w:val="20"/>
              </w:rPr>
              <w:t>Panel model</w:t>
            </w:r>
          </w:p>
        </w:tc>
      </w:tr>
      <w:tr w:rsidR="00802396" w:rsidRPr="00802396" w14:paraId="11ADE2A5" w14:textId="77777777" w:rsidTr="004F0BBF">
        <w:trPr>
          <w:trHeight w:val="20"/>
          <w:jc w:val="center"/>
        </w:trPr>
        <w:tc>
          <w:tcPr>
            <w:tcW w:w="2382" w:type="dxa"/>
            <w:vMerge/>
            <w:shd w:val="clear" w:color="auto" w:fill="auto"/>
            <w:noWrap/>
            <w:vAlign w:val="center"/>
          </w:tcPr>
          <w:p w14:paraId="2E364AA3" w14:textId="77777777" w:rsidR="00802396" w:rsidRPr="00802396" w:rsidRDefault="00802396" w:rsidP="00802396">
            <w:pPr>
              <w:spacing w:after="0" w:line="240" w:lineRule="auto"/>
              <w:rPr>
                <w:sz w:val="20"/>
              </w:rPr>
            </w:pPr>
          </w:p>
        </w:tc>
        <w:tc>
          <w:tcPr>
            <w:tcW w:w="3116" w:type="dxa"/>
            <w:shd w:val="clear" w:color="auto" w:fill="auto"/>
            <w:noWrap/>
            <w:vAlign w:val="center"/>
          </w:tcPr>
          <w:p w14:paraId="73DA0948" w14:textId="77777777" w:rsidR="00802396" w:rsidRPr="00802396" w:rsidRDefault="00802396" w:rsidP="00802396">
            <w:pPr>
              <w:spacing w:after="0" w:line="240" w:lineRule="auto"/>
              <w:rPr>
                <w:sz w:val="20"/>
              </w:rPr>
            </w:pPr>
            <w:r w:rsidRPr="00802396">
              <w:rPr>
                <w:sz w:val="20"/>
              </w:rPr>
              <w:t>households satisfied with leaders</w:t>
            </w:r>
          </w:p>
        </w:tc>
        <w:tc>
          <w:tcPr>
            <w:tcW w:w="1912" w:type="dxa"/>
            <w:shd w:val="clear" w:color="auto" w:fill="002A6C" w:themeFill="text2"/>
            <w:noWrap/>
            <w:vAlign w:val="center"/>
          </w:tcPr>
          <w:p w14:paraId="0EA30698"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shd w:val="clear" w:color="auto" w:fill="auto"/>
            <w:noWrap/>
            <w:vAlign w:val="center"/>
          </w:tcPr>
          <w:p w14:paraId="1F40BD61" w14:textId="77777777" w:rsidR="00802396" w:rsidRPr="00802396" w:rsidRDefault="00802396" w:rsidP="00802396">
            <w:pPr>
              <w:spacing w:after="0" w:line="240" w:lineRule="auto"/>
              <w:rPr>
                <w:sz w:val="20"/>
              </w:rPr>
            </w:pPr>
            <w:r w:rsidRPr="00802396">
              <w:rPr>
                <w:sz w:val="20"/>
              </w:rPr>
              <w:t>Panel model</w:t>
            </w:r>
          </w:p>
        </w:tc>
      </w:tr>
      <w:tr w:rsidR="00802396" w:rsidRPr="00802396" w14:paraId="710D4C68" w14:textId="77777777" w:rsidTr="004F0BBF">
        <w:trPr>
          <w:trHeight w:val="20"/>
          <w:jc w:val="center"/>
        </w:trPr>
        <w:tc>
          <w:tcPr>
            <w:tcW w:w="2382" w:type="dxa"/>
            <w:vMerge/>
            <w:shd w:val="clear" w:color="auto" w:fill="auto"/>
            <w:noWrap/>
            <w:vAlign w:val="center"/>
          </w:tcPr>
          <w:p w14:paraId="56DC9474" w14:textId="77777777" w:rsidR="00802396" w:rsidRPr="00802396" w:rsidRDefault="00802396" w:rsidP="00802396">
            <w:pPr>
              <w:spacing w:after="0" w:line="240" w:lineRule="auto"/>
              <w:rPr>
                <w:sz w:val="20"/>
              </w:rPr>
            </w:pPr>
          </w:p>
        </w:tc>
        <w:tc>
          <w:tcPr>
            <w:tcW w:w="3116" w:type="dxa"/>
            <w:shd w:val="clear" w:color="auto" w:fill="auto"/>
            <w:noWrap/>
            <w:vAlign w:val="center"/>
          </w:tcPr>
          <w:p w14:paraId="67380F0A" w14:textId="77777777" w:rsidR="00802396" w:rsidRPr="00802396" w:rsidRDefault="00802396" w:rsidP="00802396">
            <w:pPr>
              <w:spacing w:after="0" w:line="240" w:lineRule="auto"/>
              <w:rPr>
                <w:sz w:val="20"/>
              </w:rPr>
            </w:pPr>
            <w:r w:rsidRPr="00802396">
              <w:rPr>
                <w:sz w:val="20"/>
              </w:rPr>
              <w:t>leaders punish rule breakers</w:t>
            </w:r>
          </w:p>
        </w:tc>
        <w:tc>
          <w:tcPr>
            <w:tcW w:w="1912" w:type="dxa"/>
            <w:shd w:val="clear" w:color="auto" w:fill="002A6C" w:themeFill="text2"/>
            <w:noWrap/>
            <w:vAlign w:val="center"/>
          </w:tcPr>
          <w:p w14:paraId="6CA5D7DC"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shd w:val="clear" w:color="auto" w:fill="auto"/>
            <w:noWrap/>
            <w:vAlign w:val="center"/>
          </w:tcPr>
          <w:p w14:paraId="3156FBF9" w14:textId="77777777" w:rsidR="00802396" w:rsidRPr="00802396" w:rsidRDefault="00802396" w:rsidP="00802396">
            <w:pPr>
              <w:spacing w:after="0" w:line="240" w:lineRule="auto"/>
              <w:rPr>
                <w:sz w:val="20"/>
              </w:rPr>
            </w:pPr>
            <w:r w:rsidRPr="00802396">
              <w:rPr>
                <w:sz w:val="20"/>
              </w:rPr>
              <w:t>Panel model</w:t>
            </w:r>
          </w:p>
        </w:tc>
      </w:tr>
      <w:tr w:rsidR="00802396" w:rsidRPr="00802396" w14:paraId="33DCDCAE" w14:textId="77777777" w:rsidTr="004F0BBF">
        <w:trPr>
          <w:trHeight w:val="20"/>
          <w:jc w:val="center"/>
        </w:trPr>
        <w:tc>
          <w:tcPr>
            <w:tcW w:w="2382" w:type="dxa"/>
            <w:vMerge/>
            <w:shd w:val="clear" w:color="auto" w:fill="auto"/>
            <w:noWrap/>
            <w:vAlign w:val="center"/>
          </w:tcPr>
          <w:p w14:paraId="26392087" w14:textId="77777777" w:rsidR="00802396" w:rsidRPr="00802396" w:rsidRDefault="00802396" w:rsidP="00802396">
            <w:pPr>
              <w:spacing w:after="0" w:line="240" w:lineRule="auto"/>
              <w:rPr>
                <w:sz w:val="20"/>
              </w:rPr>
            </w:pPr>
          </w:p>
        </w:tc>
        <w:tc>
          <w:tcPr>
            <w:tcW w:w="3116" w:type="dxa"/>
            <w:shd w:val="clear" w:color="auto" w:fill="auto"/>
            <w:noWrap/>
            <w:vAlign w:val="center"/>
          </w:tcPr>
          <w:p w14:paraId="78A1A080" w14:textId="77777777" w:rsidR="00802396" w:rsidRPr="00802396" w:rsidRDefault="00802396" w:rsidP="00802396">
            <w:pPr>
              <w:spacing w:after="0" w:line="240" w:lineRule="auto"/>
              <w:rPr>
                <w:sz w:val="20"/>
              </w:rPr>
            </w:pPr>
            <w:r w:rsidRPr="00802396">
              <w:rPr>
                <w:sz w:val="20"/>
              </w:rPr>
              <w:t>leader transparency</w:t>
            </w:r>
          </w:p>
        </w:tc>
        <w:tc>
          <w:tcPr>
            <w:tcW w:w="1912" w:type="dxa"/>
            <w:shd w:val="clear" w:color="auto" w:fill="0D6BFF" w:themeFill="text2" w:themeFillTint="99"/>
            <w:noWrap/>
            <w:vAlign w:val="center"/>
          </w:tcPr>
          <w:p w14:paraId="6B9736F3" w14:textId="77777777" w:rsidR="00802396" w:rsidRPr="00C65ACA" w:rsidRDefault="00802396" w:rsidP="00802396">
            <w:pPr>
              <w:spacing w:after="0" w:line="240" w:lineRule="auto"/>
              <w:jc w:val="center"/>
              <w:rPr>
                <w:sz w:val="44"/>
                <w:szCs w:val="44"/>
              </w:rPr>
            </w:pPr>
            <w:r w:rsidRPr="00C65ACA">
              <w:rPr>
                <w:sz w:val="44"/>
                <w:szCs w:val="44"/>
              </w:rPr>
              <w:t>+</w:t>
            </w:r>
          </w:p>
        </w:tc>
        <w:tc>
          <w:tcPr>
            <w:tcW w:w="0" w:type="auto"/>
            <w:shd w:val="clear" w:color="auto" w:fill="auto"/>
            <w:noWrap/>
            <w:vAlign w:val="center"/>
          </w:tcPr>
          <w:p w14:paraId="2323EA36" w14:textId="77777777" w:rsidR="00802396" w:rsidRPr="00802396" w:rsidRDefault="00802396" w:rsidP="00802396">
            <w:pPr>
              <w:spacing w:after="0" w:line="240" w:lineRule="auto"/>
              <w:rPr>
                <w:sz w:val="20"/>
              </w:rPr>
            </w:pPr>
            <w:r w:rsidRPr="00802396">
              <w:rPr>
                <w:sz w:val="20"/>
              </w:rPr>
              <w:t>Panel model</w:t>
            </w:r>
          </w:p>
        </w:tc>
      </w:tr>
      <w:tr w:rsidR="00802396" w:rsidRPr="00802396" w14:paraId="58C9D0C3" w14:textId="77777777" w:rsidTr="004F0BBF">
        <w:trPr>
          <w:trHeight w:val="20"/>
          <w:jc w:val="center"/>
        </w:trPr>
        <w:tc>
          <w:tcPr>
            <w:tcW w:w="2382" w:type="dxa"/>
            <w:vMerge/>
            <w:shd w:val="clear" w:color="auto" w:fill="auto"/>
            <w:noWrap/>
            <w:vAlign w:val="center"/>
          </w:tcPr>
          <w:p w14:paraId="3B0AC87E" w14:textId="77777777" w:rsidR="00802396" w:rsidRPr="00802396" w:rsidRDefault="00802396" w:rsidP="00802396">
            <w:pPr>
              <w:spacing w:after="0" w:line="240" w:lineRule="auto"/>
              <w:rPr>
                <w:sz w:val="20"/>
              </w:rPr>
            </w:pPr>
          </w:p>
        </w:tc>
        <w:tc>
          <w:tcPr>
            <w:tcW w:w="3116" w:type="dxa"/>
            <w:shd w:val="clear" w:color="auto" w:fill="auto"/>
            <w:noWrap/>
            <w:vAlign w:val="center"/>
          </w:tcPr>
          <w:p w14:paraId="27BA55FA" w14:textId="77777777" w:rsidR="00802396" w:rsidRPr="00802396" w:rsidRDefault="00802396" w:rsidP="00802396">
            <w:pPr>
              <w:spacing w:after="0" w:line="240" w:lineRule="auto"/>
              <w:rPr>
                <w:sz w:val="20"/>
              </w:rPr>
            </w:pPr>
            <w:r w:rsidRPr="00802396">
              <w:rPr>
                <w:sz w:val="20"/>
              </w:rPr>
              <w:t>leaders land decisions are fair</w:t>
            </w:r>
          </w:p>
        </w:tc>
        <w:tc>
          <w:tcPr>
            <w:tcW w:w="1912" w:type="dxa"/>
            <w:shd w:val="clear" w:color="auto" w:fill="AECDFF" w:themeFill="text2" w:themeFillTint="33"/>
            <w:noWrap/>
            <w:vAlign w:val="center"/>
          </w:tcPr>
          <w:p w14:paraId="3281273F"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shd w:val="clear" w:color="auto" w:fill="auto"/>
            <w:noWrap/>
            <w:vAlign w:val="center"/>
          </w:tcPr>
          <w:p w14:paraId="1FCB640C" w14:textId="77777777" w:rsidR="00802396" w:rsidRPr="00802396" w:rsidRDefault="00802396" w:rsidP="00802396">
            <w:pPr>
              <w:spacing w:after="0" w:line="240" w:lineRule="auto"/>
              <w:rPr>
                <w:sz w:val="20"/>
              </w:rPr>
            </w:pPr>
            <w:r w:rsidRPr="00802396">
              <w:rPr>
                <w:sz w:val="20"/>
              </w:rPr>
              <w:t>Cross-sectional model</w:t>
            </w:r>
          </w:p>
        </w:tc>
      </w:tr>
      <w:tr w:rsidR="00802396" w:rsidRPr="00802396" w14:paraId="00D982F6" w14:textId="77777777" w:rsidTr="00E9197A">
        <w:trPr>
          <w:trHeight w:val="20"/>
          <w:jc w:val="center"/>
        </w:trPr>
        <w:tc>
          <w:tcPr>
            <w:tcW w:w="2382" w:type="dxa"/>
            <w:vMerge/>
            <w:tcBorders>
              <w:bottom w:val="single" w:sz="12" w:space="0" w:color="002A6C" w:themeColor="text2"/>
            </w:tcBorders>
            <w:shd w:val="clear" w:color="auto" w:fill="auto"/>
            <w:noWrap/>
            <w:vAlign w:val="center"/>
          </w:tcPr>
          <w:p w14:paraId="515AAFB7" w14:textId="77777777" w:rsidR="00802396" w:rsidRPr="00802396" w:rsidRDefault="00802396" w:rsidP="00802396">
            <w:pPr>
              <w:spacing w:after="0" w:line="240" w:lineRule="auto"/>
              <w:rPr>
                <w:sz w:val="20"/>
              </w:rPr>
            </w:pPr>
          </w:p>
        </w:tc>
        <w:tc>
          <w:tcPr>
            <w:tcW w:w="3116" w:type="dxa"/>
            <w:tcBorders>
              <w:bottom w:val="single" w:sz="12" w:space="0" w:color="002A6C" w:themeColor="text2"/>
            </w:tcBorders>
            <w:shd w:val="clear" w:color="auto" w:fill="auto"/>
            <w:noWrap/>
            <w:vAlign w:val="center"/>
          </w:tcPr>
          <w:p w14:paraId="1F13E862" w14:textId="77777777" w:rsidR="00802396" w:rsidRPr="00802396" w:rsidRDefault="00802396" w:rsidP="00802396">
            <w:pPr>
              <w:spacing w:after="0" w:line="240" w:lineRule="auto"/>
              <w:rPr>
                <w:sz w:val="20"/>
              </w:rPr>
            </w:pPr>
            <w:r w:rsidRPr="00802396">
              <w:rPr>
                <w:sz w:val="20"/>
              </w:rPr>
              <w:t>leader accountability</w:t>
            </w:r>
          </w:p>
        </w:tc>
        <w:tc>
          <w:tcPr>
            <w:tcW w:w="1912" w:type="dxa"/>
            <w:tcBorders>
              <w:bottom w:val="single" w:sz="12" w:space="0" w:color="002A6C" w:themeColor="text2"/>
            </w:tcBorders>
            <w:shd w:val="clear" w:color="auto" w:fill="auto"/>
            <w:noWrap/>
            <w:vAlign w:val="center"/>
          </w:tcPr>
          <w:p w14:paraId="59C6B677" w14:textId="77777777" w:rsidR="00802396" w:rsidRPr="00802396" w:rsidRDefault="00802396" w:rsidP="00802396">
            <w:pPr>
              <w:spacing w:after="0" w:line="240" w:lineRule="auto"/>
              <w:jc w:val="center"/>
              <w:rPr>
                <w:sz w:val="20"/>
              </w:rPr>
            </w:pPr>
            <w:r w:rsidRPr="00802396">
              <w:rPr>
                <w:sz w:val="20"/>
              </w:rPr>
              <w:t>Pos</w:t>
            </w:r>
          </w:p>
        </w:tc>
        <w:tc>
          <w:tcPr>
            <w:tcW w:w="0" w:type="auto"/>
            <w:tcBorders>
              <w:bottom w:val="single" w:sz="12" w:space="0" w:color="002A6C" w:themeColor="text2"/>
            </w:tcBorders>
            <w:shd w:val="clear" w:color="auto" w:fill="auto"/>
            <w:noWrap/>
            <w:vAlign w:val="center"/>
          </w:tcPr>
          <w:p w14:paraId="3752DC48" w14:textId="77777777" w:rsidR="00802396" w:rsidRPr="00802396" w:rsidRDefault="00802396" w:rsidP="00802396">
            <w:pPr>
              <w:spacing w:after="0" w:line="240" w:lineRule="auto"/>
              <w:rPr>
                <w:sz w:val="20"/>
              </w:rPr>
            </w:pPr>
            <w:r w:rsidRPr="00802396">
              <w:rPr>
                <w:sz w:val="20"/>
              </w:rPr>
              <w:t>Descriptive statistics</w:t>
            </w:r>
          </w:p>
        </w:tc>
      </w:tr>
      <w:tr w:rsidR="00802396" w:rsidRPr="00802396" w14:paraId="165AE61E" w14:textId="77777777" w:rsidTr="00E9197A">
        <w:trPr>
          <w:trHeight w:val="20"/>
          <w:jc w:val="center"/>
        </w:trPr>
        <w:tc>
          <w:tcPr>
            <w:tcW w:w="0" w:type="auto"/>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381D1D0" w14:textId="77777777" w:rsidR="00802396" w:rsidRPr="00802396" w:rsidRDefault="00802396" w:rsidP="00802396">
            <w:pPr>
              <w:spacing w:after="0" w:line="240" w:lineRule="auto"/>
              <w:rPr>
                <w:i/>
                <w:sz w:val="20"/>
              </w:rPr>
            </w:pPr>
            <w:r w:rsidRPr="00802396">
              <w:rPr>
                <w:i/>
                <w:sz w:val="20"/>
              </w:rPr>
              <w:t xml:space="preserve">H. </w:t>
            </w:r>
            <w:r w:rsidRPr="00802396">
              <w:rPr>
                <w:i/>
                <w:sz w:val="20"/>
                <w:u w:val="single"/>
              </w:rPr>
              <w:t>Households</w:t>
            </w:r>
            <w:r w:rsidRPr="00802396">
              <w:rPr>
                <w:i/>
                <w:sz w:val="20"/>
              </w:rPr>
              <w:t xml:space="preserve"> in communities receiving the CLPP intervention will have different knowledge and awareness of written bylaws governing communal lands and natural resource use, and different awareness and perceived transparency over these rules.</w:t>
            </w:r>
          </w:p>
        </w:tc>
      </w:tr>
      <w:tr w:rsidR="00802396" w:rsidRPr="00802396" w14:paraId="11A57DDE" w14:textId="77777777" w:rsidTr="004F0BBF">
        <w:trPr>
          <w:trHeight w:val="20"/>
          <w:jc w:val="center"/>
        </w:trPr>
        <w:tc>
          <w:tcPr>
            <w:tcW w:w="2382" w:type="dxa"/>
            <w:vMerge w:val="restart"/>
            <w:tcBorders>
              <w:top w:val="single" w:sz="8" w:space="0" w:color="002A6C" w:themeColor="text2"/>
            </w:tcBorders>
            <w:shd w:val="clear" w:color="auto" w:fill="auto"/>
            <w:noWrap/>
            <w:vAlign w:val="center"/>
          </w:tcPr>
          <w:p w14:paraId="383ACBCD" w14:textId="77777777" w:rsidR="00802396" w:rsidRPr="00802396" w:rsidRDefault="00802396" w:rsidP="00802396">
            <w:pPr>
              <w:spacing w:after="0" w:line="240" w:lineRule="auto"/>
              <w:rPr>
                <w:i/>
                <w:sz w:val="20"/>
              </w:rPr>
            </w:pPr>
            <w:r w:rsidRPr="00802396">
              <w:rPr>
                <w:sz w:val="20"/>
              </w:rPr>
              <w:t xml:space="preserve">Improved land governance rule practices </w:t>
            </w:r>
          </w:p>
        </w:tc>
        <w:tc>
          <w:tcPr>
            <w:tcW w:w="3116" w:type="dxa"/>
            <w:tcBorders>
              <w:top w:val="single" w:sz="8" w:space="0" w:color="002A6C" w:themeColor="text2"/>
            </w:tcBorders>
            <w:shd w:val="clear" w:color="auto" w:fill="auto"/>
            <w:noWrap/>
            <w:vAlign w:val="center"/>
          </w:tcPr>
          <w:p w14:paraId="42A950D3" w14:textId="77777777" w:rsidR="00802396" w:rsidRPr="00802396" w:rsidRDefault="00802396" w:rsidP="00802396">
            <w:pPr>
              <w:spacing w:after="0" w:line="240" w:lineRule="auto"/>
              <w:rPr>
                <w:sz w:val="20"/>
              </w:rPr>
            </w:pPr>
            <w:r w:rsidRPr="00802396">
              <w:rPr>
                <w:sz w:val="20"/>
              </w:rPr>
              <w:t xml:space="preserve">rule enforcement </w:t>
            </w:r>
          </w:p>
        </w:tc>
        <w:tc>
          <w:tcPr>
            <w:tcW w:w="1912" w:type="dxa"/>
            <w:tcBorders>
              <w:top w:val="single" w:sz="8" w:space="0" w:color="002A6C" w:themeColor="text2"/>
            </w:tcBorders>
            <w:shd w:val="clear" w:color="auto" w:fill="002A6C" w:themeFill="text2"/>
            <w:noWrap/>
            <w:vAlign w:val="center"/>
          </w:tcPr>
          <w:p w14:paraId="748E8C9C"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tcBorders>
              <w:top w:val="single" w:sz="8" w:space="0" w:color="002A6C" w:themeColor="text2"/>
            </w:tcBorders>
            <w:shd w:val="clear" w:color="auto" w:fill="auto"/>
            <w:noWrap/>
            <w:vAlign w:val="center"/>
          </w:tcPr>
          <w:p w14:paraId="1BB53456" w14:textId="77777777" w:rsidR="00802396" w:rsidRPr="00802396" w:rsidRDefault="00802396" w:rsidP="00802396">
            <w:pPr>
              <w:spacing w:after="0" w:line="240" w:lineRule="auto"/>
              <w:rPr>
                <w:sz w:val="20"/>
              </w:rPr>
            </w:pPr>
            <w:r w:rsidRPr="00802396">
              <w:rPr>
                <w:sz w:val="20"/>
              </w:rPr>
              <w:t>Panel model</w:t>
            </w:r>
          </w:p>
        </w:tc>
      </w:tr>
      <w:tr w:rsidR="00802396" w:rsidRPr="00802396" w14:paraId="3B84AB6B" w14:textId="77777777" w:rsidTr="004F0BBF">
        <w:trPr>
          <w:trHeight w:val="20"/>
          <w:jc w:val="center"/>
        </w:trPr>
        <w:tc>
          <w:tcPr>
            <w:tcW w:w="2382" w:type="dxa"/>
            <w:vMerge/>
            <w:shd w:val="clear" w:color="auto" w:fill="auto"/>
            <w:noWrap/>
            <w:vAlign w:val="center"/>
          </w:tcPr>
          <w:p w14:paraId="14DA7116" w14:textId="77777777" w:rsidR="00802396" w:rsidRPr="00802396" w:rsidRDefault="00802396" w:rsidP="00802396">
            <w:pPr>
              <w:spacing w:after="0" w:line="240" w:lineRule="auto"/>
              <w:rPr>
                <w:i/>
                <w:sz w:val="20"/>
              </w:rPr>
            </w:pPr>
          </w:p>
        </w:tc>
        <w:tc>
          <w:tcPr>
            <w:tcW w:w="3116" w:type="dxa"/>
            <w:shd w:val="clear" w:color="auto" w:fill="auto"/>
            <w:noWrap/>
            <w:vAlign w:val="center"/>
          </w:tcPr>
          <w:p w14:paraId="1B311EC1" w14:textId="77777777" w:rsidR="00802396" w:rsidRPr="00802396" w:rsidRDefault="00802396" w:rsidP="00802396">
            <w:pPr>
              <w:spacing w:after="0" w:line="240" w:lineRule="auto"/>
              <w:rPr>
                <w:sz w:val="20"/>
              </w:rPr>
            </w:pPr>
            <w:r w:rsidRPr="00802396">
              <w:rPr>
                <w:sz w:val="20"/>
              </w:rPr>
              <w:t>participation in rule creation</w:t>
            </w:r>
          </w:p>
        </w:tc>
        <w:tc>
          <w:tcPr>
            <w:tcW w:w="1912" w:type="dxa"/>
            <w:shd w:val="clear" w:color="auto" w:fill="002A6C" w:themeFill="text2"/>
            <w:noWrap/>
            <w:vAlign w:val="center"/>
          </w:tcPr>
          <w:p w14:paraId="467589B6" w14:textId="77777777" w:rsidR="00802396" w:rsidRPr="00C65ACA" w:rsidRDefault="00802396" w:rsidP="00802396">
            <w:pPr>
              <w:spacing w:after="0" w:line="240" w:lineRule="auto"/>
              <w:jc w:val="center"/>
              <w:rPr>
                <w:sz w:val="44"/>
                <w:szCs w:val="44"/>
              </w:rPr>
            </w:pPr>
            <w:r w:rsidRPr="00C65ACA">
              <w:rPr>
                <w:sz w:val="44"/>
                <w:szCs w:val="44"/>
              </w:rPr>
              <w:t>+</w:t>
            </w:r>
          </w:p>
        </w:tc>
        <w:tc>
          <w:tcPr>
            <w:tcW w:w="0" w:type="auto"/>
            <w:shd w:val="clear" w:color="auto" w:fill="auto"/>
            <w:noWrap/>
            <w:vAlign w:val="center"/>
          </w:tcPr>
          <w:p w14:paraId="2630DC6B" w14:textId="77777777" w:rsidR="00802396" w:rsidRPr="00802396" w:rsidRDefault="00802396" w:rsidP="00802396">
            <w:pPr>
              <w:spacing w:after="0" w:line="240" w:lineRule="auto"/>
              <w:rPr>
                <w:sz w:val="20"/>
              </w:rPr>
            </w:pPr>
            <w:r w:rsidRPr="00802396">
              <w:rPr>
                <w:sz w:val="20"/>
              </w:rPr>
              <w:t>Panel model</w:t>
            </w:r>
          </w:p>
        </w:tc>
      </w:tr>
      <w:tr w:rsidR="00802396" w:rsidRPr="00802396" w14:paraId="5D38CD59" w14:textId="77777777" w:rsidTr="0038412A">
        <w:trPr>
          <w:trHeight w:val="20"/>
          <w:jc w:val="center"/>
        </w:trPr>
        <w:tc>
          <w:tcPr>
            <w:tcW w:w="2382" w:type="dxa"/>
            <w:vMerge/>
            <w:shd w:val="clear" w:color="auto" w:fill="auto"/>
            <w:noWrap/>
            <w:vAlign w:val="center"/>
          </w:tcPr>
          <w:p w14:paraId="6BB10AB3" w14:textId="77777777" w:rsidR="00802396" w:rsidRPr="00802396" w:rsidRDefault="00802396" w:rsidP="00802396">
            <w:pPr>
              <w:spacing w:after="0" w:line="240" w:lineRule="auto"/>
              <w:rPr>
                <w:i/>
                <w:sz w:val="20"/>
              </w:rPr>
            </w:pPr>
          </w:p>
        </w:tc>
        <w:tc>
          <w:tcPr>
            <w:tcW w:w="3116" w:type="dxa"/>
            <w:shd w:val="clear" w:color="auto" w:fill="auto"/>
            <w:noWrap/>
            <w:vAlign w:val="center"/>
          </w:tcPr>
          <w:p w14:paraId="01F46546" w14:textId="77777777" w:rsidR="00802396" w:rsidRPr="00802396" w:rsidRDefault="00802396" w:rsidP="00802396">
            <w:pPr>
              <w:spacing w:after="0" w:line="240" w:lineRule="auto"/>
              <w:rPr>
                <w:sz w:val="20"/>
              </w:rPr>
            </w:pPr>
            <w:r w:rsidRPr="00802396">
              <w:rPr>
                <w:sz w:val="20"/>
              </w:rPr>
              <w:t>satisfaction with rules</w:t>
            </w:r>
          </w:p>
        </w:tc>
        <w:tc>
          <w:tcPr>
            <w:tcW w:w="1912" w:type="dxa"/>
            <w:shd w:val="clear" w:color="auto" w:fill="0D6BFF" w:themeFill="text2" w:themeFillTint="99"/>
            <w:noWrap/>
            <w:vAlign w:val="center"/>
          </w:tcPr>
          <w:p w14:paraId="17DDE5CE" w14:textId="77777777" w:rsidR="00802396" w:rsidRPr="00C65ACA" w:rsidRDefault="00802396" w:rsidP="00802396">
            <w:pPr>
              <w:spacing w:after="0" w:line="240" w:lineRule="auto"/>
              <w:jc w:val="center"/>
              <w:rPr>
                <w:sz w:val="44"/>
                <w:szCs w:val="44"/>
              </w:rPr>
            </w:pPr>
            <w:r w:rsidRPr="00C65ACA">
              <w:rPr>
                <w:sz w:val="44"/>
                <w:szCs w:val="44"/>
              </w:rPr>
              <w:t>+</w:t>
            </w:r>
          </w:p>
        </w:tc>
        <w:tc>
          <w:tcPr>
            <w:tcW w:w="0" w:type="auto"/>
            <w:shd w:val="clear" w:color="auto" w:fill="auto"/>
            <w:noWrap/>
            <w:vAlign w:val="center"/>
          </w:tcPr>
          <w:p w14:paraId="36C5CC3B" w14:textId="77777777" w:rsidR="00802396" w:rsidRPr="00802396" w:rsidRDefault="00802396" w:rsidP="00802396">
            <w:pPr>
              <w:spacing w:after="0" w:line="240" w:lineRule="auto"/>
              <w:rPr>
                <w:sz w:val="20"/>
              </w:rPr>
            </w:pPr>
            <w:r w:rsidRPr="00802396">
              <w:rPr>
                <w:sz w:val="20"/>
              </w:rPr>
              <w:t>Panel model</w:t>
            </w:r>
          </w:p>
        </w:tc>
      </w:tr>
      <w:tr w:rsidR="00802396" w:rsidRPr="00802396" w14:paraId="75ABA9B6" w14:textId="77777777" w:rsidTr="00E9197A">
        <w:trPr>
          <w:trHeight w:val="20"/>
          <w:jc w:val="center"/>
        </w:trPr>
        <w:tc>
          <w:tcPr>
            <w:tcW w:w="2382" w:type="dxa"/>
            <w:vMerge/>
            <w:shd w:val="clear" w:color="auto" w:fill="auto"/>
            <w:noWrap/>
            <w:vAlign w:val="center"/>
          </w:tcPr>
          <w:p w14:paraId="672AA7F8" w14:textId="77777777" w:rsidR="00802396" w:rsidRPr="00802396" w:rsidRDefault="00802396" w:rsidP="00802396">
            <w:pPr>
              <w:spacing w:after="0" w:line="240" w:lineRule="auto"/>
              <w:rPr>
                <w:i/>
                <w:sz w:val="20"/>
              </w:rPr>
            </w:pPr>
          </w:p>
        </w:tc>
        <w:tc>
          <w:tcPr>
            <w:tcW w:w="3116" w:type="dxa"/>
            <w:shd w:val="clear" w:color="auto" w:fill="auto"/>
            <w:noWrap/>
            <w:vAlign w:val="center"/>
          </w:tcPr>
          <w:p w14:paraId="6A7AD0B9" w14:textId="77777777" w:rsidR="00802396" w:rsidRPr="00802396" w:rsidRDefault="00802396" w:rsidP="00802396">
            <w:pPr>
              <w:spacing w:after="0" w:line="240" w:lineRule="auto"/>
              <w:rPr>
                <w:sz w:val="20"/>
              </w:rPr>
            </w:pPr>
            <w:r w:rsidRPr="00802396">
              <w:rPr>
                <w:sz w:val="20"/>
              </w:rPr>
              <w:t xml:space="preserve">people follow rules </w:t>
            </w:r>
          </w:p>
        </w:tc>
        <w:tc>
          <w:tcPr>
            <w:tcW w:w="1912" w:type="dxa"/>
            <w:shd w:val="clear" w:color="auto" w:fill="auto"/>
            <w:noWrap/>
            <w:vAlign w:val="center"/>
          </w:tcPr>
          <w:p w14:paraId="04A63E2D" w14:textId="77777777" w:rsidR="00802396" w:rsidRPr="00802396" w:rsidRDefault="00802396" w:rsidP="00802396">
            <w:pPr>
              <w:spacing w:after="0" w:line="240" w:lineRule="auto"/>
              <w:jc w:val="center"/>
              <w:rPr>
                <w:sz w:val="20"/>
              </w:rPr>
            </w:pPr>
            <w:r w:rsidRPr="00802396">
              <w:rPr>
                <w:sz w:val="20"/>
              </w:rPr>
              <w:t>Pos</w:t>
            </w:r>
          </w:p>
        </w:tc>
        <w:tc>
          <w:tcPr>
            <w:tcW w:w="0" w:type="auto"/>
            <w:shd w:val="clear" w:color="auto" w:fill="auto"/>
            <w:noWrap/>
            <w:vAlign w:val="center"/>
          </w:tcPr>
          <w:p w14:paraId="78ABE636" w14:textId="77777777" w:rsidR="00802396" w:rsidRPr="00802396" w:rsidRDefault="00802396" w:rsidP="00802396">
            <w:pPr>
              <w:spacing w:after="0" w:line="240" w:lineRule="auto"/>
              <w:rPr>
                <w:sz w:val="20"/>
              </w:rPr>
            </w:pPr>
            <w:r w:rsidRPr="00802396">
              <w:rPr>
                <w:sz w:val="20"/>
              </w:rPr>
              <w:t>Descriptive Statistics</w:t>
            </w:r>
          </w:p>
        </w:tc>
      </w:tr>
      <w:tr w:rsidR="00802396" w:rsidRPr="00802396" w14:paraId="20796F21" w14:textId="77777777" w:rsidTr="0038412A">
        <w:trPr>
          <w:trHeight w:val="20"/>
          <w:jc w:val="center"/>
        </w:trPr>
        <w:tc>
          <w:tcPr>
            <w:tcW w:w="2382" w:type="dxa"/>
            <w:vMerge/>
            <w:shd w:val="clear" w:color="auto" w:fill="auto"/>
            <w:noWrap/>
            <w:vAlign w:val="center"/>
          </w:tcPr>
          <w:p w14:paraId="559AB44F" w14:textId="77777777" w:rsidR="00802396" w:rsidRPr="00802396" w:rsidRDefault="00802396" w:rsidP="00802396">
            <w:pPr>
              <w:spacing w:after="0" w:line="240" w:lineRule="auto"/>
              <w:rPr>
                <w:i/>
                <w:sz w:val="20"/>
              </w:rPr>
            </w:pPr>
          </w:p>
        </w:tc>
        <w:tc>
          <w:tcPr>
            <w:tcW w:w="3116" w:type="dxa"/>
            <w:shd w:val="clear" w:color="auto" w:fill="auto"/>
            <w:noWrap/>
            <w:vAlign w:val="center"/>
          </w:tcPr>
          <w:p w14:paraId="2B042B05" w14:textId="77777777" w:rsidR="00802396" w:rsidRPr="00802396" w:rsidRDefault="00802396" w:rsidP="00802396">
            <w:pPr>
              <w:spacing w:after="0" w:line="240" w:lineRule="auto"/>
              <w:rPr>
                <w:sz w:val="20"/>
              </w:rPr>
            </w:pPr>
            <w:r w:rsidRPr="00802396">
              <w:rPr>
                <w:sz w:val="20"/>
              </w:rPr>
              <w:t>people punished for breaking rules</w:t>
            </w:r>
          </w:p>
        </w:tc>
        <w:tc>
          <w:tcPr>
            <w:tcW w:w="1912" w:type="dxa"/>
            <w:shd w:val="clear" w:color="auto" w:fill="0D6BFF" w:themeFill="text2" w:themeFillTint="99"/>
            <w:noWrap/>
            <w:vAlign w:val="center"/>
          </w:tcPr>
          <w:p w14:paraId="59F31D01"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shd w:val="clear" w:color="auto" w:fill="auto"/>
            <w:noWrap/>
            <w:vAlign w:val="center"/>
          </w:tcPr>
          <w:p w14:paraId="5EACA66C" w14:textId="77777777" w:rsidR="00802396" w:rsidRPr="00802396" w:rsidRDefault="00802396" w:rsidP="00802396">
            <w:pPr>
              <w:spacing w:after="0" w:line="240" w:lineRule="auto"/>
              <w:rPr>
                <w:sz w:val="20"/>
              </w:rPr>
            </w:pPr>
            <w:r w:rsidRPr="00802396">
              <w:rPr>
                <w:sz w:val="20"/>
              </w:rPr>
              <w:t>Panel model</w:t>
            </w:r>
          </w:p>
        </w:tc>
      </w:tr>
      <w:tr w:rsidR="00802396" w:rsidRPr="00802396" w14:paraId="30543E58" w14:textId="77777777" w:rsidTr="004F0BBF">
        <w:trPr>
          <w:trHeight w:val="20"/>
          <w:jc w:val="center"/>
        </w:trPr>
        <w:tc>
          <w:tcPr>
            <w:tcW w:w="2382" w:type="dxa"/>
            <w:tcBorders>
              <w:bottom w:val="single" w:sz="12" w:space="0" w:color="002A6C" w:themeColor="text2"/>
            </w:tcBorders>
            <w:shd w:val="clear" w:color="auto" w:fill="auto"/>
            <w:noWrap/>
            <w:vAlign w:val="center"/>
          </w:tcPr>
          <w:p w14:paraId="6DA8FC0F" w14:textId="77777777" w:rsidR="00802396" w:rsidRPr="00802396" w:rsidRDefault="00802396" w:rsidP="00802396">
            <w:pPr>
              <w:spacing w:after="0" w:line="240" w:lineRule="auto"/>
              <w:rPr>
                <w:i/>
                <w:sz w:val="20"/>
              </w:rPr>
            </w:pPr>
            <w:r w:rsidRPr="00802396">
              <w:rPr>
                <w:sz w:val="20"/>
              </w:rPr>
              <w:t>Increased occurrence of written bylaws</w:t>
            </w:r>
          </w:p>
        </w:tc>
        <w:tc>
          <w:tcPr>
            <w:tcW w:w="3116" w:type="dxa"/>
            <w:tcBorders>
              <w:bottom w:val="single" w:sz="12" w:space="0" w:color="002A6C" w:themeColor="text2"/>
            </w:tcBorders>
            <w:shd w:val="clear" w:color="auto" w:fill="auto"/>
            <w:noWrap/>
            <w:vAlign w:val="center"/>
          </w:tcPr>
          <w:p w14:paraId="06DAB8B3" w14:textId="77777777" w:rsidR="00802396" w:rsidRPr="00802396" w:rsidRDefault="00802396" w:rsidP="00802396">
            <w:pPr>
              <w:spacing w:after="0" w:line="240" w:lineRule="auto"/>
              <w:rPr>
                <w:sz w:val="20"/>
              </w:rPr>
            </w:pPr>
          </w:p>
        </w:tc>
        <w:tc>
          <w:tcPr>
            <w:tcW w:w="1912" w:type="dxa"/>
            <w:tcBorders>
              <w:bottom w:val="single" w:sz="12" w:space="0" w:color="002A6C" w:themeColor="text2"/>
            </w:tcBorders>
            <w:shd w:val="clear" w:color="auto" w:fill="002A6C" w:themeFill="text2"/>
            <w:noWrap/>
            <w:vAlign w:val="center"/>
          </w:tcPr>
          <w:p w14:paraId="0FEC5836" w14:textId="77777777" w:rsidR="00802396" w:rsidRPr="007A6C55" w:rsidRDefault="00802396" w:rsidP="00802396">
            <w:pPr>
              <w:spacing w:after="0" w:line="240" w:lineRule="auto"/>
              <w:jc w:val="center"/>
              <w:rPr>
                <w:sz w:val="30"/>
                <w:szCs w:val="30"/>
              </w:rPr>
            </w:pPr>
            <w:r w:rsidRPr="007A6C55">
              <w:rPr>
                <w:sz w:val="30"/>
                <w:szCs w:val="30"/>
              </w:rPr>
              <w:t>+</w:t>
            </w:r>
          </w:p>
        </w:tc>
        <w:tc>
          <w:tcPr>
            <w:tcW w:w="0" w:type="auto"/>
            <w:tcBorders>
              <w:bottom w:val="single" w:sz="12" w:space="0" w:color="002A6C" w:themeColor="text2"/>
            </w:tcBorders>
            <w:shd w:val="clear" w:color="auto" w:fill="auto"/>
            <w:noWrap/>
            <w:vAlign w:val="center"/>
          </w:tcPr>
          <w:p w14:paraId="7900D765" w14:textId="77777777" w:rsidR="00802396" w:rsidRPr="00802396" w:rsidRDefault="00802396" w:rsidP="00802396">
            <w:pPr>
              <w:spacing w:after="0" w:line="240" w:lineRule="auto"/>
              <w:rPr>
                <w:sz w:val="20"/>
              </w:rPr>
            </w:pPr>
            <w:r w:rsidRPr="00802396">
              <w:rPr>
                <w:sz w:val="20"/>
              </w:rPr>
              <w:t>Panel model</w:t>
            </w:r>
          </w:p>
        </w:tc>
      </w:tr>
      <w:tr w:rsidR="00802396" w:rsidRPr="00802396" w14:paraId="362F91E4" w14:textId="77777777" w:rsidTr="00E9197A">
        <w:trPr>
          <w:trHeight w:val="20"/>
          <w:jc w:val="center"/>
        </w:trPr>
        <w:tc>
          <w:tcPr>
            <w:tcW w:w="0" w:type="auto"/>
            <w:gridSpan w:val="4"/>
            <w:tcBorders>
              <w:top w:val="single" w:sz="12" w:space="0" w:color="002A6C" w:themeColor="text2"/>
              <w:bottom w:val="nil"/>
            </w:tcBorders>
            <w:shd w:val="clear" w:color="auto" w:fill="auto"/>
            <w:noWrap/>
          </w:tcPr>
          <w:p w14:paraId="2AE88B2A" w14:textId="0921BE1B" w:rsidR="00802396" w:rsidRPr="00802396" w:rsidRDefault="009D33CB" w:rsidP="00802396">
            <w:pPr>
              <w:tabs>
                <w:tab w:val="left" w:pos="180"/>
              </w:tabs>
              <w:spacing w:after="100" w:line="180" w:lineRule="exact"/>
              <w:ind w:left="187" w:hanging="187"/>
              <w:rPr>
                <w:rFonts w:asciiTheme="minorHAnsi" w:eastAsia="Times New Roman" w:hAnsiTheme="minorHAnsi" w:cs="Calibri Light"/>
                <w:color w:val="000000"/>
                <w:sz w:val="16"/>
                <w:szCs w:val="16"/>
              </w:rPr>
            </w:pPr>
            <w:r>
              <w:rPr>
                <w:sz w:val="16"/>
                <w:szCs w:val="16"/>
              </w:rPr>
              <w:t>* Please see Footnote #44</w:t>
            </w:r>
            <w:r w:rsidR="00802396" w:rsidRPr="00802396">
              <w:rPr>
                <w:sz w:val="16"/>
                <w:szCs w:val="16"/>
              </w:rPr>
              <w:t xml:space="preserve"> for clarification on symbols used within this table.</w:t>
            </w:r>
          </w:p>
        </w:tc>
      </w:tr>
    </w:tbl>
    <w:p w14:paraId="63C75CCE" w14:textId="6F7FCD6C" w:rsidR="00753ED7" w:rsidRPr="00FE0E87" w:rsidRDefault="00753ED7" w:rsidP="00C9617D">
      <w:pPr>
        <w:pStyle w:val="PhotoCredit"/>
        <w:rPr>
          <w:rFonts w:cstheme="minorHAnsi"/>
        </w:rPr>
      </w:pPr>
      <w:r w:rsidRPr="00EB7406">
        <w:br w:type="page"/>
      </w:r>
    </w:p>
    <w:p w14:paraId="680D0AD6" w14:textId="587D8E42" w:rsidR="005879E5" w:rsidRPr="00EB7406" w:rsidRDefault="00E85B1C" w:rsidP="00F75734">
      <w:pPr>
        <w:pStyle w:val="Heading2"/>
      </w:pPr>
      <w:r w:rsidRPr="00EB7406">
        <w:lastRenderedPageBreak/>
        <w:t xml:space="preserve"> </w:t>
      </w:r>
      <w:bookmarkStart w:id="34" w:name="_Toc517425434"/>
      <w:r w:rsidR="0071153B" w:rsidRPr="00EB7406">
        <w:t>PERCEPTION</w:t>
      </w:r>
      <w:r w:rsidR="00883881" w:rsidRPr="00EB7406">
        <w:t xml:space="preserve"> OF LEADERS</w:t>
      </w:r>
      <w:bookmarkEnd w:id="34"/>
    </w:p>
    <w:tbl>
      <w:tblPr>
        <w:tblW w:w="9360" w:type="dxa"/>
        <w:jc w:val="center"/>
        <w:tblBorders>
          <w:insideH w:val="single" w:sz="8" w:space="0" w:color="002A6C" w:themeColor="text2"/>
          <w:insideV w:val="single" w:sz="8" w:space="0" w:color="002A6C" w:themeColor="text2"/>
        </w:tblBorders>
        <w:tblCellMar>
          <w:left w:w="58" w:type="dxa"/>
          <w:right w:w="58" w:type="dxa"/>
        </w:tblCellMar>
        <w:tblLook w:val="04A0" w:firstRow="1" w:lastRow="0" w:firstColumn="1" w:lastColumn="0" w:noHBand="0" w:noVBand="1"/>
      </w:tblPr>
      <w:tblGrid>
        <w:gridCol w:w="1331"/>
        <w:gridCol w:w="3163"/>
        <w:gridCol w:w="1731"/>
        <w:gridCol w:w="1913"/>
        <w:gridCol w:w="1222"/>
      </w:tblGrid>
      <w:tr w:rsidR="007470CA" w:rsidRPr="007470CA" w14:paraId="201621C7" w14:textId="77777777" w:rsidTr="00E9197A">
        <w:trPr>
          <w:trHeight w:val="300"/>
          <w:tblHeader/>
          <w:jc w:val="center"/>
        </w:trPr>
        <w:tc>
          <w:tcPr>
            <w:tcW w:w="0" w:type="auto"/>
            <w:gridSpan w:val="5"/>
            <w:tcBorders>
              <w:bottom w:val="single" w:sz="12" w:space="0" w:color="002A6C" w:themeColor="text2"/>
            </w:tcBorders>
            <w:shd w:val="clear" w:color="auto" w:fill="auto"/>
            <w:vAlign w:val="center"/>
          </w:tcPr>
          <w:p w14:paraId="512F567F" w14:textId="77777777" w:rsidR="007470CA" w:rsidRPr="007470CA" w:rsidRDefault="007470CA" w:rsidP="00811A90">
            <w:pPr>
              <w:pStyle w:val="captable"/>
              <w:rPr>
                <w:rFonts w:asciiTheme="minorHAnsi" w:hAnsiTheme="minorHAnsi"/>
                <w:sz w:val="18"/>
                <w:szCs w:val="18"/>
              </w:rPr>
            </w:pPr>
            <w:bookmarkStart w:id="35" w:name="_Toc517425120"/>
            <w:r w:rsidRPr="00811A90">
              <w:t>TABLE</w:t>
            </w:r>
            <w:r w:rsidRPr="007470CA">
              <w:t xml:space="preserve"> 9: FINDINGS ON LEADER PERCEPTION</w:t>
            </w:r>
            <w:bookmarkEnd w:id="35"/>
          </w:p>
        </w:tc>
      </w:tr>
      <w:tr w:rsidR="007470CA" w:rsidRPr="007470CA" w14:paraId="50D56D34" w14:textId="77777777" w:rsidTr="00E9197A">
        <w:trPr>
          <w:trHeight w:val="300"/>
          <w:tblHeader/>
          <w:jc w:val="center"/>
        </w:trPr>
        <w:tc>
          <w:tcPr>
            <w:tcW w:w="0" w:type="auto"/>
            <w:gridSpan w:val="2"/>
            <w:tcBorders>
              <w:top w:val="single" w:sz="12" w:space="0" w:color="002A6C" w:themeColor="text2"/>
              <w:bottom w:val="single" w:sz="12" w:space="0" w:color="002A6C" w:themeColor="text2"/>
            </w:tcBorders>
            <w:shd w:val="clear" w:color="auto" w:fill="BFBFBF" w:themeFill="background1" w:themeFillShade="BF"/>
            <w:vAlign w:val="center"/>
          </w:tcPr>
          <w:p w14:paraId="0C1A8864" w14:textId="77777777" w:rsidR="007470CA" w:rsidRPr="007470CA" w:rsidRDefault="007470CA" w:rsidP="007470CA">
            <w:pPr>
              <w:spacing w:after="0" w:line="240" w:lineRule="auto"/>
              <w:rPr>
                <w:b/>
                <w:sz w:val="20"/>
              </w:rPr>
            </w:pPr>
            <w:r w:rsidRPr="007470CA">
              <w:rPr>
                <w:b/>
                <w:sz w:val="20"/>
              </w:rPr>
              <w:t>Indicator</w:t>
            </w:r>
            <w:r w:rsidRPr="007470CA">
              <w:rPr>
                <w:b/>
                <w:sz w:val="20"/>
                <w:vertAlign w:val="superscript"/>
              </w:rPr>
              <w:t>^</w:t>
            </w:r>
          </w:p>
        </w:tc>
        <w:tc>
          <w:tcPr>
            <w:tcW w:w="0" w:type="auto"/>
            <w:tcBorders>
              <w:top w:val="single" w:sz="12" w:space="0" w:color="002A6C" w:themeColor="text2"/>
              <w:bottom w:val="single" w:sz="12" w:space="0" w:color="002A6C" w:themeColor="text2"/>
            </w:tcBorders>
            <w:shd w:val="clear" w:color="auto" w:fill="BFBFBF" w:themeFill="background1" w:themeFillShade="BF"/>
            <w:vAlign w:val="center"/>
          </w:tcPr>
          <w:p w14:paraId="70EF2789" w14:textId="77777777" w:rsidR="007470CA" w:rsidRPr="007470CA" w:rsidRDefault="007470CA" w:rsidP="007470CA">
            <w:pPr>
              <w:spacing w:after="0" w:line="240" w:lineRule="auto"/>
              <w:rPr>
                <w:b/>
                <w:sz w:val="20"/>
              </w:rPr>
            </w:pPr>
            <w:r w:rsidRPr="007470CA">
              <w:rPr>
                <w:b/>
                <w:sz w:val="20"/>
              </w:rPr>
              <w:t>Finding</w:t>
            </w:r>
            <w:r w:rsidRPr="007470CA">
              <w:rPr>
                <w:b/>
                <w:sz w:val="20"/>
                <w:vertAlign w:val="superscript"/>
              </w:rPr>
              <w:t>*</w:t>
            </w:r>
            <w:r w:rsidRPr="007470CA">
              <w:rPr>
                <w:b/>
                <w:sz w:val="20"/>
              </w:rPr>
              <w:t xml:space="preserve"> on </w:t>
            </w:r>
            <w:r w:rsidRPr="007470CA">
              <w:rPr>
                <w:b/>
                <w:sz w:val="20"/>
                <w:u w:val="single"/>
              </w:rPr>
              <w:t>households</w:t>
            </w:r>
            <w:r w:rsidRPr="007470CA">
              <w:rPr>
                <w:b/>
                <w:sz w:val="20"/>
              </w:rPr>
              <w:t xml:space="preserve"> in treatment areas</w:t>
            </w:r>
          </w:p>
        </w:tc>
        <w:tc>
          <w:tcPr>
            <w:tcW w:w="0" w:type="auto"/>
            <w:tcBorders>
              <w:top w:val="single" w:sz="12" w:space="0" w:color="002A6C" w:themeColor="text2"/>
              <w:bottom w:val="single" w:sz="12" w:space="0" w:color="002A6C" w:themeColor="text2"/>
            </w:tcBorders>
            <w:shd w:val="clear" w:color="auto" w:fill="BFBFBF" w:themeFill="background1" w:themeFillShade="BF"/>
            <w:vAlign w:val="center"/>
          </w:tcPr>
          <w:p w14:paraId="21CCB05A" w14:textId="77777777" w:rsidR="007470CA" w:rsidRPr="007470CA" w:rsidRDefault="007470CA" w:rsidP="007470CA">
            <w:pPr>
              <w:spacing w:after="0" w:line="240" w:lineRule="auto"/>
              <w:rPr>
                <w:b/>
                <w:sz w:val="20"/>
              </w:rPr>
            </w:pPr>
            <w:r w:rsidRPr="007470CA">
              <w:rPr>
                <w:b/>
                <w:sz w:val="20"/>
              </w:rPr>
              <w:t>Finding</w:t>
            </w:r>
            <w:r w:rsidRPr="007470CA">
              <w:rPr>
                <w:b/>
                <w:sz w:val="20"/>
                <w:vertAlign w:val="superscript"/>
              </w:rPr>
              <w:t>*</w:t>
            </w:r>
            <w:r w:rsidRPr="007470CA">
              <w:rPr>
                <w:b/>
                <w:sz w:val="20"/>
              </w:rPr>
              <w:t xml:space="preserve"> on </w:t>
            </w:r>
            <w:r w:rsidRPr="007470CA">
              <w:rPr>
                <w:b/>
                <w:sz w:val="20"/>
                <w:u w:val="single"/>
              </w:rPr>
              <w:t>communities</w:t>
            </w:r>
            <w:r w:rsidRPr="007470CA">
              <w:rPr>
                <w:b/>
                <w:sz w:val="20"/>
              </w:rPr>
              <w:t xml:space="preserve"> in treatment areas</w:t>
            </w:r>
          </w:p>
        </w:tc>
        <w:tc>
          <w:tcPr>
            <w:tcW w:w="0" w:type="auto"/>
            <w:tcBorders>
              <w:top w:val="single" w:sz="12" w:space="0" w:color="002A6C" w:themeColor="text2"/>
              <w:bottom w:val="single" w:sz="12" w:space="0" w:color="002A6C" w:themeColor="text2"/>
            </w:tcBorders>
            <w:shd w:val="clear" w:color="auto" w:fill="BFBFBF" w:themeFill="background1" w:themeFillShade="BF"/>
            <w:vAlign w:val="center"/>
          </w:tcPr>
          <w:p w14:paraId="449630A8" w14:textId="77777777" w:rsidR="007470CA" w:rsidRPr="007470CA" w:rsidRDefault="007470CA" w:rsidP="007470CA">
            <w:pPr>
              <w:spacing w:after="0" w:line="240" w:lineRule="auto"/>
              <w:rPr>
                <w:b/>
                <w:sz w:val="20"/>
              </w:rPr>
            </w:pPr>
            <w:r w:rsidRPr="007470CA">
              <w:rPr>
                <w:b/>
                <w:sz w:val="20"/>
              </w:rPr>
              <w:t>Source</w:t>
            </w:r>
            <w:r w:rsidRPr="007470CA">
              <w:rPr>
                <w:rFonts w:eastAsia="Times New Roman" w:cs="Calibri Light"/>
                <w:b/>
                <w:bCs/>
                <w:color w:val="000000"/>
                <w:sz w:val="20"/>
                <w:vertAlign w:val="superscript"/>
              </w:rPr>
              <w:t>+</w:t>
            </w:r>
          </w:p>
        </w:tc>
      </w:tr>
      <w:tr w:rsidR="007470CA" w:rsidRPr="007470CA" w14:paraId="71ACBFD6" w14:textId="77777777" w:rsidTr="0038412A">
        <w:trPr>
          <w:trHeight w:val="300"/>
          <w:jc w:val="center"/>
        </w:trPr>
        <w:tc>
          <w:tcPr>
            <w:tcW w:w="0" w:type="auto"/>
            <w:vMerge w:val="restart"/>
            <w:tcBorders>
              <w:top w:val="single" w:sz="12" w:space="0" w:color="002A6C" w:themeColor="text2"/>
            </w:tcBorders>
            <w:vAlign w:val="center"/>
          </w:tcPr>
          <w:p w14:paraId="26CB4B5E" w14:textId="77777777" w:rsidR="007470CA" w:rsidRPr="007470CA" w:rsidRDefault="007470CA" w:rsidP="007470CA">
            <w:pPr>
              <w:spacing w:after="0" w:line="240" w:lineRule="auto"/>
              <w:rPr>
                <w:sz w:val="20"/>
              </w:rPr>
            </w:pPr>
            <w:r w:rsidRPr="007470CA">
              <w:rPr>
                <w:rFonts w:eastAsia="Times New Roman" w:cs="Calibri Light"/>
                <w:color w:val="000000"/>
                <w:sz w:val="20"/>
              </w:rPr>
              <w:t>Improved perception of leaders</w:t>
            </w:r>
          </w:p>
        </w:tc>
        <w:tc>
          <w:tcPr>
            <w:tcW w:w="0" w:type="auto"/>
            <w:tcBorders>
              <w:top w:val="single" w:sz="12" w:space="0" w:color="002A6C" w:themeColor="text2"/>
            </w:tcBorders>
            <w:shd w:val="clear" w:color="auto" w:fill="auto"/>
            <w:noWrap/>
            <w:vAlign w:val="center"/>
            <w:hideMark/>
          </w:tcPr>
          <w:p w14:paraId="60172911" w14:textId="77777777" w:rsidR="007470CA" w:rsidRPr="007470CA" w:rsidRDefault="007470CA" w:rsidP="007470CA">
            <w:pPr>
              <w:spacing w:after="0" w:line="240" w:lineRule="auto"/>
              <w:rPr>
                <w:sz w:val="20"/>
              </w:rPr>
            </w:pPr>
            <w:r w:rsidRPr="007470CA">
              <w:rPr>
                <w:sz w:val="20"/>
              </w:rPr>
              <w:t>Leaders protect forest (P)</w:t>
            </w:r>
          </w:p>
        </w:tc>
        <w:tc>
          <w:tcPr>
            <w:tcW w:w="0" w:type="auto"/>
            <w:tcBorders>
              <w:top w:val="single" w:sz="12" w:space="0" w:color="002A6C" w:themeColor="text2"/>
            </w:tcBorders>
            <w:shd w:val="clear" w:color="auto" w:fill="002A6C" w:themeFill="text2"/>
            <w:vAlign w:val="center"/>
          </w:tcPr>
          <w:p w14:paraId="738F5BCC"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tcBorders>
              <w:top w:val="single" w:sz="12" w:space="0" w:color="002A6C" w:themeColor="text2"/>
            </w:tcBorders>
            <w:vAlign w:val="center"/>
          </w:tcPr>
          <w:p w14:paraId="5DC18D28" w14:textId="35295CCF" w:rsidR="007470CA" w:rsidRPr="007470CA" w:rsidRDefault="00555658" w:rsidP="007470CA">
            <w:pPr>
              <w:spacing w:after="0" w:line="240" w:lineRule="auto"/>
              <w:jc w:val="center"/>
              <w:rPr>
                <w:sz w:val="20"/>
              </w:rPr>
            </w:pPr>
            <w:r>
              <w:rPr>
                <w:sz w:val="20"/>
              </w:rPr>
              <w:t>NF</w:t>
            </w:r>
          </w:p>
        </w:tc>
        <w:tc>
          <w:tcPr>
            <w:tcW w:w="0" w:type="auto"/>
            <w:tcBorders>
              <w:top w:val="single" w:sz="12" w:space="0" w:color="002A6C" w:themeColor="text2"/>
            </w:tcBorders>
            <w:shd w:val="clear" w:color="auto" w:fill="auto"/>
          </w:tcPr>
          <w:p w14:paraId="65510EAC" w14:textId="77777777" w:rsidR="007470CA" w:rsidRPr="007470CA" w:rsidRDefault="007470CA" w:rsidP="007470CA">
            <w:pPr>
              <w:spacing w:after="0" w:line="240" w:lineRule="auto"/>
              <w:rPr>
                <w:sz w:val="20"/>
              </w:rPr>
            </w:pPr>
            <w:r w:rsidRPr="007470CA">
              <w:rPr>
                <w:sz w:val="20"/>
              </w:rPr>
              <w:t>Panel Model</w:t>
            </w:r>
          </w:p>
        </w:tc>
      </w:tr>
      <w:tr w:rsidR="007470CA" w:rsidRPr="007470CA" w14:paraId="0CDF7157" w14:textId="77777777" w:rsidTr="0038412A">
        <w:trPr>
          <w:trHeight w:val="300"/>
          <w:jc w:val="center"/>
        </w:trPr>
        <w:tc>
          <w:tcPr>
            <w:tcW w:w="0" w:type="auto"/>
            <w:vMerge/>
          </w:tcPr>
          <w:p w14:paraId="0B486F67"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74E6833A" w14:textId="77777777" w:rsidR="007470CA" w:rsidRPr="007470CA" w:rsidRDefault="007470CA" w:rsidP="007470CA">
            <w:pPr>
              <w:spacing w:after="0" w:line="240" w:lineRule="auto"/>
              <w:rPr>
                <w:sz w:val="20"/>
              </w:rPr>
            </w:pPr>
            <w:r w:rsidRPr="007470CA">
              <w:rPr>
                <w:sz w:val="20"/>
              </w:rPr>
              <w:t>Households satisfied with leaders (P)</w:t>
            </w:r>
          </w:p>
        </w:tc>
        <w:tc>
          <w:tcPr>
            <w:tcW w:w="0" w:type="auto"/>
            <w:shd w:val="clear" w:color="auto" w:fill="002A6C" w:themeFill="text2"/>
            <w:vAlign w:val="center"/>
          </w:tcPr>
          <w:p w14:paraId="4A454CD8"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vAlign w:val="center"/>
          </w:tcPr>
          <w:p w14:paraId="5FA1CF36" w14:textId="264AEC70" w:rsidR="007470CA" w:rsidRPr="007470CA" w:rsidRDefault="00555658" w:rsidP="007470CA">
            <w:pPr>
              <w:spacing w:after="0" w:line="240" w:lineRule="auto"/>
              <w:jc w:val="center"/>
              <w:rPr>
                <w:sz w:val="20"/>
              </w:rPr>
            </w:pPr>
            <w:r>
              <w:rPr>
                <w:sz w:val="20"/>
              </w:rPr>
              <w:t>NF</w:t>
            </w:r>
          </w:p>
        </w:tc>
        <w:tc>
          <w:tcPr>
            <w:tcW w:w="0" w:type="auto"/>
            <w:shd w:val="clear" w:color="auto" w:fill="auto"/>
          </w:tcPr>
          <w:p w14:paraId="5D97352A" w14:textId="77777777" w:rsidR="007470CA" w:rsidRPr="007470CA" w:rsidRDefault="007470CA" w:rsidP="007470CA">
            <w:pPr>
              <w:spacing w:after="0" w:line="240" w:lineRule="auto"/>
              <w:rPr>
                <w:sz w:val="20"/>
              </w:rPr>
            </w:pPr>
            <w:r w:rsidRPr="007470CA">
              <w:rPr>
                <w:sz w:val="20"/>
              </w:rPr>
              <w:t>Panel Model</w:t>
            </w:r>
          </w:p>
        </w:tc>
      </w:tr>
      <w:tr w:rsidR="007470CA" w:rsidRPr="007470CA" w14:paraId="090A3810" w14:textId="77777777" w:rsidTr="0038412A">
        <w:trPr>
          <w:trHeight w:val="300"/>
          <w:jc w:val="center"/>
        </w:trPr>
        <w:tc>
          <w:tcPr>
            <w:tcW w:w="0" w:type="auto"/>
            <w:vMerge/>
          </w:tcPr>
          <w:p w14:paraId="730BCB5A"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2685371B" w14:textId="77777777" w:rsidR="007470CA" w:rsidRPr="007470CA" w:rsidRDefault="007470CA" w:rsidP="007470CA">
            <w:pPr>
              <w:spacing w:after="0" w:line="240" w:lineRule="auto"/>
              <w:rPr>
                <w:sz w:val="20"/>
              </w:rPr>
            </w:pPr>
            <w:r w:rsidRPr="007470CA">
              <w:rPr>
                <w:sz w:val="20"/>
              </w:rPr>
              <w:t>Leaders do not take bribes (P)</w:t>
            </w:r>
          </w:p>
        </w:tc>
        <w:tc>
          <w:tcPr>
            <w:tcW w:w="0" w:type="auto"/>
            <w:shd w:val="clear" w:color="auto" w:fill="0D6BFF" w:themeFill="text2" w:themeFillTint="99"/>
            <w:vAlign w:val="center"/>
          </w:tcPr>
          <w:p w14:paraId="5F9FC094"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shd w:val="clear" w:color="auto" w:fill="0D6BFF" w:themeFill="text2" w:themeFillTint="99"/>
            <w:vAlign w:val="center"/>
          </w:tcPr>
          <w:p w14:paraId="0EABC955"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shd w:val="clear" w:color="auto" w:fill="auto"/>
          </w:tcPr>
          <w:p w14:paraId="6F577401" w14:textId="77777777" w:rsidR="007470CA" w:rsidRPr="007470CA" w:rsidRDefault="007470CA" w:rsidP="007470CA">
            <w:pPr>
              <w:spacing w:after="0" w:line="240" w:lineRule="auto"/>
              <w:rPr>
                <w:sz w:val="20"/>
              </w:rPr>
            </w:pPr>
            <w:r w:rsidRPr="007470CA">
              <w:rPr>
                <w:sz w:val="20"/>
              </w:rPr>
              <w:t>Panel Models</w:t>
            </w:r>
          </w:p>
        </w:tc>
      </w:tr>
      <w:tr w:rsidR="007470CA" w:rsidRPr="007470CA" w14:paraId="72B9BA54" w14:textId="77777777" w:rsidTr="0038412A">
        <w:trPr>
          <w:trHeight w:val="300"/>
          <w:jc w:val="center"/>
        </w:trPr>
        <w:tc>
          <w:tcPr>
            <w:tcW w:w="0" w:type="auto"/>
            <w:vMerge/>
          </w:tcPr>
          <w:p w14:paraId="68156E4A"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1934FABB" w14:textId="77777777" w:rsidR="007470CA" w:rsidRPr="007470CA" w:rsidRDefault="007470CA" w:rsidP="007470CA">
            <w:pPr>
              <w:spacing w:after="0" w:line="240" w:lineRule="auto"/>
              <w:rPr>
                <w:sz w:val="20"/>
              </w:rPr>
            </w:pPr>
            <w:r w:rsidRPr="007470CA">
              <w:rPr>
                <w:sz w:val="20"/>
              </w:rPr>
              <w:t>Leaders consult community (P)</w:t>
            </w:r>
          </w:p>
        </w:tc>
        <w:tc>
          <w:tcPr>
            <w:tcW w:w="0" w:type="auto"/>
            <w:shd w:val="clear" w:color="auto" w:fill="0D6BFF" w:themeFill="text2" w:themeFillTint="99"/>
            <w:vAlign w:val="center"/>
          </w:tcPr>
          <w:p w14:paraId="2083965A"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vAlign w:val="center"/>
          </w:tcPr>
          <w:p w14:paraId="732BB9EF" w14:textId="581409E1" w:rsidR="007470CA" w:rsidRPr="007470CA" w:rsidRDefault="00555658" w:rsidP="007470CA">
            <w:pPr>
              <w:spacing w:after="0" w:line="240" w:lineRule="auto"/>
              <w:jc w:val="center"/>
              <w:rPr>
                <w:sz w:val="20"/>
              </w:rPr>
            </w:pPr>
            <w:r>
              <w:rPr>
                <w:sz w:val="20"/>
              </w:rPr>
              <w:t>NF</w:t>
            </w:r>
          </w:p>
        </w:tc>
        <w:tc>
          <w:tcPr>
            <w:tcW w:w="0" w:type="auto"/>
            <w:shd w:val="clear" w:color="auto" w:fill="auto"/>
          </w:tcPr>
          <w:p w14:paraId="6F88EB59" w14:textId="77777777" w:rsidR="007470CA" w:rsidRPr="007470CA" w:rsidRDefault="007470CA" w:rsidP="007470CA">
            <w:pPr>
              <w:spacing w:after="0" w:line="240" w:lineRule="auto"/>
              <w:rPr>
                <w:sz w:val="20"/>
              </w:rPr>
            </w:pPr>
            <w:r w:rsidRPr="007470CA">
              <w:rPr>
                <w:sz w:val="20"/>
              </w:rPr>
              <w:t>Panel Model</w:t>
            </w:r>
          </w:p>
        </w:tc>
      </w:tr>
      <w:tr w:rsidR="007470CA" w:rsidRPr="007470CA" w14:paraId="53DC16A8" w14:textId="77777777" w:rsidTr="0038412A">
        <w:trPr>
          <w:trHeight w:val="300"/>
          <w:jc w:val="center"/>
        </w:trPr>
        <w:tc>
          <w:tcPr>
            <w:tcW w:w="0" w:type="auto"/>
            <w:vMerge/>
          </w:tcPr>
          <w:p w14:paraId="5A2E123D"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347E9364" w14:textId="77777777" w:rsidR="007470CA" w:rsidRPr="007470CA" w:rsidRDefault="007470CA" w:rsidP="007470CA">
            <w:pPr>
              <w:spacing w:after="0" w:line="240" w:lineRule="auto"/>
              <w:rPr>
                <w:sz w:val="20"/>
              </w:rPr>
            </w:pPr>
            <w:r w:rsidRPr="007470CA">
              <w:rPr>
                <w:sz w:val="20"/>
              </w:rPr>
              <w:t>Leaders punish rule breakers (P)</w:t>
            </w:r>
          </w:p>
        </w:tc>
        <w:tc>
          <w:tcPr>
            <w:tcW w:w="0" w:type="auto"/>
            <w:shd w:val="clear" w:color="auto" w:fill="0D6BFF" w:themeFill="text2" w:themeFillTint="99"/>
            <w:vAlign w:val="center"/>
          </w:tcPr>
          <w:p w14:paraId="76E92603"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shd w:val="clear" w:color="auto" w:fill="0D6BFF" w:themeFill="text2" w:themeFillTint="99"/>
            <w:vAlign w:val="center"/>
          </w:tcPr>
          <w:p w14:paraId="69643441"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shd w:val="clear" w:color="auto" w:fill="auto"/>
          </w:tcPr>
          <w:p w14:paraId="4435827F" w14:textId="77777777" w:rsidR="007470CA" w:rsidRPr="007470CA" w:rsidRDefault="007470CA" w:rsidP="007470CA">
            <w:pPr>
              <w:spacing w:after="0" w:line="240" w:lineRule="auto"/>
              <w:rPr>
                <w:sz w:val="20"/>
              </w:rPr>
            </w:pPr>
            <w:r w:rsidRPr="007470CA">
              <w:rPr>
                <w:sz w:val="20"/>
              </w:rPr>
              <w:t>Panel Models</w:t>
            </w:r>
          </w:p>
        </w:tc>
      </w:tr>
      <w:tr w:rsidR="007470CA" w:rsidRPr="007470CA" w14:paraId="512D98B1" w14:textId="77777777" w:rsidTr="0038412A">
        <w:trPr>
          <w:trHeight w:val="300"/>
          <w:jc w:val="center"/>
        </w:trPr>
        <w:tc>
          <w:tcPr>
            <w:tcW w:w="0" w:type="auto"/>
            <w:vMerge/>
          </w:tcPr>
          <w:p w14:paraId="3D5E00AD"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5A4CB7ED" w14:textId="77777777" w:rsidR="007470CA" w:rsidRPr="007470CA" w:rsidRDefault="007470CA" w:rsidP="007470CA">
            <w:pPr>
              <w:spacing w:after="0" w:line="240" w:lineRule="auto"/>
              <w:rPr>
                <w:sz w:val="20"/>
              </w:rPr>
            </w:pPr>
            <w:r w:rsidRPr="007470CA">
              <w:rPr>
                <w:sz w:val="20"/>
              </w:rPr>
              <w:t>Leaders do not act in secret (P)</w:t>
            </w:r>
          </w:p>
        </w:tc>
        <w:tc>
          <w:tcPr>
            <w:tcW w:w="0" w:type="auto"/>
            <w:shd w:val="clear" w:color="auto" w:fill="0D6BFF" w:themeFill="text2" w:themeFillTint="99"/>
            <w:vAlign w:val="center"/>
          </w:tcPr>
          <w:p w14:paraId="4C38D916"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vAlign w:val="center"/>
          </w:tcPr>
          <w:p w14:paraId="3BED009A" w14:textId="7F5FF8F6" w:rsidR="007470CA" w:rsidRPr="007470CA" w:rsidRDefault="00555658" w:rsidP="007470CA">
            <w:pPr>
              <w:spacing w:after="0" w:line="240" w:lineRule="auto"/>
              <w:jc w:val="center"/>
              <w:rPr>
                <w:sz w:val="20"/>
              </w:rPr>
            </w:pPr>
            <w:r>
              <w:rPr>
                <w:sz w:val="20"/>
              </w:rPr>
              <w:t>NF</w:t>
            </w:r>
          </w:p>
        </w:tc>
        <w:tc>
          <w:tcPr>
            <w:tcW w:w="0" w:type="auto"/>
            <w:shd w:val="clear" w:color="auto" w:fill="auto"/>
          </w:tcPr>
          <w:p w14:paraId="0E3CE519" w14:textId="77777777" w:rsidR="007470CA" w:rsidRPr="007470CA" w:rsidRDefault="007470CA" w:rsidP="007470CA">
            <w:pPr>
              <w:spacing w:after="0" w:line="240" w:lineRule="auto"/>
              <w:rPr>
                <w:sz w:val="20"/>
              </w:rPr>
            </w:pPr>
            <w:r w:rsidRPr="007470CA">
              <w:rPr>
                <w:sz w:val="20"/>
              </w:rPr>
              <w:t>Panel Model</w:t>
            </w:r>
          </w:p>
        </w:tc>
      </w:tr>
      <w:tr w:rsidR="007470CA" w:rsidRPr="007470CA" w14:paraId="64B65AD0" w14:textId="77777777" w:rsidTr="0038412A">
        <w:trPr>
          <w:trHeight w:val="300"/>
          <w:jc w:val="center"/>
        </w:trPr>
        <w:tc>
          <w:tcPr>
            <w:tcW w:w="0" w:type="auto"/>
            <w:vMerge/>
          </w:tcPr>
          <w:p w14:paraId="5D47A95F" w14:textId="77777777" w:rsidR="007470CA" w:rsidRPr="007470CA" w:rsidRDefault="007470CA" w:rsidP="007470CA">
            <w:pPr>
              <w:spacing w:after="0" w:line="240" w:lineRule="auto"/>
              <w:rPr>
                <w:sz w:val="20"/>
              </w:rPr>
            </w:pPr>
          </w:p>
        </w:tc>
        <w:tc>
          <w:tcPr>
            <w:tcW w:w="0" w:type="auto"/>
            <w:shd w:val="clear" w:color="auto" w:fill="auto"/>
            <w:noWrap/>
            <w:vAlign w:val="center"/>
          </w:tcPr>
          <w:p w14:paraId="21399102" w14:textId="77777777" w:rsidR="007470CA" w:rsidRPr="007470CA" w:rsidRDefault="007470CA" w:rsidP="007470CA">
            <w:pPr>
              <w:spacing w:after="0" w:line="240" w:lineRule="auto"/>
              <w:rPr>
                <w:sz w:val="20"/>
              </w:rPr>
            </w:pPr>
            <w:r w:rsidRPr="007470CA">
              <w:rPr>
                <w:sz w:val="20"/>
              </w:rPr>
              <w:t>Households satisfied with rules (P)</w:t>
            </w:r>
          </w:p>
        </w:tc>
        <w:tc>
          <w:tcPr>
            <w:tcW w:w="0" w:type="auto"/>
            <w:vAlign w:val="center"/>
          </w:tcPr>
          <w:p w14:paraId="387CB7FE" w14:textId="330DC1E5" w:rsidR="007470CA" w:rsidRPr="007470CA" w:rsidRDefault="00555658" w:rsidP="007470CA">
            <w:pPr>
              <w:spacing w:after="0" w:line="240" w:lineRule="auto"/>
              <w:jc w:val="center"/>
              <w:rPr>
                <w:sz w:val="20"/>
              </w:rPr>
            </w:pPr>
            <w:r>
              <w:rPr>
                <w:sz w:val="20"/>
              </w:rPr>
              <w:t>NF</w:t>
            </w:r>
          </w:p>
        </w:tc>
        <w:tc>
          <w:tcPr>
            <w:tcW w:w="0" w:type="auto"/>
            <w:shd w:val="clear" w:color="auto" w:fill="0D6BFF" w:themeFill="text2" w:themeFillTint="99"/>
            <w:vAlign w:val="center"/>
          </w:tcPr>
          <w:p w14:paraId="23AB62F1"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shd w:val="clear" w:color="auto" w:fill="auto"/>
          </w:tcPr>
          <w:p w14:paraId="00FF7EF6" w14:textId="77777777" w:rsidR="007470CA" w:rsidRPr="007470CA" w:rsidRDefault="007470CA" w:rsidP="007470CA">
            <w:pPr>
              <w:spacing w:after="0" w:line="240" w:lineRule="auto"/>
              <w:rPr>
                <w:sz w:val="20"/>
              </w:rPr>
            </w:pPr>
            <w:r w:rsidRPr="007470CA">
              <w:rPr>
                <w:sz w:val="20"/>
              </w:rPr>
              <w:t>Panel Model</w:t>
            </w:r>
          </w:p>
        </w:tc>
      </w:tr>
      <w:tr w:rsidR="007470CA" w:rsidRPr="007470CA" w14:paraId="57D582FB" w14:textId="77777777" w:rsidTr="0038412A">
        <w:trPr>
          <w:trHeight w:val="300"/>
          <w:jc w:val="center"/>
        </w:trPr>
        <w:tc>
          <w:tcPr>
            <w:tcW w:w="0" w:type="auto"/>
            <w:vMerge/>
          </w:tcPr>
          <w:p w14:paraId="42C6C74A"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5ED82C23" w14:textId="77777777" w:rsidR="007470CA" w:rsidRPr="007470CA" w:rsidRDefault="007470CA" w:rsidP="007470CA">
            <w:pPr>
              <w:spacing w:after="0" w:line="240" w:lineRule="auto"/>
              <w:rPr>
                <w:sz w:val="20"/>
              </w:rPr>
            </w:pPr>
            <w:r w:rsidRPr="007470CA">
              <w:rPr>
                <w:sz w:val="20"/>
              </w:rPr>
              <w:t>Land governance index (binary) (P)</w:t>
            </w:r>
          </w:p>
        </w:tc>
        <w:tc>
          <w:tcPr>
            <w:tcW w:w="0" w:type="auto"/>
            <w:shd w:val="clear" w:color="auto" w:fill="002A6C" w:themeFill="text2"/>
            <w:vAlign w:val="center"/>
          </w:tcPr>
          <w:p w14:paraId="262214C8"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shd w:val="clear" w:color="auto" w:fill="0D6BFF" w:themeFill="text2" w:themeFillTint="99"/>
            <w:vAlign w:val="center"/>
          </w:tcPr>
          <w:p w14:paraId="0483FCE0"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shd w:val="clear" w:color="auto" w:fill="auto"/>
          </w:tcPr>
          <w:p w14:paraId="5688C409" w14:textId="77777777" w:rsidR="007470CA" w:rsidRPr="007470CA" w:rsidRDefault="007470CA" w:rsidP="007470CA">
            <w:pPr>
              <w:spacing w:after="0" w:line="240" w:lineRule="auto"/>
              <w:rPr>
                <w:sz w:val="20"/>
              </w:rPr>
            </w:pPr>
            <w:r w:rsidRPr="007470CA">
              <w:rPr>
                <w:sz w:val="20"/>
              </w:rPr>
              <w:t>Panel Models</w:t>
            </w:r>
          </w:p>
        </w:tc>
      </w:tr>
      <w:tr w:rsidR="007470CA" w:rsidRPr="007470CA" w14:paraId="5F241370" w14:textId="77777777" w:rsidTr="0038412A">
        <w:trPr>
          <w:trHeight w:val="300"/>
          <w:jc w:val="center"/>
        </w:trPr>
        <w:tc>
          <w:tcPr>
            <w:tcW w:w="0" w:type="auto"/>
            <w:vMerge/>
          </w:tcPr>
          <w:p w14:paraId="350EBEBC" w14:textId="77777777" w:rsidR="007470CA" w:rsidRPr="007470CA" w:rsidRDefault="007470CA" w:rsidP="007470CA">
            <w:pPr>
              <w:spacing w:after="0" w:line="240" w:lineRule="auto"/>
              <w:rPr>
                <w:sz w:val="20"/>
              </w:rPr>
            </w:pPr>
          </w:p>
        </w:tc>
        <w:tc>
          <w:tcPr>
            <w:tcW w:w="0" w:type="auto"/>
            <w:shd w:val="clear" w:color="auto" w:fill="auto"/>
            <w:noWrap/>
            <w:vAlign w:val="center"/>
            <w:hideMark/>
          </w:tcPr>
          <w:p w14:paraId="11B80D30" w14:textId="77777777" w:rsidR="007470CA" w:rsidRPr="007470CA" w:rsidRDefault="007470CA" w:rsidP="007470CA">
            <w:pPr>
              <w:spacing w:after="0" w:line="240" w:lineRule="auto"/>
              <w:rPr>
                <w:sz w:val="20"/>
              </w:rPr>
            </w:pPr>
            <w:r w:rsidRPr="007470CA">
              <w:rPr>
                <w:sz w:val="20"/>
              </w:rPr>
              <w:t>Land governance index (scale) (P)</w:t>
            </w:r>
          </w:p>
        </w:tc>
        <w:tc>
          <w:tcPr>
            <w:tcW w:w="0" w:type="auto"/>
            <w:shd w:val="clear" w:color="auto" w:fill="0D6BFF" w:themeFill="text2" w:themeFillTint="99"/>
            <w:vAlign w:val="center"/>
          </w:tcPr>
          <w:p w14:paraId="5CDEAA93" w14:textId="77777777" w:rsidR="007470CA" w:rsidRPr="00C04BB8" w:rsidRDefault="007470CA" w:rsidP="007470CA">
            <w:pPr>
              <w:spacing w:after="0" w:line="240" w:lineRule="auto"/>
              <w:jc w:val="center"/>
              <w:rPr>
                <w:sz w:val="44"/>
                <w:szCs w:val="44"/>
              </w:rPr>
            </w:pPr>
            <w:r w:rsidRPr="00C04BB8">
              <w:rPr>
                <w:sz w:val="44"/>
                <w:szCs w:val="44"/>
              </w:rPr>
              <w:t>+</w:t>
            </w:r>
          </w:p>
        </w:tc>
        <w:tc>
          <w:tcPr>
            <w:tcW w:w="0" w:type="auto"/>
            <w:vAlign w:val="center"/>
          </w:tcPr>
          <w:p w14:paraId="6542B5D2" w14:textId="456E6D58" w:rsidR="007470CA" w:rsidRPr="007470CA" w:rsidRDefault="00555658" w:rsidP="007470CA">
            <w:pPr>
              <w:spacing w:after="0" w:line="240" w:lineRule="auto"/>
              <w:jc w:val="center"/>
              <w:rPr>
                <w:sz w:val="20"/>
              </w:rPr>
            </w:pPr>
            <w:r>
              <w:rPr>
                <w:sz w:val="20"/>
              </w:rPr>
              <w:t>NF</w:t>
            </w:r>
          </w:p>
        </w:tc>
        <w:tc>
          <w:tcPr>
            <w:tcW w:w="0" w:type="auto"/>
            <w:shd w:val="clear" w:color="auto" w:fill="auto"/>
          </w:tcPr>
          <w:p w14:paraId="4B46331F" w14:textId="77777777" w:rsidR="007470CA" w:rsidRPr="007470CA" w:rsidRDefault="007470CA" w:rsidP="007470CA">
            <w:pPr>
              <w:spacing w:after="0" w:line="240" w:lineRule="auto"/>
              <w:rPr>
                <w:sz w:val="20"/>
              </w:rPr>
            </w:pPr>
            <w:r w:rsidRPr="007470CA">
              <w:rPr>
                <w:sz w:val="20"/>
              </w:rPr>
              <w:t>Panel Model</w:t>
            </w:r>
          </w:p>
        </w:tc>
      </w:tr>
      <w:tr w:rsidR="007470CA" w:rsidRPr="007470CA" w14:paraId="333C5C47" w14:textId="77777777" w:rsidTr="0038412A">
        <w:trPr>
          <w:trHeight w:val="300"/>
          <w:jc w:val="center"/>
        </w:trPr>
        <w:tc>
          <w:tcPr>
            <w:tcW w:w="0" w:type="auto"/>
            <w:vMerge/>
          </w:tcPr>
          <w:p w14:paraId="060A8E1A" w14:textId="77777777" w:rsidR="007470CA" w:rsidRPr="007470CA" w:rsidRDefault="007470CA" w:rsidP="007470CA">
            <w:pPr>
              <w:spacing w:after="0" w:line="240" w:lineRule="auto"/>
              <w:rPr>
                <w:sz w:val="20"/>
              </w:rPr>
            </w:pPr>
          </w:p>
        </w:tc>
        <w:tc>
          <w:tcPr>
            <w:tcW w:w="0" w:type="auto"/>
            <w:shd w:val="clear" w:color="auto" w:fill="auto"/>
            <w:noWrap/>
            <w:vAlign w:val="center"/>
          </w:tcPr>
          <w:p w14:paraId="5DFA29D3" w14:textId="77777777" w:rsidR="007470CA" w:rsidRPr="007470CA" w:rsidRDefault="007470CA" w:rsidP="007470CA">
            <w:pPr>
              <w:spacing w:after="0" w:line="240" w:lineRule="auto"/>
              <w:rPr>
                <w:sz w:val="20"/>
              </w:rPr>
            </w:pPr>
            <w:r w:rsidRPr="007470CA">
              <w:rPr>
                <w:sz w:val="20"/>
              </w:rPr>
              <w:t>Leaders land decisions are fair (P)</w:t>
            </w:r>
          </w:p>
        </w:tc>
        <w:tc>
          <w:tcPr>
            <w:tcW w:w="0" w:type="auto"/>
            <w:shd w:val="clear" w:color="auto" w:fill="AECDFF" w:themeFill="text2" w:themeFillTint="33"/>
            <w:vAlign w:val="center"/>
          </w:tcPr>
          <w:p w14:paraId="61236E33" w14:textId="77777777" w:rsidR="007470CA" w:rsidRPr="007A6C55" w:rsidRDefault="007470CA" w:rsidP="007470CA">
            <w:pPr>
              <w:spacing w:after="0" w:line="240" w:lineRule="auto"/>
              <w:jc w:val="center"/>
              <w:rPr>
                <w:sz w:val="30"/>
                <w:szCs w:val="30"/>
              </w:rPr>
            </w:pPr>
            <w:r w:rsidRPr="007A6C55">
              <w:rPr>
                <w:sz w:val="30"/>
                <w:szCs w:val="30"/>
              </w:rPr>
              <w:t>+</w:t>
            </w:r>
          </w:p>
        </w:tc>
        <w:tc>
          <w:tcPr>
            <w:tcW w:w="0" w:type="auto"/>
            <w:shd w:val="clear" w:color="auto" w:fill="auto"/>
            <w:vAlign w:val="center"/>
          </w:tcPr>
          <w:p w14:paraId="27477F9C" w14:textId="16C5B157" w:rsidR="007470CA" w:rsidRPr="007470CA" w:rsidRDefault="00555658" w:rsidP="007470CA">
            <w:pPr>
              <w:spacing w:after="0" w:line="240" w:lineRule="auto"/>
              <w:jc w:val="center"/>
              <w:rPr>
                <w:sz w:val="20"/>
              </w:rPr>
            </w:pPr>
            <w:r>
              <w:rPr>
                <w:sz w:val="20"/>
              </w:rPr>
              <w:t>NF</w:t>
            </w:r>
          </w:p>
        </w:tc>
        <w:tc>
          <w:tcPr>
            <w:tcW w:w="0" w:type="auto"/>
          </w:tcPr>
          <w:p w14:paraId="7CF7386B" w14:textId="77777777" w:rsidR="007470CA" w:rsidRPr="007470CA" w:rsidRDefault="007470CA" w:rsidP="007470CA">
            <w:pPr>
              <w:spacing w:after="0" w:line="240" w:lineRule="auto"/>
              <w:rPr>
                <w:sz w:val="20"/>
              </w:rPr>
            </w:pPr>
            <w:r w:rsidRPr="007470CA">
              <w:rPr>
                <w:sz w:val="20"/>
              </w:rPr>
              <w:t>Cross-sectional model</w:t>
            </w:r>
          </w:p>
        </w:tc>
      </w:tr>
      <w:tr w:rsidR="007470CA" w:rsidRPr="007470CA" w14:paraId="51AD2C1F" w14:textId="77777777" w:rsidTr="00E9197A">
        <w:trPr>
          <w:trHeight w:val="300"/>
          <w:jc w:val="center"/>
        </w:trPr>
        <w:tc>
          <w:tcPr>
            <w:tcW w:w="0" w:type="auto"/>
            <w:vMerge/>
          </w:tcPr>
          <w:p w14:paraId="2DACEFED" w14:textId="77777777" w:rsidR="007470CA" w:rsidRPr="007470CA" w:rsidRDefault="007470CA" w:rsidP="007470CA">
            <w:pPr>
              <w:spacing w:after="0" w:line="240" w:lineRule="auto"/>
              <w:rPr>
                <w:sz w:val="20"/>
              </w:rPr>
            </w:pPr>
          </w:p>
        </w:tc>
        <w:tc>
          <w:tcPr>
            <w:tcW w:w="0" w:type="auto"/>
            <w:shd w:val="clear" w:color="auto" w:fill="auto"/>
            <w:noWrap/>
            <w:vAlign w:val="center"/>
          </w:tcPr>
          <w:p w14:paraId="5E7D32A9" w14:textId="77777777" w:rsidR="007470CA" w:rsidRPr="007470CA" w:rsidRDefault="007470CA" w:rsidP="007470CA">
            <w:pPr>
              <w:spacing w:after="0" w:line="240" w:lineRule="auto"/>
              <w:rPr>
                <w:sz w:val="20"/>
              </w:rPr>
            </w:pPr>
            <w:r w:rsidRPr="007470CA">
              <w:rPr>
                <w:sz w:val="20"/>
              </w:rPr>
              <w:t>Leaders are not lazy (P)</w:t>
            </w:r>
          </w:p>
        </w:tc>
        <w:tc>
          <w:tcPr>
            <w:tcW w:w="0" w:type="auto"/>
            <w:shd w:val="clear" w:color="auto" w:fill="auto"/>
            <w:vAlign w:val="center"/>
          </w:tcPr>
          <w:p w14:paraId="040D55E4" w14:textId="77777777" w:rsidR="007470CA" w:rsidRPr="007470CA" w:rsidRDefault="007470CA" w:rsidP="007470CA">
            <w:pPr>
              <w:spacing w:after="0" w:line="240" w:lineRule="auto"/>
              <w:jc w:val="center"/>
              <w:rPr>
                <w:sz w:val="20"/>
              </w:rPr>
            </w:pPr>
            <w:r w:rsidRPr="007470CA">
              <w:rPr>
                <w:sz w:val="20"/>
              </w:rPr>
              <w:t>Pos</w:t>
            </w:r>
          </w:p>
        </w:tc>
        <w:tc>
          <w:tcPr>
            <w:tcW w:w="0" w:type="auto"/>
            <w:shd w:val="clear" w:color="auto" w:fill="auto"/>
            <w:vAlign w:val="center"/>
          </w:tcPr>
          <w:p w14:paraId="0EA4ACCD" w14:textId="047EE8D8" w:rsidR="007470CA" w:rsidRPr="007470CA" w:rsidRDefault="00555658" w:rsidP="007470CA">
            <w:pPr>
              <w:spacing w:after="0" w:line="240" w:lineRule="auto"/>
              <w:jc w:val="center"/>
              <w:rPr>
                <w:sz w:val="20"/>
              </w:rPr>
            </w:pPr>
            <w:r>
              <w:rPr>
                <w:sz w:val="20"/>
              </w:rPr>
              <w:t>NF</w:t>
            </w:r>
          </w:p>
        </w:tc>
        <w:tc>
          <w:tcPr>
            <w:tcW w:w="0" w:type="auto"/>
          </w:tcPr>
          <w:p w14:paraId="5E85E4F3" w14:textId="77777777" w:rsidR="007470CA" w:rsidRPr="007470CA" w:rsidDel="007936CF" w:rsidRDefault="007470CA" w:rsidP="007470CA">
            <w:pPr>
              <w:spacing w:after="0" w:line="240" w:lineRule="auto"/>
              <w:rPr>
                <w:sz w:val="20"/>
              </w:rPr>
            </w:pPr>
            <w:r w:rsidRPr="007470CA">
              <w:rPr>
                <w:sz w:val="20"/>
              </w:rPr>
              <w:t>Descriptive statistics</w:t>
            </w:r>
          </w:p>
        </w:tc>
      </w:tr>
      <w:tr w:rsidR="007470CA" w:rsidRPr="007470CA" w14:paraId="178D2C6B" w14:textId="77777777" w:rsidTr="00E9197A">
        <w:trPr>
          <w:trHeight w:val="300"/>
          <w:jc w:val="center"/>
        </w:trPr>
        <w:tc>
          <w:tcPr>
            <w:tcW w:w="0" w:type="auto"/>
            <w:vMerge/>
          </w:tcPr>
          <w:p w14:paraId="7B828609" w14:textId="77777777" w:rsidR="007470CA" w:rsidRPr="007470CA" w:rsidRDefault="007470CA" w:rsidP="007470CA">
            <w:pPr>
              <w:spacing w:after="0" w:line="240" w:lineRule="auto"/>
              <w:rPr>
                <w:sz w:val="20"/>
              </w:rPr>
            </w:pPr>
          </w:p>
        </w:tc>
        <w:tc>
          <w:tcPr>
            <w:tcW w:w="0" w:type="auto"/>
            <w:shd w:val="clear" w:color="auto" w:fill="auto"/>
            <w:noWrap/>
            <w:vAlign w:val="center"/>
          </w:tcPr>
          <w:p w14:paraId="595D133C" w14:textId="77777777" w:rsidR="007470CA" w:rsidRPr="007470CA" w:rsidRDefault="007470CA" w:rsidP="007470CA">
            <w:pPr>
              <w:spacing w:after="0" w:line="240" w:lineRule="auto"/>
              <w:rPr>
                <w:sz w:val="20"/>
              </w:rPr>
            </w:pPr>
            <w:r w:rsidRPr="007470CA">
              <w:rPr>
                <w:sz w:val="20"/>
              </w:rPr>
              <w:t>Community can remove leaders (P)</w:t>
            </w:r>
          </w:p>
        </w:tc>
        <w:tc>
          <w:tcPr>
            <w:tcW w:w="0" w:type="auto"/>
            <w:shd w:val="clear" w:color="auto" w:fill="auto"/>
            <w:vAlign w:val="center"/>
          </w:tcPr>
          <w:p w14:paraId="62B7CA53" w14:textId="77777777" w:rsidR="007470CA" w:rsidRPr="007470CA" w:rsidRDefault="007470CA" w:rsidP="007470CA">
            <w:pPr>
              <w:spacing w:after="0" w:line="240" w:lineRule="auto"/>
              <w:jc w:val="center"/>
              <w:rPr>
                <w:sz w:val="20"/>
              </w:rPr>
            </w:pPr>
            <w:r w:rsidRPr="007470CA">
              <w:rPr>
                <w:sz w:val="20"/>
              </w:rPr>
              <w:t>Pos</w:t>
            </w:r>
          </w:p>
        </w:tc>
        <w:tc>
          <w:tcPr>
            <w:tcW w:w="0" w:type="auto"/>
            <w:shd w:val="clear" w:color="auto" w:fill="auto"/>
            <w:vAlign w:val="center"/>
          </w:tcPr>
          <w:p w14:paraId="3FD9B0B6" w14:textId="763732A2" w:rsidR="007470CA" w:rsidRPr="007470CA" w:rsidRDefault="00555658" w:rsidP="007470CA">
            <w:pPr>
              <w:spacing w:after="0" w:line="240" w:lineRule="auto"/>
              <w:jc w:val="center"/>
              <w:rPr>
                <w:sz w:val="20"/>
              </w:rPr>
            </w:pPr>
            <w:r>
              <w:rPr>
                <w:sz w:val="20"/>
              </w:rPr>
              <w:t>NF</w:t>
            </w:r>
          </w:p>
        </w:tc>
        <w:tc>
          <w:tcPr>
            <w:tcW w:w="0" w:type="auto"/>
          </w:tcPr>
          <w:p w14:paraId="1D5D18CD" w14:textId="77777777" w:rsidR="007470CA" w:rsidRPr="007470CA" w:rsidDel="007936CF" w:rsidRDefault="007470CA" w:rsidP="007470CA">
            <w:pPr>
              <w:spacing w:after="0" w:line="240" w:lineRule="auto"/>
              <w:rPr>
                <w:sz w:val="20"/>
              </w:rPr>
            </w:pPr>
            <w:r w:rsidRPr="007470CA">
              <w:rPr>
                <w:sz w:val="20"/>
              </w:rPr>
              <w:t>Descriptive statistics</w:t>
            </w:r>
          </w:p>
        </w:tc>
      </w:tr>
      <w:tr w:rsidR="007470CA" w:rsidRPr="007470CA" w14:paraId="4B38CC6E" w14:textId="77777777" w:rsidTr="00E9197A">
        <w:trPr>
          <w:trHeight w:val="300"/>
          <w:jc w:val="center"/>
        </w:trPr>
        <w:tc>
          <w:tcPr>
            <w:tcW w:w="0" w:type="auto"/>
            <w:vMerge/>
            <w:tcBorders>
              <w:bottom w:val="single" w:sz="12" w:space="0" w:color="002A6C" w:themeColor="text2"/>
            </w:tcBorders>
          </w:tcPr>
          <w:p w14:paraId="1DEDC456" w14:textId="77777777" w:rsidR="007470CA" w:rsidRPr="007470CA" w:rsidRDefault="007470CA" w:rsidP="007470CA">
            <w:pPr>
              <w:spacing w:after="0" w:line="240" w:lineRule="auto"/>
              <w:rPr>
                <w:sz w:val="20"/>
              </w:rPr>
            </w:pPr>
          </w:p>
        </w:tc>
        <w:tc>
          <w:tcPr>
            <w:tcW w:w="0" w:type="auto"/>
            <w:tcBorders>
              <w:bottom w:val="single" w:sz="12" w:space="0" w:color="002A6C" w:themeColor="text2"/>
            </w:tcBorders>
            <w:shd w:val="clear" w:color="auto" w:fill="auto"/>
            <w:noWrap/>
            <w:vAlign w:val="center"/>
          </w:tcPr>
          <w:p w14:paraId="4591EB50" w14:textId="77777777" w:rsidR="007470CA" w:rsidRPr="007470CA" w:rsidRDefault="007470CA" w:rsidP="007470CA">
            <w:pPr>
              <w:spacing w:after="0" w:line="240" w:lineRule="auto"/>
              <w:rPr>
                <w:sz w:val="20"/>
              </w:rPr>
            </w:pPr>
            <w:r w:rsidRPr="007470CA">
              <w:rPr>
                <w:sz w:val="20"/>
              </w:rPr>
              <w:t>Leaders equally distribute benefits (P)</w:t>
            </w:r>
          </w:p>
        </w:tc>
        <w:tc>
          <w:tcPr>
            <w:tcW w:w="0" w:type="auto"/>
            <w:tcBorders>
              <w:bottom w:val="single" w:sz="12" w:space="0" w:color="002A6C" w:themeColor="text2"/>
            </w:tcBorders>
            <w:shd w:val="clear" w:color="auto" w:fill="auto"/>
            <w:vAlign w:val="center"/>
          </w:tcPr>
          <w:p w14:paraId="09FD2E43" w14:textId="3B1356A7" w:rsidR="007470CA" w:rsidRPr="007470CA" w:rsidRDefault="00555658" w:rsidP="007470CA">
            <w:pPr>
              <w:spacing w:after="0" w:line="240" w:lineRule="auto"/>
              <w:jc w:val="center"/>
              <w:rPr>
                <w:sz w:val="20"/>
              </w:rPr>
            </w:pPr>
            <w:r>
              <w:rPr>
                <w:sz w:val="20"/>
              </w:rPr>
              <w:t>NF</w:t>
            </w:r>
          </w:p>
        </w:tc>
        <w:tc>
          <w:tcPr>
            <w:tcW w:w="0" w:type="auto"/>
            <w:tcBorders>
              <w:bottom w:val="single" w:sz="12" w:space="0" w:color="002A6C" w:themeColor="text2"/>
            </w:tcBorders>
            <w:shd w:val="clear" w:color="auto" w:fill="auto"/>
            <w:vAlign w:val="center"/>
          </w:tcPr>
          <w:p w14:paraId="50E47DC8" w14:textId="78663A2E" w:rsidR="007470CA" w:rsidRPr="007470CA" w:rsidRDefault="00555658" w:rsidP="007470CA">
            <w:pPr>
              <w:spacing w:after="0" w:line="240" w:lineRule="auto"/>
              <w:jc w:val="center"/>
              <w:rPr>
                <w:sz w:val="20"/>
              </w:rPr>
            </w:pPr>
            <w:r>
              <w:rPr>
                <w:sz w:val="20"/>
              </w:rPr>
              <w:t>NF</w:t>
            </w:r>
          </w:p>
        </w:tc>
        <w:tc>
          <w:tcPr>
            <w:tcW w:w="0" w:type="auto"/>
            <w:tcBorders>
              <w:bottom w:val="single" w:sz="12" w:space="0" w:color="002A6C" w:themeColor="text2"/>
            </w:tcBorders>
          </w:tcPr>
          <w:p w14:paraId="68BA3965" w14:textId="77777777" w:rsidR="007470CA" w:rsidRPr="007470CA" w:rsidDel="007936CF" w:rsidRDefault="007470CA" w:rsidP="007470CA">
            <w:pPr>
              <w:spacing w:after="0" w:line="240" w:lineRule="auto"/>
              <w:rPr>
                <w:sz w:val="20"/>
              </w:rPr>
            </w:pPr>
            <w:r w:rsidRPr="007470CA">
              <w:rPr>
                <w:sz w:val="20"/>
              </w:rPr>
              <w:t>NA</w:t>
            </w:r>
          </w:p>
        </w:tc>
      </w:tr>
      <w:tr w:rsidR="007470CA" w:rsidRPr="007470CA" w14:paraId="019FD768" w14:textId="77777777" w:rsidTr="00E9197A">
        <w:trPr>
          <w:trHeight w:val="300"/>
          <w:jc w:val="center"/>
        </w:trPr>
        <w:tc>
          <w:tcPr>
            <w:tcW w:w="0" w:type="auto"/>
            <w:gridSpan w:val="5"/>
            <w:tcBorders>
              <w:top w:val="single" w:sz="12" w:space="0" w:color="002A6C" w:themeColor="text2"/>
              <w:bottom w:val="nil"/>
            </w:tcBorders>
          </w:tcPr>
          <w:p w14:paraId="5D0771A6" w14:textId="3E432CF6" w:rsidR="007470CA" w:rsidRPr="007470CA" w:rsidRDefault="009D33CB" w:rsidP="007470CA">
            <w:pPr>
              <w:tabs>
                <w:tab w:val="left" w:pos="180"/>
              </w:tabs>
              <w:spacing w:after="100" w:line="180" w:lineRule="exact"/>
              <w:ind w:left="187" w:hanging="187"/>
              <w:rPr>
                <w:sz w:val="16"/>
                <w:szCs w:val="16"/>
              </w:rPr>
            </w:pPr>
            <w:r>
              <w:rPr>
                <w:sz w:val="16"/>
                <w:szCs w:val="16"/>
              </w:rPr>
              <w:t>* Please see Footnote #</w:t>
            </w:r>
            <w:r w:rsidR="00314D20">
              <w:rPr>
                <w:sz w:val="16"/>
                <w:szCs w:val="16"/>
              </w:rPr>
              <w:t>4</w:t>
            </w:r>
            <w:r>
              <w:rPr>
                <w:sz w:val="16"/>
                <w:szCs w:val="16"/>
              </w:rPr>
              <w:t>4</w:t>
            </w:r>
            <w:r w:rsidR="007470CA" w:rsidRPr="007470CA">
              <w:rPr>
                <w:sz w:val="16"/>
                <w:szCs w:val="16"/>
              </w:rPr>
              <w:t xml:space="preserve"> for clarification on symbols used within this table.</w:t>
            </w:r>
          </w:p>
        </w:tc>
      </w:tr>
    </w:tbl>
    <w:p w14:paraId="56EA8829" w14:textId="77777777" w:rsidR="0071153B" w:rsidRPr="00EB7406" w:rsidRDefault="0071153B" w:rsidP="0071153B"/>
    <w:p w14:paraId="404FA992" w14:textId="0FF67180" w:rsidR="0076188B" w:rsidRPr="00EB7406" w:rsidRDefault="003356FE" w:rsidP="0071153B">
      <w:r>
        <w:t xml:space="preserve">Table 9 shows findings on community and household perceptions of leaders. </w:t>
      </w:r>
      <w:r w:rsidR="0071153B" w:rsidRPr="00EB7406">
        <w:t xml:space="preserve">Treatment households </w:t>
      </w:r>
      <w:r w:rsidR="0071153B" w:rsidRPr="00EB7406">
        <w:rPr>
          <w:i/>
        </w:rPr>
        <w:t>believe their leaders have greater ability to protect forests</w:t>
      </w:r>
      <w:r w:rsidR="0076188B" w:rsidRPr="00EB7406">
        <w:t>.</w:t>
      </w:r>
      <w:r w:rsidR="00FA5F33" w:rsidRPr="00EB7406">
        <w:t xml:space="preserve"> Forests provide communities with important </w:t>
      </w:r>
      <w:r w:rsidR="007E3C0D" w:rsidRPr="00EB7406">
        <w:t xml:space="preserve">economic </w:t>
      </w:r>
      <w:r w:rsidR="00FA5F33" w:rsidRPr="00EB7406">
        <w:t>resources for hunting, building construction, tree products</w:t>
      </w:r>
      <w:r w:rsidR="003512F4" w:rsidRPr="00EB7406">
        <w:t xml:space="preserve"> (rubber, palm, etc.)</w:t>
      </w:r>
      <w:r w:rsidR="00FA5F33" w:rsidRPr="00EB7406">
        <w:t xml:space="preserve">, </w:t>
      </w:r>
      <w:r w:rsidR="00D75EEF">
        <w:t xml:space="preserve">and </w:t>
      </w:r>
      <w:r w:rsidR="003512F4" w:rsidRPr="00EB7406">
        <w:t xml:space="preserve">mining of valuable natural resources (gold, diamonds, </w:t>
      </w:r>
      <w:r w:rsidR="007E4D93">
        <w:t>etc.</w:t>
      </w:r>
      <w:r w:rsidR="003512F4" w:rsidRPr="00EB7406">
        <w:t xml:space="preserve">). Access to this land and resources is especially important because these are rural, agrarian communities, where at midline 82% of respondents relied on farming or hunting as their main source of income. </w:t>
      </w:r>
      <w:r w:rsidR="00D75EEF" w:rsidRPr="00EB7406">
        <w:t>At baseline 76% of household respondents overall (65% treatment and 88% control) agreed that their leaders can protect their forests, and at midline this figure had risen 27 percentage points in treatment households to 92% and remained constant in controls (87%).</w:t>
      </w:r>
    </w:p>
    <w:p w14:paraId="7E767258" w14:textId="5470EA2B" w:rsidR="0071153B" w:rsidRPr="00EB7406" w:rsidRDefault="0076188B" w:rsidP="0071153B">
      <w:r w:rsidRPr="00EB7406">
        <w:t xml:space="preserve">Treatment households also </w:t>
      </w:r>
      <w:r w:rsidR="0071153B" w:rsidRPr="00EB7406">
        <w:t xml:space="preserve">have higher </w:t>
      </w:r>
      <w:r w:rsidR="0071153B" w:rsidRPr="00EB7406">
        <w:rPr>
          <w:i/>
        </w:rPr>
        <w:t>satisfaction with leaders</w:t>
      </w:r>
      <w:r w:rsidR="0071153B" w:rsidRPr="00EB7406">
        <w:t xml:space="preserve">. Over the same time </w:t>
      </w:r>
      <w:r w:rsidR="00BA0786" w:rsidRPr="00EB7406">
        <w:t xml:space="preserve">overall </w:t>
      </w:r>
      <w:r w:rsidR="0071153B" w:rsidRPr="00EB7406">
        <w:t>household satisfaction with leaders remained constant in treatment households but fell 11</w:t>
      </w:r>
      <w:r w:rsidR="00855064" w:rsidRPr="00EB7406">
        <w:t xml:space="preserve"> </w:t>
      </w:r>
      <w:r w:rsidR="00BA0786" w:rsidRPr="00EB7406">
        <w:t>percentage points</w:t>
      </w:r>
      <w:r w:rsidR="0071153B" w:rsidRPr="00EB7406">
        <w:t xml:space="preserve"> (from 32% to 21%) in control households. </w:t>
      </w:r>
    </w:p>
    <w:p w14:paraId="210D97ED" w14:textId="523994FD" w:rsidR="0071153B" w:rsidRPr="00EB7406" w:rsidRDefault="0071153B" w:rsidP="0071153B">
      <w:r w:rsidRPr="00EB7406">
        <w:t>Treatment households are more likely to report that their leaders behave in an ethical manner, as measured by the</w:t>
      </w:r>
      <w:r w:rsidRPr="00EB7406">
        <w:rPr>
          <w:i/>
        </w:rPr>
        <w:t xml:space="preserve"> likelihood of taking bribes</w:t>
      </w:r>
      <w:r w:rsidRPr="00EB7406">
        <w:t xml:space="preserve"> and by the </w:t>
      </w:r>
      <w:r w:rsidRPr="00EB7406">
        <w:rPr>
          <w:i/>
        </w:rPr>
        <w:t xml:space="preserve">likelihood of acting in secret </w:t>
      </w:r>
      <w:r w:rsidRPr="00EB7406">
        <w:t>without the involvement of the community. In treatment households, reports that leaders do not take bribes increased 1</w:t>
      </w:r>
      <w:r w:rsidR="009136DA" w:rsidRPr="00EB7406">
        <w:t>2</w:t>
      </w:r>
      <w:r w:rsidR="00BA0786" w:rsidRPr="00EB7406">
        <w:t xml:space="preserve"> </w:t>
      </w:r>
      <w:r w:rsidR="00BA0786" w:rsidRPr="00EB7406">
        <w:lastRenderedPageBreak/>
        <w:t>percentage points</w:t>
      </w:r>
      <w:r w:rsidRPr="00EB7406">
        <w:t xml:space="preserve"> (from 60% to 7</w:t>
      </w:r>
      <w:r w:rsidR="009136DA" w:rsidRPr="00EB7406">
        <w:t>2</w:t>
      </w:r>
      <w:r w:rsidRPr="00EB7406">
        <w:t>%), while reports that leaders do not act in secret increased 14</w:t>
      </w:r>
      <w:r w:rsidR="00BA0786" w:rsidRPr="00EB7406">
        <w:t xml:space="preserve"> percentage points</w:t>
      </w:r>
      <w:r w:rsidRPr="00EB7406">
        <w:t xml:space="preserve"> (from 57% to 71%). In contrast in control sites, the percentage of households who report</w:t>
      </w:r>
      <w:r w:rsidR="00532829" w:rsidRPr="00EB7406">
        <w:t xml:space="preserve"> that</w:t>
      </w:r>
      <w:r w:rsidRPr="00EB7406">
        <w:t xml:space="preserve"> their leaders do not take bribes </w:t>
      </w:r>
      <w:r w:rsidRPr="00EB7406">
        <w:rPr>
          <w:i/>
        </w:rPr>
        <w:t>fell</w:t>
      </w:r>
      <w:r w:rsidRPr="00EB7406">
        <w:t xml:space="preserve"> 11</w:t>
      </w:r>
      <w:r w:rsidR="00BA0786" w:rsidRPr="00EB7406">
        <w:t xml:space="preserve"> percentage points</w:t>
      </w:r>
      <w:r w:rsidRPr="00EB7406">
        <w:rPr>
          <w:i/>
        </w:rPr>
        <w:t xml:space="preserve"> (</w:t>
      </w:r>
      <w:r w:rsidRPr="00EB7406">
        <w:t xml:space="preserve">from 80% to 69%), whereas those reporting that their leaders do not act in secret </w:t>
      </w:r>
      <w:r w:rsidRPr="00D75EEF">
        <w:rPr>
          <w:i/>
        </w:rPr>
        <w:t>fell</w:t>
      </w:r>
      <w:r w:rsidRPr="00EB7406">
        <w:t xml:space="preserve"> </w:t>
      </w:r>
      <w:r w:rsidR="009136DA" w:rsidRPr="00EB7406">
        <w:t>7</w:t>
      </w:r>
      <w:r w:rsidR="00BA0786" w:rsidRPr="00EB7406">
        <w:t xml:space="preserve"> percentage points</w:t>
      </w:r>
      <w:r w:rsidRPr="00EB7406">
        <w:t xml:space="preserve"> (from 77% to 7</w:t>
      </w:r>
      <w:r w:rsidR="009136DA" w:rsidRPr="00EB7406">
        <w:t>0</w:t>
      </w:r>
      <w:r w:rsidRPr="00EB7406">
        <w:t xml:space="preserve">%). </w:t>
      </w:r>
    </w:p>
    <w:p w14:paraId="218A1F9D" w14:textId="12F5F898" w:rsidR="0071153B" w:rsidRPr="00EB7406" w:rsidRDefault="00BA0786" w:rsidP="0071153B">
      <w:r w:rsidRPr="00EB7406">
        <w:t xml:space="preserve">Households also report that </w:t>
      </w:r>
      <w:r w:rsidRPr="00EB7406">
        <w:rPr>
          <w:i/>
        </w:rPr>
        <w:t>leaders consult the community</w:t>
      </w:r>
      <w:r w:rsidRPr="00EB7406">
        <w:t xml:space="preserve"> </w:t>
      </w:r>
      <w:r w:rsidR="0071153B" w:rsidRPr="00EB7406">
        <w:rPr>
          <w:i/>
        </w:rPr>
        <w:t>in land decision-making</w:t>
      </w:r>
      <w:r w:rsidRPr="00EB7406">
        <w:rPr>
          <w:i/>
        </w:rPr>
        <w:t xml:space="preserve"> more often</w:t>
      </w:r>
      <w:r w:rsidR="0071153B" w:rsidRPr="00EB7406">
        <w:rPr>
          <w:i/>
        </w:rPr>
        <w:t xml:space="preserve"> </w:t>
      </w:r>
      <w:r w:rsidR="0071153B" w:rsidRPr="00EB7406">
        <w:t xml:space="preserve">in </w:t>
      </w:r>
      <w:r w:rsidRPr="00EB7406">
        <w:t>treatment communities</w:t>
      </w:r>
      <w:r w:rsidR="0071153B" w:rsidRPr="00EB7406">
        <w:t>. While the percentage of treatment households reporting that leaders consult the community rose 11</w:t>
      </w:r>
      <w:r w:rsidR="00771FF8" w:rsidRPr="00EB7406">
        <w:t xml:space="preserve"> percentage points</w:t>
      </w:r>
      <w:r w:rsidR="0071153B" w:rsidRPr="00EB7406">
        <w:t xml:space="preserve"> (from 60% to 71%), the percentage of control households reporting that leaders consult the community </w:t>
      </w:r>
      <w:r w:rsidR="0071153B" w:rsidRPr="00EB7406">
        <w:rPr>
          <w:i/>
        </w:rPr>
        <w:t>fell</w:t>
      </w:r>
      <w:r w:rsidR="0071153B" w:rsidRPr="00EB7406">
        <w:t xml:space="preserve"> 12</w:t>
      </w:r>
      <w:r w:rsidR="00771FF8" w:rsidRPr="00EB7406">
        <w:t xml:space="preserve"> percentage points</w:t>
      </w:r>
      <w:r w:rsidR="0071153B" w:rsidRPr="00EB7406">
        <w:t xml:space="preserve"> (from 75% to 63%).</w:t>
      </w:r>
    </w:p>
    <w:p w14:paraId="4AEB8C92" w14:textId="0F7301DA" w:rsidR="0071153B" w:rsidRPr="00EB7406" w:rsidRDefault="0071153B" w:rsidP="0071153B">
      <w:r w:rsidRPr="00EB7406">
        <w:t>Households in treatment communities are also significantly more likely to report that the</w:t>
      </w:r>
      <w:r w:rsidRPr="00EB7406">
        <w:rPr>
          <w:i/>
        </w:rPr>
        <w:t xml:space="preserve"> decisions their leaders make about land use and access are fair</w:t>
      </w:r>
      <w:r w:rsidRPr="00EB7406">
        <w:t xml:space="preserve"> (92% of treatment households versus 83% of control households). </w:t>
      </w:r>
    </w:p>
    <w:p w14:paraId="2B073235" w14:textId="4A48217B" w:rsidR="00513CF3" w:rsidRPr="00EB7406" w:rsidRDefault="00095CA7" w:rsidP="00513CF3">
      <w:pPr>
        <w:spacing w:line="259" w:lineRule="auto"/>
      </w:pPr>
      <w:r w:rsidRPr="00EB7406">
        <w:t>Figure 3</w:t>
      </w:r>
      <w:r w:rsidR="00513CF3" w:rsidRPr="00EB7406">
        <w:t xml:space="preserve"> shows the land governance perception of leader indicators with significant regression results at midline for treatment versus control households. When these indicators are aggregated into an index, the result is an increase of 15 percentage points (51% to 66%) of treatment households falling above the index mean, versus a decrease of 8 percentage points (62% to 54%) for control households. </w:t>
      </w:r>
    </w:p>
    <w:p w14:paraId="36A1B202" w14:textId="69AFF5AB" w:rsidR="002C2942" w:rsidRPr="00EB7406" w:rsidRDefault="00E424BE" w:rsidP="0071153B">
      <w:pPr>
        <w:rPr>
          <w:noProof/>
        </w:rPr>
      </w:pPr>
      <w:r w:rsidRPr="00EB7406">
        <w:rPr>
          <w:noProof/>
        </w:rPr>
        <mc:AlternateContent>
          <mc:Choice Requires="wpg">
            <w:drawing>
              <wp:anchor distT="0" distB="0" distL="114300" distR="114300" simplePos="0" relativeHeight="251654656" behindDoc="0" locked="0" layoutInCell="1" allowOverlap="1" wp14:anchorId="51BAAA64" wp14:editId="5866B185">
                <wp:simplePos x="0" y="0"/>
                <wp:positionH relativeFrom="margin">
                  <wp:align>center</wp:align>
                </wp:positionH>
                <wp:positionV relativeFrom="margin">
                  <wp:posOffset>3240860</wp:posOffset>
                </wp:positionV>
                <wp:extent cx="4817110" cy="4709160"/>
                <wp:effectExtent l="0" t="0" r="2540" b="0"/>
                <wp:wrapTopAndBottom/>
                <wp:docPr id="17" name="Group 17"/>
                <wp:cNvGraphicFramePr/>
                <a:graphic xmlns:a="http://schemas.openxmlformats.org/drawingml/2006/main">
                  <a:graphicData uri="http://schemas.microsoft.com/office/word/2010/wordprocessingGroup">
                    <wpg:wgp>
                      <wpg:cNvGrpSpPr/>
                      <wpg:grpSpPr>
                        <a:xfrm>
                          <a:off x="0" y="0"/>
                          <a:ext cx="4817110" cy="4709160"/>
                          <a:chOff x="0" y="-57150"/>
                          <a:chExt cx="5934075" cy="5800726"/>
                        </a:xfrm>
                      </wpg:grpSpPr>
                      <pic:pic xmlns:pic="http://schemas.openxmlformats.org/drawingml/2006/picture">
                        <pic:nvPicPr>
                          <pic:cNvPr id="15" name="Picture 15" descr="land_gov_bin"/>
                          <pic:cNvPicPr>
                            <a:picLocks noChangeAspect="1"/>
                          </pic:cNvPicPr>
                        </pic:nvPicPr>
                        <pic:blipFill rotWithShape="1">
                          <a:blip r:embed="rId33">
                            <a:extLst>
                              <a:ext uri="{28A0092B-C50C-407E-A947-70E740481C1C}">
                                <a14:useLocalDpi xmlns:a14="http://schemas.microsoft.com/office/drawing/2010/main" val="0"/>
                              </a:ext>
                            </a:extLst>
                          </a:blip>
                          <a:srcRect t="5457"/>
                          <a:stretch/>
                        </pic:blipFill>
                        <pic:spPr bwMode="auto">
                          <a:xfrm>
                            <a:off x="0" y="133350"/>
                            <a:ext cx="5934075" cy="561022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16" name="Text Box 16"/>
                        <wps:cNvSpPr txBox="1"/>
                        <wps:spPr>
                          <a:xfrm>
                            <a:off x="0" y="-57150"/>
                            <a:ext cx="5934075" cy="209549"/>
                          </a:xfrm>
                          <a:prstGeom prst="rect">
                            <a:avLst/>
                          </a:prstGeom>
                          <a:solidFill>
                            <a:prstClr val="white"/>
                          </a:solidFill>
                          <a:ln>
                            <a:noFill/>
                          </a:ln>
                        </wps:spPr>
                        <wps:txbx>
                          <w:txbxContent>
                            <w:p w14:paraId="678A26EB" w14:textId="7F739226" w:rsidR="00372FF7" w:rsidRPr="00D6621A" w:rsidRDefault="00372FF7" w:rsidP="001E3980">
                              <w:pPr>
                                <w:pStyle w:val="Caption"/>
                                <w:rPr>
                                  <w:noProof/>
                                </w:rPr>
                              </w:pPr>
                              <w:bookmarkStart w:id="36" w:name="_Toc497895775"/>
                              <w:bookmarkStart w:id="37" w:name="_Toc517425147"/>
                              <w:r>
                                <w:rPr>
                                  <w:caps w:val="0"/>
                                </w:rPr>
                                <w:t xml:space="preserve">FIGURE </w:t>
                              </w:r>
                              <w:fldSimple w:instr=" SEQ Figure \* ARABIC ">
                                <w:r>
                                  <w:rPr>
                                    <w:caps w:val="0"/>
                                    <w:noProof/>
                                  </w:rPr>
                                  <w:t>3</w:t>
                                </w:r>
                              </w:fldSimple>
                              <w:r>
                                <w:rPr>
                                  <w:caps w:val="0"/>
                                </w:rPr>
                                <w:t>. HOUSEHOLD LEADER SATISFACTION</w:t>
                              </w:r>
                              <w:bookmarkEnd w:id="36"/>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BAAA64" id="Group 17" o:spid="_x0000_s1034" style="position:absolute;margin-left:0;margin-top:255.2pt;width:379.3pt;height:370.8pt;z-index:251654656;mso-position-horizontal:center;mso-position-horizontal-relative:margin;mso-position-vertical-relative:margin;mso-width-relative:margin;mso-height-relative:margin" coordorigin=",-571" coordsize="59340,5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">
                <v:shape id="Picture 15" o:spid="_x0000_s1035" type="#_x0000_t75" alt="land_gov_bin" style="position:absolute;top:1333;width:59340;height:56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">
                  <v:imagedata r:id="rId34" o:title="land_gov_bin" croptop="3576f"/>
                </v:shape>
                <v:shape id="Text Box 16" o:spid="_x0000_s1036" type="#_x0000_t202" style="position:absolute;top:-571;width:59340;height:2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678A26EB" w14:textId="7F739226" w:rsidR="00372FF7" w:rsidRPr="00D6621A" w:rsidRDefault="00372FF7" w:rsidP="001E3980">
                        <w:pPr>
                          <w:pStyle w:val="Caption"/>
                          <w:rPr>
                            <w:noProof/>
                          </w:rPr>
                        </w:pPr>
                        <w:bookmarkStart w:id="42" w:name="_Toc497895775"/>
                        <w:bookmarkStart w:id="43" w:name="_Toc517425147"/>
                        <w:r>
                          <w:rPr>
                            <w:caps w:val="0"/>
                          </w:rPr>
                          <w:t xml:space="preserve">FIGURE </w:t>
                        </w:r>
                        <w:r w:rsidR="00A55D2B">
                          <w:fldChar w:fldCharType="begin"/>
                        </w:r>
                        <w:r w:rsidR="00A55D2B">
                          <w:instrText xml:space="preserve"> SEQ Figure \* ARABIC </w:instrText>
                        </w:r>
                        <w:r w:rsidR="00A55D2B">
                          <w:fldChar w:fldCharType="separate"/>
                        </w:r>
                        <w:r>
                          <w:rPr>
                            <w:caps w:val="0"/>
                            <w:noProof/>
                          </w:rPr>
                          <w:t>3</w:t>
                        </w:r>
                        <w:r w:rsidR="00A55D2B">
                          <w:rPr>
                            <w:caps w:val="0"/>
                            <w:noProof/>
                          </w:rPr>
                          <w:fldChar w:fldCharType="end"/>
                        </w:r>
                        <w:r>
                          <w:rPr>
                            <w:caps w:val="0"/>
                          </w:rPr>
                          <w:t>. HOUSEHOLD LEADER SATISFACTION</w:t>
                        </w:r>
                        <w:bookmarkEnd w:id="42"/>
                        <w:bookmarkEnd w:id="43"/>
                      </w:p>
                    </w:txbxContent>
                  </v:textbox>
                </v:shape>
                <w10:wrap type="topAndBottom" anchorx="margin" anchory="margin"/>
              </v:group>
            </w:pict>
          </mc:Fallback>
        </mc:AlternateContent>
      </w:r>
      <w:r w:rsidR="002C2942" w:rsidRPr="00EB7406">
        <w:rPr>
          <w:noProof/>
        </w:rPr>
        <w:br w:type="page"/>
      </w:r>
    </w:p>
    <w:p w14:paraId="267469FF" w14:textId="4806885B" w:rsidR="001F62E3" w:rsidRDefault="00AB4F8E" w:rsidP="0071153B">
      <w:r>
        <w:lastRenderedPageBreak/>
        <w:t>We also find evidence of a significant effect</w:t>
      </w:r>
      <w:r w:rsidR="0071153B" w:rsidRPr="00EB7406">
        <w:t xml:space="preserve"> at the community level, as </w:t>
      </w:r>
      <w:r w:rsidR="00FF79D0" w:rsidRPr="00EB7406">
        <w:t xml:space="preserve">aggregated households </w:t>
      </w:r>
      <w:r w:rsidR="0071153B" w:rsidRPr="00EB7406">
        <w:t xml:space="preserve">CLPP-supported communities have higher satisfaction with leaders, as measured by the perceived </w:t>
      </w:r>
      <w:r w:rsidR="0071153B" w:rsidRPr="00EB7406">
        <w:rPr>
          <w:i/>
        </w:rPr>
        <w:t>ethical behavior by leaders</w:t>
      </w:r>
      <w:r w:rsidR="00546408">
        <w:rPr>
          <w:i/>
        </w:rPr>
        <w:t xml:space="preserve"> </w:t>
      </w:r>
      <w:r w:rsidR="00546408" w:rsidRPr="00143A27">
        <w:t>(leaders don’t take bribes)</w:t>
      </w:r>
      <w:r w:rsidR="0071153B" w:rsidRPr="00EB7406">
        <w:t xml:space="preserve">. </w:t>
      </w:r>
    </w:p>
    <w:p w14:paraId="74B8FFE9" w14:textId="7466CA86" w:rsidR="0071153B" w:rsidRPr="00EB7406" w:rsidRDefault="0071153B" w:rsidP="0071153B">
      <w:r w:rsidRPr="00EB7406">
        <w:t>Other governance outcomes without statistically significant model results display positive trends between baseline and m</w:t>
      </w:r>
      <w:r w:rsidR="00855064" w:rsidRPr="00EB7406">
        <w:t>idline</w:t>
      </w:r>
      <w:r w:rsidR="009D4C9D">
        <w:t xml:space="preserve">, but </w:t>
      </w:r>
      <w:r w:rsidR="001F62E3">
        <w:t xml:space="preserve">because </w:t>
      </w:r>
      <w:r w:rsidR="009D4C9D">
        <w:t>they are not statistically significant we do not know whether changes in means over time reflect a change brought about by the program</w:t>
      </w:r>
      <w:r w:rsidR="00855064" w:rsidRPr="00EB7406">
        <w:t xml:space="preserve">. </w:t>
      </w:r>
      <w:r w:rsidR="009D4C9D">
        <w:t>Our surveys</w:t>
      </w:r>
      <w:r w:rsidR="00855064" w:rsidRPr="00EB7406">
        <w:t xml:space="preserve"> show an</w:t>
      </w:r>
      <w:r w:rsidRPr="00EB7406">
        <w:t xml:space="preserve"> increase</w:t>
      </w:r>
      <w:r w:rsidR="00855064" w:rsidRPr="00EB7406">
        <w:t xml:space="preserve"> of </w:t>
      </w:r>
      <w:r w:rsidR="00A1714B" w:rsidRPr="00EB7406">
        <w:t>6</w:t>
      </w:r>
      <w:r w:rsidR="00855064" w:rsidRPr="00EB7406">
        <w:t xml:space="preserve"> percentage points</w:t>
      </w:r>
      <w:r w:rsidRPr="00EB7406">
        <w:t xml:space="preserve"> in treatment households reporting that they could remove a leader who acted against their interests (58% to 6</w:t>
      </w:r>
      <w:r w:rsidR="00A1714B" w:rsidRPr="00EB7406">
        <w:t>4</w:t>
      </w:r>
      <w:r w:rsidRPr="00EB7406">
        <w:t>%)</w:t>
      </w:r>
      <w:r w:rsidR="00A9354F" w:rsidRPr="00EB7406">
        <w:t>, while the proportion of households in control communities who agree that they could do this remained constant at 62%</w:t>
      </w:r>
      <w:r w:rsidRPr="00EB7406">
        <w:t xml:space="preserve">. </w:t>
      </w:r>
      <w:r w:rsidR="00BD6176" w:rsidRPr="00EB7406">
        <w:t>T</w:t>
      </w:r>
      <w:r w:rsidRPr="00EB7406">
        <w:t xml:space="preserve">he </w:t>
      </w:r>
      <w:r w:rsidR="00BD6176" w:rsidRPr="00EB7406">
        <w:t xml:space="preserve">proportion </w:t>
      </w:r>
      <w:r w:rsidRPr="00EB7406">
        <w:t xml:space="preserve">of households who agree that leaders equally distribute benefits rose </w:t>
      </w:r>
      <w:r w:rsidR="00855064" w:rsidRPr="00EB7406">
        <w:t xml:space="preserve">5 percentage points, </w:t>
      </w:r>
      <w:r w:rsidRPr="00EB7406">
        <w:t>from 57% to 62%</w:t>
      </w:r>
      <w:r w:rsidR="00855064" w:rsidRPr="00EB7406">
        <w:t>,</w:t>
      </w:r>
      <w:r w:rsidRPr="00EB7406">
        <w:t xml:space="preserve"> for treatment households and decreased </w:t>
      </w:r>
      <w:r w:rsidR="00855064" w:rsidRPr="00EB7406">
        <w:t xml:space="preserve">5 percentage points, </w:t>
      </w:r>
      <w:r w:rsidRPr="00EB7406">
        <w:t>from 61% to 56%</w:t>
      </w:r>
      <w:r w:rsidR="00855064" w:rsidRPr="00EB7406">
        <w:t>,</w:t>
      </w:r>
      <w:r w:rsidRPr="00EB7406">
        <w:t xml:space="preserve"> for control households</w:t>
      </w:r>
      <w:r w:rsidR="00605453" w:rsidRPr="00EB7406">
        <w:t>.</w:t>
      </w:r>
      <w:r w:rsidRPr="00EB7406">
        <w:t xml:space="preserve"> </w:t>
      </w:r>
      <w:r w:rsidR="00605453" w:rsidRPr="00EB7406">
        <w:t>T</w:t>
      </w:r>
      <w:r w:rsidRPr="00EB7406">
        <w:t>he percentage of treatment households who agree that their leaders are not lazy rose 14</w:t>
      </w:r>
      <w:r w:rsidR="00771FF8" w:rsidRPr="00EB7406">
        <w:t xml:space="preserve"> percentage points</w:t>
      </w:r>
      <w:r w:rsidRPr="00EB7406">
        <w:t xml:space="preserve"> (from 66% to 80%), to meet control households (where 80% agree across data collection waves). Finally, the proportion of treatment households who agree that their leaders are trusted rose by 22</w:t>
      </w:r>
      <w:r w:rsidR="00771FF8" w:rsidRPr="00EB7406">
        <w:t xml:space="preserve"> percentage points</w:t>
      </w:r>
      <w:r w:rsidRPr="00EB7406">
        <w:t xml:space="preserve">, from only 67% of households to 89% of households agreeing with this statement at midline. </w:t>
      </w:r>
    </w:p>
    <w:p w14:paraId="783E94D0" w14:textId="13DF1795" w:rsidR="0071153B" w:rsidRPr="00EB7406" w:rsidRDefault="009D4C9D" w:rsidP="002C2942">
      <w:r>
        <w:t>Overall, the</w:t>
      </w:r>
      <w:r w:rsidR="00174F2A" w:rsidRPr="00EB7406">
        <w:t xml:space="preserve"> findings </w:t>
      </w:r>
      <w:r>
        <w:t xml:space="preserve">on leadership </w:t>
      </w:r>
      <w:r w:rsidR="00174F2A" w:rsidRPr="00EB7406">
        <w:t xml:space="preserve">suggest that partial program implementation of the land governance intervention has already produced significant improvements in household perception of leaders’ involvement in local land and natural resource governance. </w:t>
      </w:r>
    </w:p>
    <w:p w14:paraId="13DFE37B" w14:textId="6F4EF51B" w:rsidR="0071153B" w:rsidRPr="00EB7406" w:rsidRDefault="0071153B" w:rsidP="0071153B">
      <w:pPr>
        <w:pStyle w:val="Heading2"/>
      </w:pPr>
      <w:bookmarkStart w:id="38" w:name="_Toc517425435"/>
      <w:r w:rsidRPr="00EB7406">
        <w:t>LAND GOVERNANCE PARTICIPATION</w:t>
      </w:r>
      <w:bookmarkEnd w:id="38"/>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BC3713" w:rsidRPr="00BC3713" w14:paraId="17A1027E"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64A48C23" w14:textId="77777777" w:rsidR="00BC3713" w:rsidRPr="00BC3713" w:rsidRDefault="00BC3713" w:rsidP="00811A90">
            <w:pPr>
              <w:pStyle w:val="captable"/>
              <w:rPr>
                <w:rFonts w:asciiTheme="minorHAnsi" w:hAnsiTheme="minorHAnsi"/>
                <w:sz w:val="18"/>
                <w:szCs w:val="18"/>
              </w:rPr>
            </w:pPr>
            <w:bookmarkStart w:id="39" w:name="_Toc517425121"/>
            <w:r w:rsidRPr="00811A90">
              <w:t>TABLE 10:</w:t>
            </w:r>
            <w:r w:rsidRPr="00BC3713">
              <w:t xml:space="preserve"> FINDINGS ON LAND GOVERNANCE PARTICIPATION</w:t>
            </w:r>
            <w:bookmarkEnd w:id="39"/>
          </w:p>
        </w:tc>
      </w:tr>
      <w:tr w:rsidR="00BC3713" w:rsidRPr="00BC3713" w14:paraId="51C74110"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16E96535" w14:textId="77777777" w:rsidR="00BC3713" w:rsidRPr="00BC3713" w:rsidRDefault="00BC3713" w:rsidP="00BC3713">
            <w:pPr>
              <w:spacing w:after="0" w:line="240" w:lineRule="auto"/>
              <w:rPr>
                <w:b/>
                <w:sz w:val="20"/>
              </w:rPr>
            </w:pPr>
            <w:r w:rsidRPr="00BC3713">
              <w:rPr>
                <w:b/>
                <w:sz w:val="20"/>
              </w:rPr>
              <w:t>Indicator</w:t>
            </w:r>
            <w:r w:rsidRPr="00BC3713">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12DC5608" w14:textId="77777777" w:rsidR="00BC3713" w:rsidRPr="00BC3713" w:rsidRDefault="00BC3713" w:rsidP="00BC3713">
            <w:pPr>
              <w:spacing w:after="0" w:line="240" w:lineRule="auto"/>
              <w:rPr>
                <w:b/>
                <w:sz w:val="20"/>
              </w:rPr>
            </w:pPr>
            <w:r w:rsidRPr="00BC3713">
              <w:rPr>
                <w:b/>
                <w:sz w:val="20"/>
              </w:rPr>
              <w:t>Finding</w:t>
            </w:r>
            <w:r w:rsidRPr="00BC3713">
              <w:rPr>
                <w:b/>
                <w:sz w:val="20"/>
                <w:vertAlign w:val="superscript"/>
              </w:rPr>
              <w:t>*</w:t>
            </w:r>
            <w:r w:rsidRPr="00BC3713">
              <w:rPr>
                <w:b/>
                <w:sz w:val="20"/>
              </w:rPr>
              <w:t xml:space="preserve"> on </w:t>
            </w:r>
            <w:r w:rsidRPr="00BC3713">
              <w:rPr>
                <w:b/>
                <w:sz w:val="20"/>
                <w:u w:val="single"/>
              </w:rPr>
              <w:t>households</w:t>
            </w:r>
            <w:r w:rsidRPr="00BC3713">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29DD3817" w14:textId="77777777" w:rsidR="00BC3713" w:rsidRPr="00BC3713" w:rsidRDefault="00BC3713" w:rsidP="00BC3713">
            <w:pPr>
              <w:spacing w:after="0" w:line="240" w:lineRule="auto"/>
              <w:rPr>
                <w:b/>
                <w:sz w:val="20"/>
              </w:rPr>
            </w:pPr>
            <w:r w:rsidRPr="00BC3713">
              <w:rPr>
                <w:b/>
                <w:sz w:val="20"/>
              </w:rPr>
              <w:t>Finding</w:t>
            </w:r>
            <w:r w:rsidRPr="00BC3713">
              <w:rPr>
                <w:b/>
                <w:sz w:val="20"/>
                <w:vertAlign w:val="superscript"/>
              </w:rPr>
              <w:t>*</w:t>
            </w:r>
            <w:r w:rsidRPr="00BC3713">
              <w:rPr>
                <w:b/>
                <w:sz w:val="20"/>
              </w:rPr>
              <w:t xml:space="preserve"> on </w:t>
            </w:r>
            <w:r w:rsidRPr="00BC3713">
              <w:rPr>
                <w:b/>
                <w:sz w:val="20"/>
                <w:u w:val="single"/>
              </w:rPr>
              <w:t>communities</w:t>
            </w:r>
            <w:r w:rsidRPr="00BC3713">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26BD9343" w14:textId="77777777" w:rsidR="00BC3713" w:rsidRPr="00BC3713" w:rsidRDefault="00BC3713" w:rsidP="00BC3713">
            <w:pPr>
              <w:spacing w:after="0" w:line="240" w:lineRule="auto"/>
              <w:rPr>
                <w:b/>
                <w:sz w:val="20"/>
              </w:rPr>
            </w:pPr>
            <w:r w:rsidRPr="00BC3713">
              <w:rPr>
                <w:b/>
                <w:sz w:val="20"/>
              </w:rPr>
              <w:t>Source</w:t>
            </w:r>
            <w:r w:rsidRPr="00BC3713">
              <w:rPr>
                <w:rFonts w:eastAsia="Times New Roman" w:cs="Calibri Light"/>
                <w:b/>
                <w:bCs/>
                <w:color w:val="000000"/>
                <w:sz w:val="20"/>
                <w:vertAlign w:val="superscript"/>
              </w:rPr>
              <w:t>+</w:t>
            </w:r>
          </w:p>
        </w:tc>
      </w:tr>
      <w:tr w:rsidR="00BC3713" w:rsidRPr="00BC3713" w14:paraId="64536AE2" w14:textId="77777777" w:rsidTr="00312E5E">
        <w:trPr>
          <w:trHeight w:val="300"/>
          <w:jc w:val="center"/>
        </w:trPr>
        <w:tc>
          <w:tcPr>
            <w:tcW w:w="1331" w:type="dxa"/>
            <w:vMerge w:val="restart"/>
            <w:tcBorders>
              <w:top w:val="single" w:sz="12" w:space="0" w:color="002A6C" w:themeColor="text2"/>
            </w:tcBorders>
            <w:vAlign w:val="center"/>
          </w:tcPr>
          <w:p w14:paraId="6417E6D7" w14:textId="77777777" w:rsidR="00BC3713" w:rsidRPr="00BC3713" w:rsidRDefault="00BC3713" w:rsidP="00BC3713">
            <w:pPr>
              <w:spacing w:after="0" w:line="240" w:lineRule="auto"/>
              <w:rPr>
                <w:sz w:val="20"/>
              </w:rPr>
            </w:pPr>
            <w:r w:rsidRPr="00BC3713">
              <w:rPr>
                <w:rFonts w:eastAsia="Times New Roman" w:cs="Calibri Light"/>
                <w:color w:val="000000"/>
                <w:sz w:val="20"/>
              </w:rPr>
              <w:t>Improved perception of leaders</w:t>
            </w:r>
          </w:p>
        </w:tc>
        <w:tc>
          <w:tcPr>
            <w:tcW w:w="3163" w:type="dxa"/>
            <w:tcBorders>
              <w:top w:val="single" w:sz="12" w:space="0" w:color="002A6C" w:themeColor="text2"/>
            </w:tcBorders>
            <w:shd w:val="clear" w:color="auto" w:fill="auto"/>
            <w:noWrap/>
            <w:vAlign w:val="center"/>
            <w:hideMark/>
          </w:tcPr>
          <w:p w14:paraId="03FFB2C1" w14:textId="77777777" w:rsidR="00BC3713" w:rsidRPr="00BC3713" w:rsidRDefault="00BC3713" w:rsidP="00BC3713">
            <w:pPr>
              <w:spacing w:after="0" w:line="240" w:lineRule="auto"/>
              <w:rPr>
                <w:sz w:val="20"/>
              </w:rPr>
            </w:pPr>
            <w:r w:rsidRPr="00BC3713">
              <w:rPr>
                <w:sz w:val="20"/>
              </w:rPr>
              <w:t>Households help create rules (P)</w:t>
            </w:r>
          </w:p>
        </w:tc>
        <w:tc>
          <w:tcPr>
            <w:tcW w:w="1731" w:type="dxa"/>
            <w:tcBorders>
              <w:top w:val="single" w:sz="12" w:space="0" w:color="002A6C" w:themeColor="text2"/>
            </w:tcBorders>
            <w:shd w:val="clear" w:color="auto" w:fill="002A6C" w:themeFill="text2"/>
            <w:vAlign w:val="center"/>
          </w:tcPr>
          <w:p w14:paraId="03795821" w14:textId="77777777" w:rsidR="00BC3713" w:rsidRPr="00EB3F6D" w:rsidRDefault="00BC3713" w:rsidP="00BC3713">
            <w:pPr>
              <w:spacing w:after="0" w:line="240" w:lineRule="auto"/>
              <w:jc w:val="center"/>
              <w:rPr>
                <w:sz w:val="44"/>
                <w:szCs w:val="44"/>
              </w:rPr>
            </w:pPr>
            <w:r w:rsidRPr="00EB3F6D">
              <w:rPr>
                <w:sz w:val="44"/>
                <w:szCs w:val="44"/>
              </w:rPr>
              <w:t>+</w:t>
            </w:r>
          </w:p>
        </w:tc>
        <w:tc>
          <w:tcPr>
            <w:tcW w:w="1913" w:type="dxa"/>
            <w:tcBorders>
              <w:top w:val="single" w:sz="12" w:space="0" w:color="002A6C" w:themeColor="text2"/>
            </w:tcBorders>
            <w:vAlign w:val="center"/>
          </w:tcPr>
          <w:p w14:paraId="61369E70" w14:textId="4903744F" w:rsidR="00BC3713" w:rsidRPr="00BC3713" w:rsidRDefault="00406E0C" w:rsidP="00BC3713">
            <w:pPr>
              <w:spacing w:after="0" w:line="240" w:lineRule="auto"/>
              <w:jc w:val="center"/>
              <w:rPr>
                <w:sz w:val="20"/>
              </w:rPr>
            </w:pPr>
            <w:r>
              <w:rPr>
                <w:sz w:val="20"/>
              </w:rPr>
              <w:t>NF</w:t>
            </w:r>
          </w:p>
        </w:tc>
        <w:tc>
          <w:tcPr>
            <w:tcW w:w="1222" w:type="dxa"/>
            <w:tcBorders>
              <w:top w:val="single" w:sz="12" w:space="0" w:color="002A6C" w:themeColor="text2"/>
            </w:tcBorders>
            <w:shd w:val="clear" w:color="auto" w:fill="auto"/>
          </w:tcPr>
          <w:p w14:paraId="07690E3A" w14:textId="77777777" w:rsidR="00BC3713" w:rsidRPr="00BC3713" w:rsidRDefault="00BC3713" w:rsidP="00BC3713">
            <w:pPr>
              <w:spacing w:after="0" w:line="240" w:lineRule="auto"/>
              <w:rPr>
                <w:sz w:val="20"/>
              </w:rPr>
            </w:pPr>
            <w:r w:rsidRPr="00BC3713">
              <w:rPr>
                <w:sz w:val="20"/>
              </w:rPr>
              <w:t>Panel Model</w:t>
            </w:r>
          </w:p>
        </w:tc>
      </w:tr>
      <w:tr w:rsidR="00BC3713" w:rsidRPr="00BC3713" w14:paraId="0A56DFB7" w14:textId="77777777" w:rsidTr="00312E5E">
        <w:trPr>
          <w:trHeight w:val="300"/>
          <w:jc w:val="center"/>
        </w:trPr>
        <w:tc>
          <w:tcPr>
            <w:tcW w:w="1331" w:type="dxa"/>
            <w:vMerge/>
          </w:tcPr>
          <w:p w14:paraId="6F38598F"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5FD0ADA5" w14:textId="77777777" w:rsidR="00BC3713" w:rsidRPr="00BC3713" w:rsidRDefault="00BC3713" w:rsidP="00BC3713">
            <w:pPr>
              <w:spacing w:after="0" w:line="240" w:lineRule="auto"/>
              <w:rPr>
                <w:sz w:val="20"/>
              </w:rPr>
            </w:pPr>
            <w:r w:rsidRPr="00BC3713">
              <w:rPr>
                <w:sz w:val="20"/>
              </w:rPr>
              <w:t>Women attend land meetings (S)</w:t>
            </w:r>
          </w:p>
        </w:tc>
        <w:tc>
          <w:tcPr>
            <w:tcW w:w="1731" w:type="dxa"/>
            <w:shd w:val="clear" w:color="auto" w:fill="0D6BFF" w:themeFill="text2" w:themeFillTint="99"/>
            <w:vAlign w:val="center"/>
          </w:tcPr>
          <w:p w14:paraId="63A285F4" w14:textId="527E50F7" w:rsidR="00BC3713" w:rsidRPr="00EB3F6D" w:rsidRDefault="00EB3F6D" w:rsidP="00BC3713">
            <w:pPr>
              <w:spacing w:after="0" w:line="240" w:lineRule="auto"/>
              <w:jc w:val="center"/>
              <w:rPr>
                <w:sz w:val="44"/>
                <w:szCs w:val="44"/>
              </w:rPr>
            </w:pPr>
            <w:r w:rsidRPr="00EB3F6D">
              <w:rPr>
                <w:sz w:val="44"/>
                <w:szCs w:val="44"/>
              </w:rPr>
              <w:t>–</w:t>
            </w:r>
          </w:p>
        </w:tc>
        <w:tc>
          <w:tcPr>
            <w:tcW w:w="1913" w:type="dxa"/>
            <w:vAlign w:val="center"/>
          </w:tcPr>
          <w:p w14:paraId="6CF9DADF" w14:textId="5B2C42A4"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484E992B" w14:textId="77777777" w:rsidR="00BC3713" w:rsidRPr="00BC3713" w:rsidRDefault="00BC3713" w:rsidP="00BC3713">
            <w:pPr>
              <w:spacing w:after="0" w:line="240" w:lineRule="auto"/>
              <w:rPr>
                <w:sz w:val="20"/>
              </w:rPr>
            </w:pPr>
            <w:r w:rsidRPr="00BC3713">
              <w:rPr>
                <w:sz w:val="20"/>
              </w:rPr>
              <w:t>Cross-sectional model</w:t>
            </w:r>
          </w:p>
        </w:tc>
      </w:tr>
      <w:tr w:rsidR="00BC3713" w:rsidRPr="00BC3713" w14:paraId="1B2D523A" w14:textId="77777777" w:rsidTr="00E9197A">
        <w:trPr>
          <w:trHeight w:val="300"/>
          <w:jc w:val="center"/>
        </w:trPr>
        <w:tc>
          <w:tcPr>
            <w:tcW w:w="1331" w:type="dxa"/>
            <w:vMerge/>
          </w:tcPr>
          <w:p w14:paraId="41D121D5"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0F0BC49E" w14:textId="77777777" w:rsidR="00BC3713" w:rsidRPr="00BC3713" w:rsidRDefault="00BC3713" w:rsidP="00BC3713">
            <w:pPr>
              <w:spacing w:after="0" w:line="240" w:lineRule="auto"/>
              <w:rPr>
                <w:sz w:val="20"/>
              </w:rPr>
            </w:pPr>
            <w:r w:rsidRPr="00BC3713">
              <w:rPr>
                <w:sz w:val="20"/>
              </w:rPr>
              <w:t>Households help enforce rules (P)</w:t>
            </w:r>
          </w:p>
        </w:tc>
        <w:tc>
          <w:tcPr>
            <w:tcW w:w="1731" w:type="dxa"/>
            <w:vAlign w:val="center"/>
          </w:tcPr>
          <w:p w14:paraId="5182ABE0" w14:textId="77777777" w:rsidR="00BC3713" w:rsidRPr="00BC3713" w:rsidRDefault="00BC3713" w:rsidP="00BC3713">
            <w:pPr>
              <w:spacing w:after="0" w:line="240" w:lineRule="auto"/>
              <w:jc w:val="center"/>
              <w:rPr>
                <w:sz w:val="20"/>
              </w:rPr>
            </w:pPr>
            <w:r w:rsidRPr="00BC3713">
              <w:rPr>
                <w:sz w:val="20"/>
              </w:rPr>
              <w:t>Neg</w:t>
            </w:r>
          </w:p>
        </w:tc>
        <w:tc>
          <w:tcPr>
            <w:tcW w:w="1913" w:type="dxa"/>
            <w:vAlign w:val="center"/>
          </w:tcPr>
          <w:p w14:paraId="1D089F59" w14:textId="2F9EEB8C"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6ED5CD2E" w14:textId="77777777" w:rsidR="00BC3713" w:rsidRPr="00BC3713" w:rsidRDefault="00BC3713" w:rsidP="00BC3713">
            <w:pPr>
              <w:spacing w:after="0" w:line="240" w:lineRule="auto"/>
              <w:rPr>
                <w:sz w:val="20"/>
              </w:rPr>
            </w:pPr>
            <w:r w:rsidRPr="00BC3713">
              <w:rPr>
                <w:sz w:val="20"/>
              </w:rPr>
              <w:t>Descriptive Statistics</w:t>
            </w:r>
          </w:p>
        </w:tc>
      </w:tr>
      <w:tr w:rsidR="00BC3713" w:rsidRPr="00BC3713" w14:paraId="39E27EE9" w14:textId="77777777" w:rsidTr="00E9197A">
        <w:trPr>
          <w:trHeight w:val="300"/>
          <w:jc w:val="center"/>
        </w:trPr>
        <w:tc>
          <w:tcPr>
            <w:tcW w:w="1331" w:type="dxa"/>
            <w:vMerge/>
          </w:tcPr>
          <w:p w14:paraId="34B83FEE"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1B796488" w14:textId="77777777" w:rsidR="00BC3713" w:rsidRPr="00BC3713" w:rsidRDefault="00BC3713" w:rsidP="00BC3713">
            <w:pPr>
              <w:spacing w:after="0" w:line="240" w:lineRule="auto"/>
              <w:rPr>
                <w:sz w:val="20"/>
              </w:rPr>
            </w:pPr>
            <w:r w:rsidRPr="00BC3713">
              <w:rPr>
                <w:sz w:val="20"/>
              </w:rPr>
              <w:t>Households attend meetings (P)</w:t>
            </w:r>
          </w:p>
        </w:tc>
        <w:tc>
          <w:tcPr>
            <w:tcW w:w="1731" w:type="dxa"/>
            <w:vAlign w:val="center"/>
          </w:tcPr>
          <w:p w14:paraId="1B126B6F" w14:textId="77777777" w:rsidR="00BC3713" w:rsidRPr="00BC3713" w:rsidRDefault="00BC3713" w:rsidP="00BC3713">
            <w:pPr>
              <w:spacing w:after="0" w:line="240" w:lineRule="auto"/>
              <w:jc w:val="center"/>
              <w:rPr>
                <w:sz w:val="20"/>
              </w:rPr>
            </w:pPr>
            <w:r w:rsidRPr="00BC3713">
              <w:rPr>
                <w:sz w:val="20"/>
              </w:rPr>
              <w:t>Neg</w:t>
            </w:r>
          </w:p>
        </w:tc>
        <w:tc>
          <w:tcPr>
            <w:tcW w:w="1913" w:type="dxa"/>
            <w:vAlign w:val="center"/>
          </w:tcPr>
          <w:p w14:paraId="2CB03361" w14:textId="187F7CFF"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7EAFD099" w14:textId="77777777" w:rsidR="00BC3713" w:rsidRPr="00BC3713" w:rsidRDefault="00BC3713" w:rsidP="00BC3713">
            <w:pPr>
              <w:spacing w:after="0" w:line="240" w:lineRule="auto"/>
              <w:rPr>
                <w:sz w:val="20"/>
              </w:rPr>
            </w:pPr>
            <w:r w:rsidRPr="00BC3713">
              <w:rPr>
                <w:sz w:val="20"/>
              </w:rPr>
              <w:t>Descriptive statistics</w:t>
            </w:r>
          </w:p>
        </w:tc>
      </w:tr>
      <w:tr w:rsidR="00BC3713" w:rsidRPr="00BC3713" w14:paraId="25956902" w14:textId="77777777" w:rsidTr="00E9197A">
        <w:trPr>
          <w:trHeight w:val="300"/>
          <w:jc w:val="center"/>
        </w:trPr>
        <w:tc>
          <w:tcPr>
            <w:tcW w:w="1331" w:type="dxa"/>
            <w:vMerge/>
          </w:tcPr>
          <w:p w14:paraId="412B77E7"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3BA3A8CB" w14:textId="77777777" w:rsidR="00BC3713" w:rsidRPr="00BC3713" w:rsidRDefault="00BC3713" w:rsidP="00BC3713">
            <w:pPr>
              <w:spacing w:after="0" w:line="240" w:lineRule="auto"/>
              <w:rPr>
                <w:sz w:val="20"/>
              </w:rPr>
            </w:pPr>
            <w:r w:rsidRPr="00BC3713">
              <w:rPr>
                <w:sz w:val="20"/>
              </w:rPr>
              <w:t>Households participates in meetings (P)</w:t>
            </w:r>
          </w:p>
        </w:tc>
        <w:tc>
          <w:tcPr>
            <w:tcW w:w="1731" w:type="dxa"/>
            <w:vAlign w:val="center"/>
          </w:tcPr>
          <w:p w14:paraId="108F3F5A" w14:textId="0352AB43" w:rsidR="00BC3713" w:rsidRPr="00BC3713" w:rsidRDefault="00406E0C" w:rsidP="00BC3713">
            <w:pPr>
              <w:spacing w:after="0" w:line="240" w:lineRule="auto"/>
              <w:jc w:val="center"/>
              <w:rPr>
                <w:sz w:val="20"/>
              </w:rPr>
            </w:pPr>
            <w:r>
              <w:rPr>
                <w:sz w:val="20"/>
              </w:rPr>
              <w:t>NF</w:t>
            </w:r>
          </w:p>
        </w:tc>
        <w:tc>
          <w:tcPr>
            <w:tcW w:w="1913" w:type="dxa"/>
            <w:vAlign w:val="center"/>
          </w:tcPr>
          <w:p w14:paraId="627E1DBC" w14:textId="4FE7D8D1"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1B479E6D" w14:textId="77777777" w:rsidR="00BC3713" w:rsidRPr="00BC3713" w:rsidRDefault="00BC3713" w:rsidP="00BC3713">
            <w:pPr>
              <w:spacing w:after="0" w:line="240" w:lineRule="auto"/>
              <w:rPr>
                <w:sz w:val="20"/>
              </w:rPr>
            </w:pPr>
            <w:r w:rsidRPr="00BC3713">
              <w:rPr>
                <w:sz w:val="20"/>
              </w:rPr>
              <w:t>NA</w:t>
            </w:r>
          </w:p>
        </w:tc>
      </w:tr>
      <w:tr w:rsidR="00BC3713" w:rsidRPr="00BC3713" w14:paraId="28F88497" w14:textId="77777777" w:rsidTr="00E9197A">
        <w:trPr>
          <w:trHeight w:val="300"/>
          <w:jc w:val="center"/>
        </w:trPr>
        <w:tc>
          <w:tcPr>
            <w:tcW w:w="1331" w:type="dxa"/>
            <w:vMerge/>
          </w:tcPr>
          <w:p w14:paraId="6FEA280C"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050F48A7" w14:textId="77777777" w:rsidR="00BC3713" w:rsidRPr="00BC3713" w:rsidRDefault="00BC3713" w:rsidP="00BC3713">
            <w:pPr>
              <w:spacing w:after="0" w:line="240" w:lineRule="auto"/>
              <w:rPr>
                <w:sz w:val="20"/>
              </w:rPr>
            </w:pPr>
            <w:r w:rsidRPr="00BC3713">
              <w:rPr>
                <w:sz w:val="20"/>
              </w:rPr>
              <w:t>Households help monitor for rule breaking (P)</w:t>
            </w:r>
          </w:p>
        </w:tc>
        <w:tc>
          <w:tcPr>
            <w:tcW w:w="1731" w:type="dxa"/>
            <w:vAlign w:val="center"/>
          </w:tcPr>
          <w:p w14:paraId="3662DE8C" w14:textId="4D1FBB65" w:rsidR="00BC3713" w:rsidRPr="00BC3713" w:rsidRDefault="00406E0C" w:rsidP="00BC3713">
            <w:pPr>
              <w:spacing w:after="0" w:line="240" w:lineRule="auto"/>
              <w:jc w:val="center"/>
              <w:rPr>
                <w:sz w:val="20"/>
              </w:rPr>
            </w:pPr>
            <w:r>
              <w:rPr>
                <w:sz w:val="20"/>
              </w:rPr>
              <w:t>NF</w:t>
            </w:r>
          </w:p>
        </w:tc>
        <w:tc>
          <w:tcPr>
            <w:tcW w:w="1913" w:type="dxa"/>
            <w:vAlign w:val="center"/>
          </w:tcPr>
          <w:p w14:paraId="0A007D53" w14:textId="014F3816"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4FD4922C" w14:textId="77777777" w:rsidR="00BC3713" w:rsidRPr="00BC3713" w:rsidRDefault="00BC3713" w:rsidP="00BC3713">
            <w:pPr>
              <w:spacing w:after="0" w:line="240" w:lineRule="auto"/>
              <w:rPr>
                <w:sz w:val="20"/>
              </w:rPr>
            </w:pPr>
            <w:r w:rsidRPr="00BC3713">
              <w:rPr>
                <w:sz w:val="20"/>
              </w:rPr>
              <w:t>NA</w:t>
            </w:r>
          </w:p>
        </w:tc>
      </w:tr>
      <w:tr w:rsidR="00BC3713" w:rsidRPr="00BC3713" w14:paraId="49CD61EC" w14:textId="77777777" w:rsidTr="00E9197A">
        <w:trPr>
          <w:trHeight w:val="300"/>
          <w:jc w:val="center"/>
        </w:trPr>
        <w:tc>
          <w:tcPr>
            <w:tcW w:w="1331" w:type="dxa"/>
            <w:vMerge/>
          </w:tcPr>
          <w:p w14:paraId="61037031" w14:textId="77777777" w:rsidR="00BC3713" w:rsidRPr="00BC3713" w:rsidRDefault="00BC3713" w:rsidP="00BC3713">
            <w:pPr>
              <w:spacing w:after="0" w:line="240" w:lineRule="auto"/>
              <w:rPr>
                <w:sz w:val="20"/>
              </w:rPr>
            </w:pPr>
          </w:p>
        </w:tc>
        <w:tc>
          <w:tcPr>
            <w:tcW w:w="3163" w:type="dxa"/>
            <w:shd w:val="clear" w:color="auto" w:fill="auto"/>
            <w:noWrap/>
            <w:vAlign w:val="center"/>
          </w:tcPr>
          <w:p w14:paraId="5BF3F1BF" w14:textId="77777777" w:rsidR="00BC3713" w:rsidRPr="00BC3713" w:rsidRDefault="00BC3713" w:rsidP="00BC3713">
            <w:pPr>
              <w:spacing w:after="0" w:line="240" w:lineRule="auto"/>
              <w:rPr>
                <w:sz w:val="20"/>
              </w:rPr>
            </w:pPr>
            <w:r w:rsidRPr="00BC3713">
              <w:rPr>
                <w:sz w:val="20"/>
              </w:rPr>
              <w:t xml:space="preserve">Households help resolve conflicts (P) </w:t>
            </w:r>
          </w:p>
        </w:tc>
        <w:tc>
          <w:tcPr>
            <w:tcW w:w="1731" w:type="dxa"/>
            <w:vAlign w:val="center"/>
          </w:tcPr>
          <w:p w14:paraId="388E2672" w14:textId="652CCD3E" w:rsidR="00BC3713" w:rsidRPr="00BC3713" w:rsidRDefault="00406E0C" w:rsidP="00BC3713">
            <w:pPr>
              <w:spacing w:after="0" w:line="240" w:lineRule="auto"/>
              <w:jc w:val="center"/>
              <w:rPr>
                <w:sz w:val="20"/>
              </w:rPr>
            </w:pPr>
            <w:r>
              <w:rPr>
                <w:sz w:val="20"/>
              </w:rPr>
              <w:t>NF</w:t>
            </w:r>
          </w:p>
        </w:tc>
        <w:tc>
          <w:tcPr>
            <w:tcW w:w="1913" w:type="dxa"/>
            <w:vAlign w:val="center"/>
          </w:tcPr>
          <w:p w14:paraId="4065B922" w14:textId="5B517012"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197C1F67" w14:textId="77777777" w:rsidR="00BC3713" w:rsidRPr="00BC3713" w:rsidRDefault="00BC3713" w:rsidP="00BC3713">
            <w:pPr>
              <w:spacing w:after="0" w:line="240" w:lineRule="auto"/>
              <w:rPr>
                <w:sz w:val="20"/>
              </w:rPr>
            </w:pPr>
            <w:r w:rsidRPr="00BC3713">
              <w:rPr>
                <w:sz w:val="20"/>
              </w:rPr>
              <w:t>NA</w:t>
            </w:r>
          </w:p>
        </w:tc>
      </w:tr>
      <w:tr w:rsidR="00BC3713" w:rsidRPr="00BC3713" w14:paraId="169AB279" w14:textId="77777777" w:rsidTr="00E9197A">
        <w:trPr>
          <w:trHeight w:val="300"/>
          <w:jc w:val="center"/>
        </w:trPr>
        <w:tc>
          <w:tcPr>
            <w:tcW w:w="9360" w:type="dxa"/>
            <w:gridSpan w:val="5"/>
            <w:tcBorders>
              <w:top w:val="single" w:sz="12" w:space="0" w:color="002A6C" w:themeColor="text2"/>
              <w:bottom w:val="nil"/>
            </w:tcBorders>
          </w:tcPr>
          <w:p w14:paraId="67327AB7" w14:textId="2DC470F3" w:rsidR="00BC3713" w:rsidRPr="00BC3713" w:rsidRDefault="00314D20" w:rsidP="00BC3713">
            <w:pPr>
              <w:tabs>
                <w:tab w:val="left" w:pos="180"/>
              </w:tabs>
              <w:spacing w:after="100" w:line="180" w:lineRule="exact"/>
              <w:ind w:left="187" w:hanging="187"/>
              <w:rPr>
                <w:sz w:val="16"/>
                <w:szCs w:val="16"/>
              </w:rPr>
            </w:pPr>
            <w:r>
              <w:rPr>
                <w:sz w:val="16"/>
                <w:szCs w:val="16"/>
              </w:rPr>
              <w:t>* Please see Footnote #44</w:t>
            </w:r>
            <w:r w:rsidR="00BC3713" w:rsidRPr="00BC3713">
              <w:rPr>
                <w:sz w:val="16"/>
                <w:szCs w:val="16"/>
              </w:rPr>
              <w:t xml:space="preserve"> for clarification on symbols used within this table.</w:t>
            </w:r>
          </w:p>
        </w:tc>
      </w:tr>
    </w:tbl>
    <w:p w14:paraId="360C1F16" w14:textId="7F8FCAA3" w:rsidR="0071153B" w:rsidRPr="00EB7406" w:rsidRDefault="0071153B" w:rsidP="001E5726">
      <w:pPr>
        <w:pStyle w:val="NoSpacing"/>
      </w:pPr>
    </w:p>
    <w:p w14:paraId="0532DDF2" w14:textId="00D5F45F" w:rsidR="00FA7E55" w:rsidRDefault="00495E44" w:rsidP="0071153B">
      <w:r>
        <w:t xml:space="preserve">Table 10 shows findings on community and household land governance </w:t>
      </w:r>
      <w:r w:rsidR="00733A0B">
        <w:t>participation</w:t>
      </w:r>
      <w:r>
        <w:t xml:space="preserve">. </w:t>
      </w:r>
      <w:r w:rsidR="0071153B" w:rsidRPr="00EB7406">
        <w:t>Households in treatment communities are significantly more likely to participate</w:t>
      </w:r>
      <w:r w:rsidR="0071153B" w:rsidRPr="00EB7406">
        <w:rPr>
          <w:i/>
        </w:rPr>
        <w:t xml:space="preserve"> in creating land rules</w:t>
      </w:r>
      <w:r w:rsidR="0071153B" w:rsidRPr="00EB7406">
        <w:t xml:space="preserve">, but some of the trends relating to household participation in land governance are mixed.  Household participation in creating land rules rose across the study area between baseline and midline, </w:t>
      </w:r>
      <w:r w:rsidR="00855064" w:rsidRPr="00EB7406">
        <w:t>31 percentage points (</w:t>
      </w:r>
      <w:r w:rsidR="0071153B" w:rsidRPr="00EB7406">
        <w:t>from 32% to 63%</w:t>
      </w:r>
      <w:r w:rsidR="00855064" w:rsidRPr="00EB7406">
        <w:t>)</w:t>
      </w:r>
      <w:r w:rsidR="0071153B" w:rsidRPr="00EB7406">
        <w:t xml:space="preserve"> </w:t>
      </w:r>
      <w:r w:rsidR="00855064" w:rsidRPr="00EB7406">
        <w:t>for</w:t>
      </w:r>
      <w:r w:rsidR="0071153B" w:rsidRPr="00EB7406">
        <w:t xml:space="preserve"> treatment households and </w:t>
      </w:r>
      <w:r w:rsidR="00855064" w:rsidRPr="00EB7406">
        <w:t>15 percentage points (</w:t>
      </w:r>
      <w:r w:rsidR="0071153B" w:rsidRPr="00EB7406">
        <w:t>from 38% to 53%</w:t>
      </w:r>
      <w:r w:rsidR="00855064" w:rsidRPr="00EB7406">
        <w:t>)</w:t>
      </w:r>
      <w:r w:rsidR="0071153B" w:rsidRPr="00EB7406">
        <w:t xml:space="preserve"> </w:t>
      </w:r>
      <w:r w:rsidR="00855064" w:rsidRPr="00EB7406">
        <w:t>for</w:t>
      </w:r>
      <w:r w:rsidR="0071153B" w:rsidRPr="00EB7406">
        <w:t xml:space="preserve"> control households. However, over the same time, treatment household participation in enforcing land rules fell </w:t>
      </w:r>
      <w:r w:rsidR="002433D1" w:rsidRPr="00EB7406">
        <w:lastRenderedPageBreak/>
        <w:t>11 percentage points (</w:t>
      </w:r>
      <w:r w:rsidR="0071153B" w:rsidRPr="00EB7406">
        <w:t>from 39% to 28%</w:t>
      </w:r>
      <w:r w:rsidR="002433D1" w:rsidRPr="00EB7406">
        <w:t>) for treatment households</w:t>
      </w:r>
      <w:r w:rsidR="0071153B" w:rsidRPr="00EB7406">
        <w:t xml:space="preserve"> and </w:t>
      </w:r>
      <w:r w:rsidR="002433D1" w:rsidRPr="00EB7406">
        <w:t>15 percentage points (</w:t>
      </w:r>
      <w:r w:rsidR="0071153B" w:rsidRPr="00EB7406">
        <w:t>from 44% to 29%</w:t>
      </w:r>
      <w:r w:rsidR="002433D1" w:rsidRPr="00EB7406">
        <w:t>)</w:t>
      </w:r>
      <w:r w:rsidR="0071153B" w:rsidRPr="00EB7406">
        <w:t xml:space="preserve"> </w:t>
      </w:r>
      <w:r w:rsidR="002433D1" w:rsidRPr="00EB7406">
        <w:t>for</w:t>
      </w:r>
      <w:r w:rsidR="0071153B" w:rsidRPr="00EB7406">
        <w:t xml:space="preserve"> control households. The proportion of households who help monitor for rule breaking also decreased</w:t>
      </w:r>
      <w:r w:rsidR="002433D1" w:rsidRPr="00EB7406">
        <w:t xml:space="preserve"> 7 percentage points</w:t>
      </w:r>
      <w:r w:rsidR="0071153B" w:rsidRPr="00EB7406">
        <w:t xml:space="preserve"> </w:t>
      </w:r>
      <w:r w:rsidR="002433D1" w:rsidRPr="00EB7406">
        <w:t>(</w:t>
      </w:r>
      <w:r w:rsidR="0071153B" w:rsidRPr="00EB7406">
        <w:t>from 38% to 31%</w:t>
      </w:r>
      <w:r w:rsidR="002433D1" w:rsidRPr="00EB7406">
        <w:t>) overall</w:t>
      </w:r>
      <w:r w:rsidR="0071153B" w:rsidRPr="00EB7406">
        <w:t xml:space="preserve"> in CLPP communities</w:t>
      </w:r>
      <w:r w:rsidR="004D0DB4">
        <w:t>.</w:t>
      </w:r>
      <w:r w:rsidR="0071153B" w:rsidRPr="00EB7406">
        <w:t xml:space="preserve"> </w:t>
      </w:r>
    </w:p>
    <w:p w14:paraId="4442B378" w14:textId="6A1F0542" w:rsidR="004D0DB4" w:rsidRDefault="00F90B7E" w:rsidP="00F90B7E">
      <w:r w:rsidRPr="00EB7406">
        <w:t>We did not find that households in treatment communities report differences in dispute resolution</w:t>
      </w:r>
      <w:r w:rsidR="004D0DB4">
        <w:t xml:space="preserve">, </w:t>
      </w:r>
      <w:r w:rsidR="004D0DB4" w:rsidRPr="00EB7406">
        <w:t>but the total proportion of households who help resolve conflicts increased from 36% to 51% (34% to 53% of treatment households and 38% to 50% of control households). As discussed further in the next subsection, the reason for these observed decreases in community participation in rule monitoring and enforcement could be that leaders were completing these tasks themselves more effectively</w:t>
      </w:r>
      <w:r w:rsidR="004D0DB4">
        <w:t>, people were following the rules more (necessitating less enforcement), or that the program emboldened community members to oppose laws they consider ‘bad’</w:t>
      </w:r>
      <w:r w:rsidR="004D0DB4" w:rsidRPr="00EB7406">
        <w:t xml:space="preserve">. </w:t>
      </w:r>
      <w:r w:rsidRPr="00EB7406">
        <w:t xml:space="preserve"> </w:t>
      </w:r>
    </w:p>
    <w:p w14:paraId="6235586B" w14:textId="21A4721F" w:rsidR="00F90B7E" w:rsidRPr="00EB7406" w:rsidRDefault="00F90B7E" w:rsidP="00F90B7E">
      <w:r w:rsidRPr="00EB7406">
        <w:t>The presence of government programs focusing on dispute resolution in control communities may explain the comparative lack of effect found in treatment communities. For example, a group of minorities in a control town in Lofa detail the increased involvement of the ‘Land Commission’</w:t>
      </w:r>
      <w:r w:rsidRPr="00EB7406">
        <w:rPr>
          <w:rStyle w:val="FootnoteReference"/>
        </w:rPr>
        <w:footnoteReference w:id="48"/>
      </w:r>
      <w:r w:rsidRPr="00EB7406">
        <w:t>, particularly in the resolution of land disputes:</w:t>
      </w:r>
    </w:p>
    <w:p w14:paraId="338DDCA9" w14:textId="6EFBF240" w:rsidR="00F90B7E" w:rsidRPr="00EB7406" w:rsidRDefault="00F90B7E" w:rsidP="00F90B7E">
      <w:pPr>
        <w:pStyle w:val="Quote"/>
      </w:pPr>
      <w:r w:rsidRPr="00EB7406">
        <w:t>“Actually they’re [the government is] …taking part in the land disputes now. Through their talking now, especially the group I was talking about. The land commission. [They say], ‘Anything you don’t understand in your town or on your own private land, come tell it to the landlord and relate</w:t>
      </w:r>
      <w:r w:rsidR="00EA2099">
        <w:t xml:space="preserve"> it</w:t>
      </w:r>
      <w:r w:rsidRPr="00EB7406">
        <w:t xml:space="preserve"> to us. Please tell us anything… don’t get into a conflict with people. Anything concerning land tell the man, then they will inform us. We are the rightful authority, and we will come and help you in the process’… They have shown the people their rights to own their own land… They can also act like facilitator in meetings… They involved the paramount chief, the clan chief. Everybody came to the table and then they educated us. They talked and explained the purpose and how to own land.”</w:t>
      </w:r>
    </w:p>
    <w:p w14:paraId="0A11537B" w14:textId="142BAF42" w:rsidR="0071153B" w:rsidRPr="00EB7406" w:rsidRDefault="00FA7E55" w:rsidP="0071153B">
      <w:r w:rsidRPr="00EB7406">
        <w:t xml:space="preserve">The proportion </w:t>
      </w:r>
      <w:r w:rsidR="00222767" w:rsidRPr="00EB7406">
        <w:t xml:space="preserve">of </w:t>
      </w:r>
      <w:r w:rsidRPr="00EB7406">
        <w:t>treatment households overall reporting that they attend community meetings decreased 11 percentage points over this time, from 43% to 32% of treatment households</w:t>
      </w:r>
      <w:r w:rsidR="00602164">
        <w:t xml:space="preserve"> (it also decreased even more—</w:t>
      </w:r>
      <w:r w:rsidRPr="00EB7406">
        <w:t>23 percentage points</w:t>
      </w:r>
      <w:r w:rsidR="00602164">
        <w:t>—</w:t>
      </w:r>
      <w:r w:rsidRPr="00EB7406">
        <w:t>in control households, from 59% to 36%</w:t>
      </w:r>
      <w:r w:rsidR="00575B3E" w:rsidRPr="00EB7406">
        <w:t xml:space="preserve">), but these </w:t>
      </w:r>
      <w:r w:rsidR="00BE5BFF" w:rsidRPr="00EB7406">
        <w:t>differences</w:t>
      </w:r>
      <w:r w:rsidR="00575B3E" w:rsidRPr="00EB7406">
        <w:t xml:space="preserve"> are not statistically significant</w:t>
      </w:r>
      <w:r w:rsidR="001349BE" w:rsidRPr="00EB7406">
        <w:rPr>
          <w:rStyle w:val="FootnoteReference"/>
        </w:rPr>
        <w:footnoteReference w:id="49"/>
      </w:r>
      <w:r w:rsidR="00575B3E" w:rsidRPr="00EB7406">
        <w:t>.</w:t>
      </w:r>
      <w:r w:rsidR="001349BE" w:rsidRPr="00EB7406">
        <w:t xml:space="preserve"> </w:t>
      </w:r>
      <w:r w:rsidR="00C77CF3">
        <w:t xml:space="preserve">It is possible that this decrease is a result of the 2014 Ebola virus in Liberia, as people were explicitly discouraged from congregating in large groups to stem the spread of the disease. </w:t>
      </w:r>
    </w:p>
    <w:p w14:paraId="336C3A46" w14:textId="3EC17571" w:rsidR="0071153B" w:rsidRPr="00EB7406" w:rsidRDefault="00FA7E55" w:rsidP="00752C0C">
      <w:r w:rsidRPr="00EB7406">
        <w:t>We</w:t>
      </w:r>
      <w:r w:rsidR="00575B3E" w:rsidRPr="00EB7406">
        <w:t xml:space="preserve"> do</w:t>
      </w:r>
      <w:r w:rsidRPr="00EB7406">
        <w:t xml:space="preserve"> find that </w:t>
      </w:r>
      <w:r w:rsidR="00523886">
        <w:t>survey respondents overall</w:t>
      </w:r>
      <w:r w:rsidRPr="00EB7406">
        <w:t xml:space="preserve"> in treatment communities are significantly less likely to </w:t>
      </w:r>
      <w:r w:rsidR="00523886">
        <w:t xml:space="preserve">report that women </w:t>
      </w:r>
      <w:r w:rsidRPr="00EB7406">
        <w:t xml:space="preserve">attend land meetings (70% compared to 75% in control communities). </w:t>
      </w:r>
      <w:r w:rsidR="00523886">
        <w:t xml:space="preserve">However, in contrast, women (themselves, as opposed to the sample as a whole) in treatment communities are 11 percentage points </w:t>
      </w:r>
      <w:r w:rsidR="00523886" w:rsidRPr="00523886">
        <w:rPr>
          <w:i/>
        </w:rPr>
        <w:t>more</w:t>
      </w:r>
      <w:r w:rsidR="00523886">
        <w:t xml:space="preserve"> likely to report attending a land meeting (68% in treatment communities versus </w:t>
      </w:r>
      <w:r w:rsidR="00523886">
        <w:lastRenderedPageBreak/>
        <w:t xml:space="preserve">57% in control communities). Since </w:t>
      </w:r>
      <w:r w:rsidR="00575B3E" w:rsidRPr="00EB7406">
        <w:t>these findings are</w:t>
      </w:r>
      <w:r w:rsidR="00523886">
        <w:t xml:space="preserve"> contradictory and they are</w:t>
      </w:r>
      <w:r w:rsidR="00575B3E" w:rsidRPr="00EB7406">
        <w:t xml:space="preserve"> not</w:t>
      </w:r>
      <w:r w:rsidRPr="00EB7406">
        <w:t xml:space="preserve"> in-line with the above overall rates of meeting attendance</w:t>
      </w:r>
      <w:r w:rsidR="00523886">
        <w:t>,</w:t>
      </w:r>
      <w:r w:rsidR="002E1AED">
        <w:t xml:space="preserve"> </w:t>
      </w:r>
      <w:r w:rsidR="00523886">
        <w:t>they</w:t>
      </w:r>
      <w:r w:rsidR="002E1AED">
        <w:t xml:space="preserve"> require further investigation</w:t>
      </w:r>
      <w:r w:rsidRPr="00EB7406">
        <w:t>.</w:t>
      </w:r>
      <w:r w:rsidR="0071153B" w:rsidRPr="00EB7406">
        <w:t xml:space="preserve"> </w:t>
      </w:r>
    </w:p>
    <w:p w14:paraId="5A0465F8" w14:textId="06121693" w:rsidR="0071153B" w:rsidRPr="00EB7406" w:rsidRDefault="0071153B" w:rsidP="0071153B">
      <w:pPr>
        <w:pStyle w:val="Heading2"/>
      </w:pPr>
      <w:bookmarkStart w:id="40" w:name="_Toc517425436"/>
      <w:r w:rsidRPr="00EB7406">
        <w:t>LAND RULES</w:t>
      </w:r>
      <w:bookmarkEnd w:id="40"/>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BC3713" w:rsidRPr="00BC3713" w14:paraId="1B9409F4"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190623B1" w14:textId="77777777" w:rsidR="00BC3713" w:rsidRPr="00BC3713" w:rsidRDefault="00BC3713" w:rsidP="00811A90">
            <w:pPr>
              <w:pStyle w:val="captable"/>
              <w:rPr>
                <w:rFonts w:asciiTheme="minorHAnsi" w:hAnsiTheme="minorHAnsi"/>
                <w:sz w:val="18"/>
                <w:szCs w:val="18"/>
              </w:rPr>
            </w:pPr>
            <w:bookmarkStart w:id="41" w:name="_Toc517425122"/>
            <w:r w:rsidRPr="00811A90">
              <w:t>TABLE 11:</w:t>
            </w:r>
            <w:r w:rsidRPr="00BC3713">
              <w:t xml:space="preserve"> FINDINGS ON LAND RULES</w:t>
            </w:r>
            <w:bookmarkEnd w:id="41"/>
          </w:p>
        </w:tc>
      </w:tr>
      <w:tr w:rsidR="00BC3713" w:rsidRPr="00BC3713" w14:paraId="3E9DD1CD"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194EA884" w14:textId="77777777" w:rsidR="00BC3713" w:rsidRPr="00BC3713" w:rsidRDefault="00BC3713" w:rsidP="00BC3713">
            <w:pPr>
              <w:spacing w:after="0" w:line="240" w:lineRule="auto"/>
              <w:rPr>
                <w:b/>
                <w:sz w:val="20"/>
              </w:rPr>
            </w:pPr>
            <w:r w:rsidRPr="00BC3713">
              <w:rPr>
                <w:b/>
                <w:sz w:val="20"/>
              </w:rPr>
              <w:t>Indicator</w:t>
            </w:r>
            <w:r w:rsidRPr="00BC3713">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79A37F61" w14:textId="77777777" w:rsidR="00BC3713" w:rsidRPr="00BC3713" w:rsidRDefault="00BC3713" w:rsidP="00BC3713">
            <w:pPr>
              <w:spacing w:after="0" w:line="240" w:lineRule="auto"/>
              <w:rPr>
                <w:b/>
                <w:sz w:val="20"/>
              </w:rPr>
            </w:pPr>
            <w:r w:rsidRPr="00BC3713">
              <w:rPr>
                <w:b/>
                <w:sz w:val="20"/>
              </w:rPr>
              <w:t>Finding</w:t>
            </w:r>
            <w:r w:rsidRPr="00BC3713">
              <w:rPr>
                <w:b/>
                <w:sz w:val="20"/>
                <w:vertAlign w:val="superscript"/>
              </w:rPr>
              <w:t>*</w:t>
            </w:r>
            <w:r w:rsidRPr="00BC3713">
              <w:rPr>
                <w:b/>
                <w:sz w:val="20"/>
              </w:rPr>
              <w:t xml:space="preserve"> on </w:t>
            </w:r>
            <w:r w:rsidRPr="00BC3713">
              <w:rPr>
                <w:b/>
                <w:sz w:val="20"/>
                <w:u w:val="single"/>
              </w:rPr>
              <w:t>households</w:t>
            </w:r>
            <w:r w:rsidRPr="00BC3713">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105AAB9F" w14:textId="77777777" w:rsidR="00BC3713" w:rsidRPr="00BC3713" w:rsidRDefault="00BC3713" w:rsidP="00BC3713">
            <w:pPr>
              <w:spacing w:after="0" w:line="240" w:lineRule="auto"/>
              <w:rPr>
                <w:b/>
                <w:sz w:val="20"/>
              </w:rPr>
            </w:pPr>
            <w:r w:rsidRPr="00BC3713">
              <w:rPr>
                <w:b/>
                <w:sz w:val="20"/>
              </w:rPr>
              <w:t>Finding</w:t>
            </w:r>
            <w:r w:rsidRPr="00BC3713">
              <w:rPr>
                <w:b/>
                <w:sz w:val="20"/>
                <w:vertAlign w:val="superscript"/>
              </w:rPr>
              <w:t>*</w:t>
            </w:r>
            <w:r w:rsidRPr="00BC3713">
              <w:rPr>
                <w:b/>
                <w:sz w:val="20"/>
              </w:rPr>
              <w:t xml:space="preserve"> on </w:t>
            </w:r>
            <w:r w:rsidRPr="00BC3713">
              <w:rPr>
                <w:b/>
                <w:sz w:val="20"/>
                <w:u w:val="single"/>
              </w:rPr>
              <w:t>communities</w:t>
            </w:r>
            <w:r w:rsidRPr="00BC3713">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01769E26" w14:textId="77777777" w:rsidR="00BC3713" w:rsidRPr="00BC3713" w:rsidRDefault="00BC3713" w:rsidP="00BC3713">
            <w:pPr>
              <w:spacing w:after="0" w:line="240" w:lineRule="auto"/>
              <w:rPr>
                <w:b/>
                <w:sz w:val="20"/>
              </w:rPr>
            </w:pPr>
            <w:r w:rsidRPr="00BC3713">
              <w:rPr>
                <w:b/>
                <w:sz w:val="20"/>
              </w:rPr>
              <w:t>Source</w:t>
            </w:r>
            <w:r w:rsidRPr="00BC3713">
              <w:rPr>
                <w:rFonts w:eastAsia="Times New Roman" w:cs="Calibri Light"/>
                <w:b/>
                <w:bCs/>
                <w:color w:val="000000"/>
                <w:sz w:val="20"/>
                <w:vertAlign w:val="superscript"/>
              </w:rPr>
              <w:t>+</w:t>
            </w:r>
          </w:p>
        </w:tc>
      </w:tr>
      <w:tr w:rsidR="00BC3713" w:rsidRPr="00BC3713" w14:paraId="44FC672C" w14:textId="77777777" w:rsidTr="00312E5E">
        <w:trPr>
          <w:trHeight w:val="300"/>
          <w:jc w:val="center"/>
        </w:trPr>
        <w:tc>
          <w:tcPr>
            <w:tcW w:w="1331" w:type="dxa"/>
            <w:vMerge w:val="restart"/>
            <w:tcBorders>
              <w:top w:val="single" w:sz="12" w:space="0" w:color="002A6C" w:themeColor="text2"/>
            </w:tcBorders>
            <w:vAlign w:val="center"/>
          </w:tcPr>
          <w:p w14:paraId="47866F94" w14:textId="77777777" w:rsidR="00BC3713" w:rsidRPr="00BC3713" w:rsidRDefault="00BC3713" w:rsidP="00BC3713">
            <w:pPr>
              <w:spacing w:after="0" w:line="240" w:lineRule="auto"/>
              <w:rPr>
                <w:sz w:val="20"/>
              </w:rPr>
            </w:pPr>
            <w:r w:rsidRPr="00BC3713">
              <w:rPr>
                <w:rFonts w:asciiTheme="minorHAnsi" w:eastAsia="Times New Roman" w:hAnsiTheme="minorHAnsi" w:cs="Calibri Light"/>
                <w:b/>
                <w:color w:val="000000"/>
                <w:sz w:val="18"/>
                <w:szCs w:val="18"/>
              </w:rPr>
              <w:t>Improved</w:t>
            </w:r>
            <w:r w:rsidRPr="00BC3713">
              <w:rPr>
                <w:rFonts w:asciiTheme="minorHAnsi" w:eastAsia="Times New Roman" w:hAnsiTheme="minorHAnsi" w:cs="Calibri Light"/>
                <w:color w:val="000000"/>
                <w:sz w:val="18"/>
                <w:szCs w:val="18"/>
              </w:rPr>
              <w:t xml:space="preserve"> land governance rule practices</w:t>
            </w:r>
          </w:p>
        </w:tc>
        <w:tc>
          <w:tcPr>
            <w:tcW w:w="3163" w:type="dxa"/>
            <w:tcBorders>
              <w:top w:val="single" w:sz="12" w:space="0" w:color="002A6C" w:themeColor="text2"/>
            </w:tcBorders>
            <w:shd w:val="clear" w:color="auto" w:fill="auto"/>
            <w:noWrap/>
            <w:vAlign w:val="center"/>
            <w:hideMark/>
          </w:tcPr>
          <w:p w14:paraId="0B73585C" w14:textId="77777777" w:rsidR="00BC3713" w:rsidRPr="00BC3713" w:rsidRDefault="00BC3713" w:rsidP="00BC3713">
            <w:pPr>
              <w:spacing w:after="0" w:line="240" w:lineRule="auto"/>
              <w:rPr>
                <w:sz w:val="20"/>
              </w:rPr>
            </w:pPr>
            <w:r w:rsidRPr="00BC3713">
              <w:rPr>
                <w:sz w:val="20"/>
              </w:rPr>
              <w:t>People are punished for breaking land rules (S)</w:t>
            </w:r>
          </w:p>
        </w:tc>
        <w:tc>
          <w:tcPr>
            <w:tcW w:w="1731" w:type="dxa"/>
            <w:tcBorders>
              <w:top w:val="single" w:sz="12" w:space="0" w:color="002A6C" w:themeColor="text2"/>
            </w:tcBorders>
            <w:shd w:val="clear" w:color="auto" w:fill="0D6BFF" w:themeFill="text2" w:themeFillTint="99"/>
            <w:vAlign w:val="center"/>
          </w:tcPr>
          <w:p w14:paraId="631181DC" w14:textId="77777777" w:rsidR="00BC3713" w:rsidRPr="007A6C55" w:rsidRDefault="00BC3713" w:rsidP="00BC3713">
            <w:pPr>
              <w:spacing w:after="0" w:line="240" w:lineRule="auto"/>
              <w:jc w:val="center"/>
              <w:rPr>
                <w:sz w:val="30"/>
                <w:szCs w:val="30"/>
              </w:rPr>
            </w:pPr>
            <w:r w:rsidRPr="007A6C55">
              <w:rPr>
                <w:rFonts w:asciiTheme="minorHAnsi" w:hAnsiTheme="minorHAnsi"/>
                <w:sz w:val="30"/>
                <w:szCs w:val="30"/>
              </w:rPr>
              <w:t>+</w:t>
            </w:r>
          </w:p>
        </w:tc>
        <w:tc>
          <w:tcPr>
            <w:tcW w:w="1913" w:type="dxa"/>
            <w:tcBorders>
              <w:top w:val="single" w:sz="12" w:space="0" w:color="002A6C" w:themeColor="text2"/>
            </w:tcBorders>
            <w:vAlign w:val="center"/>
          </w:tcPr>
          <w:p w14:paraId="31AFB6DB" w14:textId="5621A463" w:rsidR="00BC3713" w:rsidRPr="00BC3713" w:rsidRDefault="00406E0C" w:rsidP="00BC3713">
            <w:pPr>
              <w:spacing w:after="0" w:line="240" w:lineRule="auto"/>
              <w:jc w:val="center"/>
              <w:rPr>
                <w:sz w:val="20"/>
              </w:rPr>
            </w:pPr>
            <w:r>
              <w:rPr>
                <w:sz w:val="20"/>
              </w:rPr>
              <w:t>NF</w:t>
            </w:r>
          </w:p>
        </w:tc>
        <w:tc>
          <w:tcPr>
            <w:tcW w:w="1222" w:type="dxa"/>
            <w:tcBorders>
              <w:top w:val="single" w:sz="12" w:space="0" w:color="002A6C" w:themeColor="text2"/>
            </w:tcBorders>
            <w:shd w:val="clear" w:color="auto" w:fill="auto"/>
          </w:tcPr>
          <w:p w14:paraId="3D06B28C" w14:textId="77777777" w:rsidR="00BC3713" w:rsidRPr="00BC3713" w:rsidRDefault="00BC3713" w:rsidP="00BC3713">
            <w:pPr>
              <w:spacing w:after="0" w:line="240" w:lineRule="auto"/>
              <w:rPr>
                <w:sz w:val="20"/>
              </w:rPr>
            </w:pPr>
            <w:r w:rsidRPr="00BC3713">
              <w:rPr>
                <w:sz w:val="20"/>
              </w:rPr>
              <w:t>Panel Model</w:t>
            </w:r>
            <w:r w:rsidRPr="00BC3713" w:rsidDel="00EF60A0">
              <w:rPr>
                <w:sz w:val="20"/>
              </w:rPr>
              <w:t xml:space="preserve"> </w:t>
            </w:r>
          </w:p>
        </w:tc>
      </w:tr>
      <w:tr w:rsidR="00BC3713" w:rsidRPr="00BC3713" w14:paraId="0EF8273B" w14:textId="77777777" w:rsidTr="00312E5E">
        <w:trPr>
          <w:trHeight w:val="300"/>
          <w:jc w:val="center"/>
        </w:trPr>
        <w:tc>
          <w:tcPr>
            <w:tcW w:w="1331" w:type="dxa"/>
            <w:vMerge/>
          </w:tcPr>
          <w:p w14:paraId="220ED34F"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2DCD4CC0" w14:textId="77777777" w:rsidR="00BC3713" w:rsidRPr="00BC3713" w:rsidRDefault="00BC3713" w:rsidP="00BC3713">
            <w:pPr>
              <w:spacing w:after="0" w:line="240" w:lineRule="auto"/>
              <w:rPr>
                <w:sz w:val="20"/>
              </w:rPr>
            </w:pPr>
            <w:r w:rsidRPr="00BC3713">
              <w:rPr>
                <w:sz w:val="20"/>
              </w:rPr>
              <w:t>Leaders punish rule breakers (S)</w:t>
            </w:r>
          </w:p>
        </w:tc>
        <w:tc>
          <w:tcPr>
            <w:tcW w:w="1731" w:type="dxa"/>
            <w:shd w:val="clear" w:color="auto" w:fill="002A6C" w:themeFill="text2"/>
            <w:vAlign w:val="center"/>
          </w:tcPr>
          <w:p w14:paraId="38062D6E" w14:textId="77777777" w:rsidR="00BC3713" w:rsidRPr="007A6C55" w:rsidRDefault="00BC3713" w:rsidP="00BC3713">
            <w:pPr>
              <w:spacing w:after="0" w:line="240" w:lineRule="auto"/>
              <w:jc w:val="center"/>
              <w:rPr>
                <w:sz w:val="30"/>
                <w:szCs w:val="30"/>
              </w:rPr>
            </w:pPr>
            <w:r w:rsidRPr="007A6C55">
              <w:rPr>
                <w:sz w:val="30"/>
                <w:szCs w:val="30"/>
              </w:rPr>
              <w:t>+</w:t>
            </w:r>
          </w:p>
        </w:tc>
        <w:tc>
          <w:tcPr>
            <w:tcW w:w="1913" w:type="dxa"/>
            <w:shd w:val="clear" w:color="auto" w:fill="0D6BFF" w:themeFill="text2" w:themeFillTint="99"/>
            <w:vAlign w:val="center"/>
          </w:tcPr>
          <w:p w14:paraId="600999F8" w14:textId="77777777" w:rsidR="00BC3713" w:rsidRPr="007A6C55" w:rsidRDefault="00BC3713" w:rsidP="00BC3713">
            <w:pPr>
              <w:spacing w:after="0" w:line="240" w:lineRule="auto"/>
              <w:jc w:val="center"/>
              <w:rPr>
                <w:sz w:val="30"/>
                <w:szCs w:val="30"/>
              </w:rPr>
            </w:pPr>
            <w:r w:rsidRPr="007A6C55">
              <w:rPr>
                <w:rFonts w:asciiTheme="minorHAnsi" w:hAnsiTheme="minorHAnsi"/>
                <w:sz w:val="30"/>
                <w:szCs w:val="30"/>
              </w:rPr>
              <w:t>+</w:t>
            </w:r>
          </w:p>
        </w:tc>
        <w:tc>
          <w:tcPr>
            <w:tcW w:w="1222" w:type="dxa"/>
            <w:shd w:val="clear" w:color="auto" w:fill="auto"/>
          </w:tcPr>
          <w:p w14:paraId="6B64A418" w14:textId="77777777" w:rsidR="00BC3713" w:rsidRPr="00BC3713" w:rsidRDefault="00BC3713" w:rsidP="00BC3713">
            <w:pPr>
              <w:spacing w:after="0" w:line="240" w:lineRule="auto"/>
              <w:rPr>
                <w:sz w:val="20"/>
              </w:rPr>
            </w:pPr>
            <w:r w:rsidRPr="00BC3713">
              <w:rPr>
                <w:sz w:val="20"/>
              </w:rPr>
              <w:t>Panel Model</w:t>
            </w:r>
          </w:p>
        </w:tc>
      </w:tr>
      <w:tr w:rsidR="00BC3713" w:rsidRPr="00BC3713" w14:paraId="6B686288" w14:textId="77777777" w:rsidTr="00312E5E">
        <w:trPr>
          <w:trHeight w:val="300"/>
          <w:jc w:val="center"/>
        </w:trPr>
        <w:tc>
          <w:tcPr>
            <w:tcW w:w="1331" w:type="dxa"/>
            <w:vMerge/>
          </w:tcPr>
          <w:p w14:paraId="6105B54F"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33097E5A" w14:textId="77777777" w:rsidR="00BC3713" w:rsidRPr="00BC3713" w:rsidRDefault="00BC3713" w:rsidP="00BC3713">
            <w:pPr>
              <w:spacing w:after="0" w:line="240" w:lineRule="auto"/>
              <w:rPr>
                <w:sz w:val="20"/>
              </w:rPr>
            </w:pPr>
            <w:r w:rsidRPr="00BC3713">
              <w:rPr>
                <w:sz w:val="20"/>
              </w:rPr>
              <w:t>Satisfaction with land rules (S)</w:t>
            </w:r>
          </w:p>
        </w:tc>
        <w:tc>
          <w:tcPr>
            <w:tcW w:w="1731" w:type="dxa"/>
            <w:shd w:val="clear" w:color="auto" w:fill="0D6BFF" w:themeFill="text2" w:themeFillTint="99"/>
            <w:vAlign w:val="center"/>
          </w:tcPr>
          <w:p w14:paraId="0E4116B1" w14:textId="77777777" w:rsidR="00BC3713" w:rsidRPr="00EB3F6D" w:rsidRDefault="00BC3713" w:rsidP="00BC3713">
            <w:pPr>
              <w:spacing w:after="0" w:line="240" w:lineRule="auto"/>
              <w:jc w:val="center"/>
              <w:rPr>
                <w:sz w:val="44"/>
                <w:szCs w:val="44"/>
              </w:rPr>
            </w:pPr>
            <w:r w:rsidRPr="00EB3F6D">
              <w:rPr>
                <w:sz w:val="44"/>
                <w:szCs w:val="44"/>
              </w:rPr>
              <w:t>+</w:t>
            </w:r>
          </w:p>
        </w:tc>
        <w:tc>
          <w:tcPr>
            <w:tcW w:w="1913" w:type="dxa"/>
            <w:shd w:val="clear" w:color="auto" w:fill="0D6BFF" w:themeFill="text2" w:themeFillTint="99"/>
            <w:vAlign w:val="center"/>
          </w:tcPr>
          <w:p w14:paraId="72104F87" w14:textId="77777777" w:rsidR="00BC3713" w:rsidRPr="00EB3F6D" w:rsidRDefault="00BC3713" w:rsidP="00BC3713">
            <w:pPr>
              <w:spacing w:after="0" w:line="240" w:lineRule="auto"/>
              <w:jc w:val="center"/>
              <w:rPr>
                <w:sz w:val="44"/>
                <w:szCs w:val="44"/>
              </w:rPr>
            </w:pPr>
            <w:r w:rsidRPr="00EB3F6D">
              <w:rPr>
                <w:rFonts w:asciiTheme="minorHAnsi" w:hAnsiTheme="minorHAnsi"/>
                <w:sz w:val="44"/>
                <w:szCs w:val="44"/>
              </w:rPr>
              <w:t>+</w:t>
            </w:r>
          </w:p>
        </w:tc>
        <w:tc>
          <w:tcPr>
            <w:tcW w:w="1222" w:type="dxa"/>
            <w:shd w:val="clear" w:color="auto" w:fill="auto"/>
          </w:tcPr>
          <w:p w14:paraId="76C7D5F7" w14:textId="77777777" w:rsidR="00BC3713" w:rsidRPr="00BC3713" w:rsidRDefault="00BC3713" w:rsidP="00BC3713">
            <w:pPr>
              <w:spacing w:after="0" w:line="240" w:lineRule="auto"/>
              <w:rPr>
                <w:sz w:val="20"/>
              </w:rPr>
            </w:pPr>
            <w:r w:rsidRPr="00BC3713">
              <w:rPr>
                <w:sz w:val="20"/>
              </w:rPr>
              <w:t>Panel Model</w:t>
            </w:r>
          </w:p>
        </w:tc>
      </w:tr>
      <w:tr w:rsidR="00BC3713" w:rsidRPr="00BC3713" w14:paraId="282DFCDA" w14:textId="77777777" w:rsidTr="00E9197A">
        <w:trPr>
          <w:trHeight w:val="300"/>
          <w:jc w:val="center"/>
        </w:trPr>
        <w:tc>
          <w:tcPr>
            <w:tcW w:w="1331" w:type="dxa"/>
            <w:vMerge/>
          </w:tcPr>
          <w:p w14:paraId="1E98FAB6" w14:textId="77777777" w:rsidR="00BC3713" w:rsidRPr="00BC3713" w:rsidRDefault="00BC3713" w:rsidP="00BC3713">
            <w:pPr>
              <w:spacing w:after="0" w:line="240" w:lineRule="auto"/>
              <w:rPr>
                <w:sz w:val="20"/>
              </w:rPr>
            </w:pPr>
          </w:p>
        </w:tc>
        <w:tc>
          <w:tcPr>
            <w:tcW w:w="3163" w:type="dxa"/>
            <w:shd w:val="clear" w:color="auto" w:fill="auto"/>
            <w:noWrap/>
            <w:vAlign w:val="center"/>
            <w:hideMark/>
          </w:tcPr>
          <w:p w14:paraId="6DD6E2F8" w14:textId="77777777" w:rsidR="00BC3713" w:rsidRPr="00BC3713" w:rsidRDefault="00BC3713" w:rsidP="00BC3713">
            <w:pPr>
              <w:spacing w:after="0" w:line="240" w:lineRule="auto"/>
              <w:rPr>
                <w:sz w:val="20"/>
              </w:rPr>
            </w:pPr>
            <w:r w:rsidRPr="00BC3713">
              <w:rPr>
                <w:sz w:val="20"/>
              </w:rPr>
              <w:t>People follow land rules (S)</w:t>
            </w:r>
          </w:p>
        </w:tc>
        <w:tc>
          <w:tcPr>
            <w:tcW w:w="1731" w:type="dxa"/>
            <w:vAlign w:val="center"/>
          </w:tcPr>
          <w:p w14:paraId="67CE2F8A" w14:textId="77777777" w:rsidR="00BC3713" w:rsidRPr="00BC3713" w:rsidRDefault="00BC3713" w:rsidP="00BC3713">
            <w:pPr>
              <w:spacing w:after="0" w:line="240" w:lineRule="auto"/>
              <w:jc w:val="center"/>
              <w:rPr>
                <w:sz w:val="20"/>
              </w:rPr>
            </w:pPr>
            <w:r w:rsidRPr="00BC3713">
              <w:rPr>
                <w:rFonts w:asciiTheme="minorHAnsi" w:hAnsiTheme="minorHAnsi"/>
                <w:sz w:val="18"/>
                <w:szCs w:val="18"/>
              </w:rPr>
              <w:t>Pos</w:t>
            </w:r>
          </w:p>
        </w:tc>
        <w:tc>
          <w:tcPr>
            <w:tcW w:w="1913" w:type="dxa"/>
            <w:vAlign w:val="center"/>
          </w:tcPr>
          <w:p w14:paraId="6C02AD41" w14:textId="322A2E8D"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3DBD7493" w14:textId="77777777" w:rsidR="00BC3713" w:rsidRPr="00BC3713" w:rsidRDefault="00BC3713" w:rsidP="00BC3713">
            <w:pPr>
              <w:spacing w:after="0" w:line="240" w:lineRule="auto"/>
              <w:rPr>
                <w:sz w:val="20"/>
              </w:rPr>
            </w:pPr>
            <w:r w:rsidRPr="00BC3713">
              <w:rPr>
                <w:sz w:val="20"/>
              </w:rPr>
              <w:t>Descriptive statistics</w:t>
            </w:r>
          </w:p>
        </w:tc>
      </w:tr>
      <w:tr w:rsidR="00BC3713" w:rsidRPr="00BC3713" w14:paraId="44B5DA00" w14:textId="77777777" w:rsidTr="00312E5E">
        <w:trPr>
          <w:trHeight w:val="300"/>
          <w:jc w:val="center"/>
        </w:trPr>
        <w:tc>
          <w:tcPr>
            <w:tcW w:w="1331" w:type="dxa"/>
          </w:tcPr>
          <w:p w14:paraId="0749FBAF" w14:textId="77777777" w:rsidR="00BC3713" w:rsidRPr="00BC3713" w:rsidRDefault="00BC3713" w:rsidP="00BC3713">
            <w:pPr>
              <w:spacing w:after="0" w:line="240" w:lineRule="auto"/>
              <w:rPr>
                <w:sz w:val="20"/>
              </w:rPr>
            </w:pPr>
            <w:r w:rsidRPr="00BC3713">
              <w:rPr>
                <w:rFonts w:asciiTheme="minorHAnsi" w:eastAsia="Times New Roman" w:hAnsiTheme="minorHAnsi" w:cs="Calibri Light"/>
                <w:b/>
                <w:color w:val="000000"/>
                <w:sz w:val="18"/>
                <w:szCs w:val="18"/>
              </w:rPr>
              <w:t>Increased</w:t>
            </w:r>
            <w:r w:rsidRPr="00BC3713">
              <w:rPr>
                <w:rFonts w:asciiTheme="minorHAnsi" w:eastAsia="Times New Roman" w:hAnsiTheme="minorHAnsi" w:cs="Calibri Light"/>
                <w:color w:val="000000"/>
                <w:sz w:val="18"/>
                <w:szCs w:val="18"/>
              </w:rPr>
              <w:t xml:space="preserve"> occurrence of written bylaws</w:t>
            </w:r>
          </w:p>
        </w:tc>
        <w:tc>
          <w:tcPr>
            <w:tcW w:w="3163" w:type="dxa"/>
            <w:shd w:val="clear" w:color="auto" w:fill="auto"/>
            <w:noWrap/>
            <w:vAlign w:val="center"/>
            <w:hideMark/>
          </w:tcPr>
          <w:p w14:paraId="3C491CCD" w14:textId="77777777" w:rsidR="00BC3713" w:rsidRPr="00BC3713" w:rsidRDefault="00BC3713" w:rsidP="00BC3713">
            <w:pPr>
              <w:spacing w:after="0" w:line="240" w:lineRule="auto"/>
              <w:rPr>
                <w:sz w:val="20"/>
              </w:rPr>
            </w:pPr>
            <w:r w:rsidRPr="00BC3713">
              <w:rPr>
                <w:sz w:val="20"/>
              </w:rPr>
              <w:t>Community has written land rules (bylaws) (S)</w:t>
            </w:r>
          </w:p>
        </w:tc>
        <w:tc>
          <w:tcPr>
            <w:tcW w:w="1731" w:type="dxa"/>
            <w:shd w:val="clear" w:color="auto" w:fill="002A6C" w:themeFill="text2"/>
            <w:vAlign w:val="center"/>
          </w:tcPr>
          <w:p w14:paraId="5BE2AF1A" w14:textId="77777777" w:rsidR="00BC3713" w:rsidRPr="007A6C55" w:rsidRDefault="00BC3713" w:rsidP="00BC3713">
            <w:pPr>
              <w:spacing w:after="0" w:line="240" w:lineRule="auto"/>
              <w:jc w:val="center"/>
              <w:rPr>
                <w:sz w:val="30"/>
                <w:szCs w:val="30"/>
              </w:rPr>
            </w:pPr>
            <w:r w:rsidRPr="007A6C55">
              <w:rPr>
                <w:rFonts w:asciiTheme="minorHAnsi" w:hAnsiTheme="minorHAnsi"/>
                <w:sz w:val="30"/>
                <w:szCs w:val="30"/>
              </w:rPr>
              <w:t>+</w:t>
            </w:r>
          </w:p>
        </w:tc>
        <w:tc>
          <w:tcPr>
            <w:tcW w:w="1913" w:type="dxa"/>
            <w:vAlign w:val="center"/>
          </w:tcPr>
          <w:p w14:paraId="22644EFD" w14:textId="512DC4DC" w:rsidR="00BC3713" w:rsidRPr="00BC3713" w:rsidRDefault="00406E0C" w:rsidP="00BC3713">
            <w:pPr>
              <w:spacing w:after="0" w:line="240" w:lineRule="auto"/>
              <w:jc w:val="center"/>
              <w:rPr>
                <w:sz w:val="20"/>
              </w:rPr>
            </w:pPr>
            <w:r>
              <w:rPr>
                <w:sz w:val="20"/>
              </w:rPr>
              <w:t>NF</w:t>
            </w:r>
          </w:p>
        </w:tc>
        <w:tc>
          <w:tcPr>
            <w:tcW w:w="1222" w:type="dxa"/>
            <w:shd w:val="clear" w:color="auto" w:fill="auto"/>
          </w:tcPr>
          <w:p w14:paraId="7D3711E1" w14:textId="77777777" w:rsidR="00BC3713" w:rsidRPr="00BC3713" w:rsidRDefault="00BC3713" w:rsidP="00BC3713">
            <w:pPr>
              <w:spacing w:after="0" w:line="240" w:lineRule="auto"/>
              <w:rPr>
                <w:sz w:val="20"/>
              </w:rPr>
            </w:pPr>
            <w:r w:rsidRPr="00BC3713">
              <w:rPr>
                <w:sz w:val="20"/>
              </w:rPr>
              <w:t>Panel Model</w:t>
            </w:r>
          </w:p>
        </w:tc>
      </w:tr>
      <w:tr w:rsidR="00BC3713" w:rsidRPr="00BC3713" w14:paraId="3354B6EE" w14:textId="77777777" w:rsidTr="00E9197A">
        <w:trPr>
          <w:trHeight w:val="300"/>
          <w:jc w:val="center"/>
        </w:trPr>
        <w:tc>
          <w:tcPr>
            <w:tcW w:w="9360" w:type="dxa"/>
            <w:gridSpan w:val="5"/>
            <w:tcBorders>
              <w:top w:val="single" w:sz="12" w:space="0" w:color="002A6C" w:themeColor="text2"/>
              <w:bottom w:val="nil"/>
            </w:tcBorders>
          </w:tcPr>
          <w:p w14:paraId="0F79162F" w14:textId="1472BCFB" w:rsidR="00BC3713" w:rsidRPr="00BC3713" w:rsidRDefault="00314D20" w:rsidP="00BC3713">
            <w:pPr>
              <w:tabs>
                <w:tab w:val="left" w:pos="180"/>
              </w:tabs>
              <w:spacing w:after="100" w:line="180" w:lineRule="exact"/>
              <w:ind w:left="187" w:hanging="187"/>
              <w:rPr>
                <w:sz w:val="16"/>
                <w:szCs w:val="16"/>
              </w:rPr>
            </w:pPr>
            <w:r>
              <w:rPr>
                <w:sz w:val="16"/>
                <w:szCs w:val="16"/>
              </w:rPr>
              <w:t>* Please see Footnote #44</w:t>
            </w:r>
            <w:r w:rsidR="00BC3713" w:rsidRPr="00BC3713">
              <w:rPr>
                <w:sz w:val="16"/>
                <w:szCs w:val="16"/>
              </w:rPr>
              <w:t xml:space="preserve"> for clarification on symbols used within this table.</w:t>
            </w:r>
          </w:p>
        </w:tc>
      </w:tr>
    </w:tbl>
    <w:p w14:paraId="7EF8C3F7" w14:textId="66939A1D" w:rsidR="004A6CC0" w:rsidRPr="00EB7406" w:rsidRDefault="004A6CC0" w:rsidP="001E5726">
      <w:pPr>
        <w:pStyle w:val="NoSpacing"/>
      </w:pPr>
    </w:p>
    <w:p w14:paraId="1D7400B0" w14:textId="44FF4E1D" w:rsidR="0071153B" w:rsidRPr="00EB7406" w:rsidRDefault="004B50D7" w:rsidP="004B50D7">
      <w:r w:rsidRPr="00EB7406">
        <w:t xml:space="preserve">We also find that the CLPP program has second order effects as captured by our secondary indicators </w:t>
      </w:r>
      <w:r w:rsidR="00845752">
        <w:t xml:space="preserve">on land rules </w:t>
      </w:r>
      <w:r w:rsidRPr="00EB7406">
        <w:t xml:space="preserve">(see </w:t>
      </w:r>
      <w:r w:rsidR="00986F9E" w:rsidRPr="00EB7406">
        <w:t>T</w:t>
      </w:r>
      <w:r w:rsidRPr="00EB7406">
        <w:t xml:space="preserve">able </w:t>
      </w:r>
      <w:r w:rsidR="00095CA7" w:rsidRPr="00EB7406">
        <w:t>11</w:t>
      </w:r>
      <w:r w:rsidRPr="00EB7406">
        <w:t>).  Treatment</w:t>
      </w:r>
      <w:r w:rsidR="0071153B" w:rsidRPr="00EB7406">
        <w:t xml:space="preserve"> households</w:t>
      </w:r>
      <w:r w:rsidRPr="00EB7406">
        <w:t xml:space="preserve"> are </w:t>
      </w:r>
      <w:r w:rsidR="00986F9E" w:rsidRPr="00EB7406">
        <w:t xml:space="preserve">significantly </w:t>
      </w:r>
      <w:r w:rsidRPr="00EB7406">
        <w:t>more likely to</w:t>
      </w:r>
      <w:r w:rsidR="0071153B" w:rsidRPr="00EB7406">
        <w:t xml:space="preserve"> </w:t>
      </w:r>
      <w:r w:rsidRPr="00EB7406">
        <w:t xml:space="preserve">report </w:t>
      </w:r>
      <w:r w:rsidR="0071153B" w:rsidRPr="00EB7406">
        <w:t>that</w:t>
      </w:r>
      <w:r w:rsidR="0071153B" w:rsidRPr="00EB7406">
        <w:rPr>
          <w:i/>
        </w:rPr>
        <w:t xml:space="preserve"> their community has written land rules (bylaws) </w:t>
      </w:r>
      <w:r w:rsidR="0071153B" w:rsidRPr="00EB7406">
        <w:t xml:space="preserve">and that </w:t>
      </w:r>
      <w:r w:rsidR="0071153B" w:rsidRPr="00EB7406">
        <w:rPr>
          <w:i/>
        </w:rPr>
        <w:t>people in their community are punished for breaking land rules</w:t>
      </w:r>
      <w:r w:rsidR="00986F9E" w:rsidRPr="00EB7406">
        <w:t xml:space="preserve">. </w:t>
      </w:r>
      <w:r w:rsidRPr="00EB7406">
        <w:t xml:space="preserve">The program also has a significant effect on </w:t>
      </w:r>
      <w:r w:rsidRPr="00EB7406">
        <w:rPr>
          <w:i/>
        </w:rPr>
        <w:t>satisfaction with land rules</w:t>
      </w:r>
      <w:r w:rsidRPr="00EB7406">
        <w:t xml:space="preserve"> and reports that </w:t>
      </w:r>
      <w:r w:rsidRPr="00EB7406">
        <w:rPr>
          <w:i/>
        </w:rPr>
        <w:t>leaders punish rule breakers</w:t>
      </w:r>
      <w:r w:rsidRPr="00EB7406">
        <w:t xml:space="preserve">. </w:t>
      </w:r>
      <w:r w:rsidR="00633D72" w:rsidRPr="00EB7406">
        <w:t>The percentage of households report</w:t>
      </w:r>
      <w:r w:rsidR="00532829" w:rsidRPr="00EB7406">
        <w:t>ing</w:t>
      </w:r>
      <w:r w:rsidR="00633D72" w:rsidRPr="00EB7406">
        <w:t xml:space="preserve"> that their leaders punish people who break land rules rose </w:t>
      </w:r>
      <w:r w:rsidR="00EA0C19" w:rsidRPr="00EB7406">
        <w:t>23</w:t>
      </w:r>
      <w:r w:rsidRPr="00EB7406">
        <w:t xml:space="preserve"> percentage points</w:t>
      </w:r>
      <w:r w:rsidR="00EA0C19" w:rsidRPr="00EB7406">
        <w:t xml:space="preserve"> (from 67% to 90%) among households in treatment communities from baseline to midline and declined slightly (from 88% to 84%) in control communities during that time. </w:t>
      </w:r>
      <w:r w:rsidR="00633D72" w:rsidRPr="00EB7406">
        <w:t xml:space="preserve"> </w:t>
      </w:r>
    </w:p>
    <w:p w14:paraId="064B2EBA" w14:textId="6EB169A5" w:rsidR="0071153B" w:rsidRPr="00EB7406" w:rsidRDefault="0071153B" w:rsidP="0071153B">
      <w:r w:rsidRPr="00EB7406">
        <w:t xml:space="preserve">Finally, although not statistically significant, </w:t>
      </w:r>
      <w:r w:rsidR="005F03E4" w:rsidRPr="00EB7406">
        <w:t xml:space="preserve">more </w:t>
      </w:r>
      <w:r w:rsidRPr="00EB7406">
        <w:t>households in treatment communities fall above the</w:t>
      </w:r>
      <w:r w:rsidR="004B50D7" w:rsidRPr="00EB7406">
        <w:t xml:space="preserve"> </w:t>
      </w:r>
      <w:r w:rsidRPr="00EB7406">
        <w:t xml:space="preserve">mean in reporting that people follow land rules </w:t>
      </w:r>
      <w:r w:rsidR="005F03E4" w:rsidRPr="00EB7406">
        <w:t>as compared to</w:t>
      </w:r>
      <w:r w:rsidRPr="00EB7406">
        <w:t xml:space="preserve"> households in control communities (54% of treatment households versus 49% of control households).</w:t>
      </w:r>
    </w:p>
    <w:p w14:paraId="0D4C5C0B" w14:textId="46515F3F" w:rsidR="0071153B" w:rsidRPr="00EB7406" w:rsidRDefault="0071153B" w:rsidP="0071153B">
      <w:r w:rsidRPr="00EB7406">
        <w:t xml:space="preserve">Expressions of positive and recent changes in local land governance were evident in the treatment towns where </w:t>
      </w:r>
      <w:r w:rsidR="006D67D2">
        <w:t>FGDs</w:t>
      </w:r>
      <w:r w:rsidRPr="00EB7406">
        <w:t xml:space="preserve"> took place. FGD respondents in treatment towns were more likely to mention that they now had stricter rules and processes in place over granting outsiders access to their land. This is the key difference related to changes in governance between treatment and control communities. </w:t>
      </w:r>
    </w:p>
    <w:p w14:paraId="4573D23F" w14:textId="53CB0F97" w:rsidR="0071153B" w:rsidRPr="00EB7406" w:rsidRDefault="0071153B" w:rsidP="0071153B">
      <w:r w:rsidRPr="00EB7406">
        <w:t xml:space="preserve">A group of youth in one treatment town </w:t>
      </w:r>
      <w:r w:rsidR="005F03E4" w:rsidRPr="00EB7406">
        <w:t xml:space="preserve">in Maryland </w:t>
      </w:r>
      <w:r w:rsidRPr="00EB7406">
        <w:t>explain</w:t>
      </w:r>
      <w:r w:rsidR="00686803" w:rsidRPr="00EB7406">
        <w:t>ed</w:t>
      </w:r>
      <w:r w:rsidRPr="00EB7406">
        <w:t xml:space="preserve"> new rules and regulations surrounding forest access in their town:</w:t>
      </w:r>
    </w:p>
    <w:p w14:paraId="07559E95" w14:textId="51CEFC96" w:rsidR="0071153B" w:rsidRPr="00EB7406" w:rsidRDefault="0071153B" w:rsidP="0071153B">
      <w:pPr>
        <w:pStyle w:val="Quote"/>
      </w:pPr>
      <w:r w:rsidRPr="00EB7406">
        <w:t>“There are changes... in the days of old our forefathers never had these rules and regulations in place, so anybody just used to come from anywhere, enter any other forest, and just start hunting at any time, without even asking [about] the views of anybody [else]. But since those rules have been put into place and we are implementing them, nobody just comes in from anywhere now and just starts going into the forest without asking for instructions</w:t>
      </w:r>
      <w:r w:rsidR="00501757" w:rsidRPr="00EB7406">
        <w:t>.”</w:t>
      </w:r>
    </w:p>
    <w:p w14:paraId="3CC0FE05" w14:textId="08991AC3" w:rsidR="004F035E" w:rsidRPr="00EB7406" w:rsidRDefault="00A80D85" w:rsidP="004F035E">
      <w:r>
        <w:t xml:space="preserve">In contrast, changes to rules are rarely mentioned in control towns, though they too describe that land governance their community has benefitted generally from increasing community cohesion. One elder in </w:t>
      </w:r>
      <w:r>
        <w:lastRenderedPageBreak/>
        <w:t>River Gee explains, “There are great changes now.</w:t>
      </w:r>
      <w:r w:rsidRPr="00583C48">
        <w:t xml:space="preserve"> </w:t>
      </w:r>
      <w:r>
        <w:t>I</w:t>
      </w:r>
      <w:r w:rsidRPr="00583C48">
        <w:t>t’s understanding</w:t>
      </w:r>
      <w:r>
        <w:t>.</w:t>
      </w:r>
      <w:r w:rsidRPr="00583C48">
        <w:t xml:space="preserve"> </w:t>
      </w:r>
      <w:r>
        <w:t>T</w:t>
      </w:r>
      <w:r w:rsidRPr="00583C48">
        <w:t xml:space="preserve">here is law and order within the </w:t>
      </w:r>
      <w:r>
        <w:t>town, so there is understanding.</w:t>
      </w:r>
      <w:r w:rsidRPr="00583C48">
        <w:t xml:space="preserve"> </w:t>
      </w:r>
      <w:r>
        <w:t>R</w:t>
      </w:r>
      <w:r w:rsidRPr="00583C48">
        <w:t>eally there is a</w:t>
      </w:r>
      <w:r>
        <w:t xml:space="preserve"> love and unity within the town [now]</w:t>
      </w:r>
      <w:r w:rsidRPr="00583C48">
        <w:t>. "</w:t>
      </w:r>
    </w:p>
    <w:p w14:paraId="4D2EDAEB" w14:textId="3B4BA4A5" w:rsidR="0071153B" w:rsidRPr="00EB7406" w:rsidRDefault="0071153B" w:rsidP="0071153B">
      <w:pPr>
        <w:pStyle w:val="Heading2"/>
      </w:pPr>
      <w:bookmarkStart w:id="42" w:name="_Toc517425437"/>
      <w:r w:rsidRPr="00EB7406">
        <w:t>DECISION MAKING ACTORS</w:t>
      </w:r>
      <w:bookmarkEnd w:id="42"/>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4494"/>
        <w:gridCol w:w="1731"/>
        <w:gridCol w:w="1913"/>
        <w:gridCol w:w="1222"/>
      </w:tblGrid>
      <w:tr w:rsidR="00790E4C" w:rsidRPr="00790E4C" w14:paraId="501F66E4"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1416F771" w14:textId="77777777" w:rsidR="00790E4C" w:rsidRPr="00790E4C" w:rsidRDefault="00790E4C" w:rsidP="00811A90">
            <w:pPr>
              <w:pStyle w:val="captable"/>
            </w:pPr>
            <w:bookmarkStart w:id="43" w:name="_Toc517425123"/>
            <w:r w:rsidRPr="00811A90">
              <w:t>TABLE 12:</w:t>
            </w:r>
            <w:r w:rsidRPr="00790E4C">
              <w:t xml:space="preserve"> FINDINGS ON DECISION MAKING ACTORS</w:t>
            </w:r>
            <w:bookmarkEnd w:id="43"/>
          </w:p>
        </w:tc>
      </w:tr>
      <w:tr w:rsidR="00790E4C" w:rsidRPr="00790E4C" w14:paraId="45C55A4A" w14:textId="77777777" w:rsidTr="00E9197A">
        <w:trPr>
          <w:trHeight w:val="300"/>
          <w:tblHeader/>
          <w:jc w:val="center"/>
        </w:trPr>
        <w:tc>
          <w:tcPr>
            <w:tcW w:w="4494" w:type="dxa"/>
            <w:tcBorders>
              <w:top w:val="single" w:sz="12" w:space="0" w:color="002A6C" w:themeColor="text2"/>
              <w:bottom w:val="single" w:sz="12" w:space="0" w:color="002A6C" w:themeColor="text2"/>
            </w:tcBorders>
            <w:shd w:val="clear" w:color="auto" w:fill="BFBFBF" w:themeFill="background1" w:themeFillShade="BF"/>
            <w:vAlign w:val="center"/>
          </w:tcPr>
          <w:p w14:paraId="5FBB258C" w14:textId="77777777" w:rsidR="00790E4C" w:rsidRPr="00790E4C" w:rsidRDefault="00790E4C" w:rsidP="00790E4C">
            <w:pPr>
              <w:spacing w:after="0" w:line="240" w:lineRule="auto"/>
              <w:rPr>
                <w:b/>
                <w:sz w:val="20"/>
              </w:rPr>
            </w:pPr>
            <w:r w:rsidRPr="00790E4C">
              <w:rPr>
                <w:b/>
                <w:sz w:val="20"/>
              </w:rPr>
              <w:t>Indicator</w:t>
            </w:r>
            <w:r w:rsidRPr="00790E4C">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299C5B34" w14:textId="77777777" w:rsidR="00790E4C" w:rsidRPr="00790E4C" w:rsidRDefault="00790E4C" w:rsidP="00790E4C">
            <w:pPr>
              <w:spacing w:after="0" w:line="240" w:lineRule="auto"/>
              <w:rPr>
                <w:b/>
                <w:sz w:val="20"/>
              </w:rPr>
            </w:pPr>
            <w:r w:rsidRPr="00790E4C">
              <w:rPr>
                <w:b/>
                <w:sz w:val="20"/>
              </w:rPr>
              <w:t>Finding</w:t>
            </w:r>
            <w:r w:rsidRPr="00790E4C">
              <w:rPr>
                <w:b/>
                <w:sz w:val="20"/>
                <w:vertAlign w:val="superscript"/>
              </w:rPr>
              <w:t>*</w:t>
            </w:r>
            <w:r w:rsidRPr="00790E4C">
              <w:rPr>
                <w:b/>
                <w:sz w:val="20"/>
              </w:rPr>
              <w:t xml:space="preserve"> on </w:t>
            </w:r>
            <w:r w:rsidRPr="00790E4C">
              <w:rPr>
                <w:b/>
                <w:sz w:val="20"/>
                <w:u w:val="single"/>
              </w:rPr>
              <w:t>households</w:t>
            </w:r>
            <w:r w:rsidRPr="00790E4C">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6E63B095" w14:textId="77777777" w:rsidR="00790E4C" w:rsidRPr="00790E4C" w:rsidRDefault="00790E4C" w:rsidP="00790E4C">
            <w:pPr>
              <w:spacing w:after="0" w:line="240" w:lineRule="auto"/>
              <w:rPr>
                <w:b/>
                <w:sz w:val="20"/>
              </w:rPr>
            </w:pPr>
            <w:r w:rsidRPr="00790E4C">
              <w:rPr>
                <w:b/>
                <w:sz w:val="20"/>
              </w:rPr>
              <w:t>Finding</w:t>
            </w:r>
            <w:r w:rsidRPr="00790E4C">
              <w:rPr>
                <w:b/>
                <w:sz w:val="20"/>
                <w:vertAlign w:val="superscript"/>
              </w:rPr>
              <w:t>*</w:t>
            </w:r>
            <w:r w:rsidRPr="00790E4C">
              <w:rPr>
                <w:b/>
                <w:sz w:val="20"/>
              </w:rPr>
              <w:t xml:space="preserve"> on </w:t>
            </w:r>
            <w:r w:rsidRPr="00790E4C">
              <w:rPr>
                <w:b/>
                <w:sz w:val="20"/>
                <w:u w:val="single"/>
              </w:rPr>
              <w:t>communities</w:t>
            </w:r>
            <w:r w:rsidRPr="00790E4C">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017A240B" w14:textId="77777777" w:rsidR="00790E4C" w:rsidRPr="00790E4C" w:rsidRDefault="00790E4C" w:rsidP="00790E4C">
            <w:pPr>
              <w:spacing w:after="0" w:line="240" w:lineRule="auto"/>
              <w:rPr>
                <w:b/>
                <w:sz w:val="20"/>
              </w:rPr>
            </w:pPr>
            <w:r w:rsidRPr="00790E4C">
              <w:rPr>
                <w:b/>
                <w:sz w:val="20"/>
              </w:rPr>
              <w:t>Source</w:t>
            </w:r>
            <w:r w:rsidRPr="00790E4C">
              <w:rPr>
                <w:rFonts w:eastAsia="Times New Roman" w:cs="Calibri Light"/>
                <w:b/>
                <w:bCs/>
                <w:color w:val="000000"/>
                <w:sz w:val="20"/>
                <w:vertAlign w:val="superscript"/>
              </w:rPr>
              <w:t>+</w:t>
            </w:r>
          </w:p>
        </w:tc>
      </w:tr>
      <w:tr w:rsidR="00790E4C" w:rsidRPr="00790E4C" w14:paraId="2386FD56" w14:textId="77777777" w:rsidTr="00E9197A">
        <w:tblPrEx>
          <w:tblBorders>
            <w:bottom w:val="single" w:sz="4" w:space="0" w:color="A6A6A6" w:themeColor="background1" w:themeShade="A6"/>
          </w:tblBorders>
        </w:tblPrEx>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F25ADBD" w14:textId="77777777" w:rsidR="00790E4C" w:rsidRPr="00790E4C" w:rsidRDefault="00790E4C" w:rsidP="00790E4C">
            <w:pPr>
              <w:spacing w:after="0" w:line="240" w:lineRule="auto"/>
              <w:rPr>
                <w:i/>
                <w:sz w:val="20"/>
              </w:rPr>
            </w:pPr>
            <w:r w:rsidRPr="00790E4C">
              <w:rPr>
                <w:i/>
                <w:sz w:val="20"/>
              </w:rPr>
              <w:t xml:space="preserve">H. </w:t>
            </w:r>
            <w:r w:rsidRPr="00790E4C">
              <w:rPr>
                <w:i/>
                <w:sz w:val="20"/>
                <w:u w:val="single"/>
              </w:rPr>
              <w:t>Communities</w:t>
            </w:r>
            <w:r w:rsidRPr="00790E4C">
              <w:rPr>
                <w:i/>
                <w:sz w:val="20"/>
              </w:rPr>
              <w:t xml:space="preserve"> receiving the CLPP intervention will have different governance representation of women, youth and minority group members.</w:t>
            </w:r>
          </w:p>
        </w:tc>
      </w:tr>
      <w:tr w:rsidR="00790E4C" w:rsidRPr="00790E4C" w14:paraId="52DB8FB4" w14:textId="77777777" w:rsidTr="00312E5E">
        <w:trPr>
          <w:trHeight w:val="300"/>
          <w:jc w:val="center"/>
        </w:trPr>
        <w:tc>
          <w:tcPr>
            <w:tcW w:w="4494" w:type="dxa"/>
            <w:tcBorders>
              <w:top w:val="single" w:sz="8" w:space="0" w:color="002A6C" w:themeColor="text2"/>
              <w:bottom w:val="single" w:sz="12" w:space="0" w:color="002A6C" w:themeColor="text2"/>
            </w:tcBorders>
            <w:vAlign w:val="center"/>
          </w:tcPr>
          <w:p w14:paraId="0CB17F46" w14:textId="77777777" w:rsidR="00790E4C" w:rsidRPr="00790E4C" w:rsidRDefault="00790E4C" w:rsidP="00790E4C">
            <w:pPr>
              <w:spacing w:after="0" w:line="240" w:lineRule="auto"/>
              <w:rPr>
                <w:sz w:val="20"/>
              </w:rPr>
            </w:pPr>
            <w:r w:rsidRPr="00790E4C">
              <w:rPr>
                <w:sz w:val="20"/>
              </w:rPr>
              <w:t>Community as a whole makes decisions about communal land</w:t>
            </w:r>
          </w:p>
        </w:tc>
        <w:tc>
          <w:tcPr>
            <w:tcW w:w="1731" w:type="dxa"/>
            <w:tcBorders>
              <w:top w:val="single" w:sz="8" w:space="0" w:color="002A6C" w:themeColor="text2"/>
              <w:bottom w:val="single" w:sz="12" w:space="0" w:color="002A6C" w:themeColor="text2"/>
            </w:tcBorders>
            <w:shd w:val="clear" w:color="auto" w:fill="002A6C" w:themeFill="text2"/>
            <w:vAlign w:val="center"/>
          </w:tcPr>
          <w:p w14:paraId="106C484B" w14:textId="77777777" w:rsidR="00790E4C" w:rsidRPr="001A488B" w:rsidRDefault="00790E4C" w:rsidP="00790E4C">
            <w:pPr>
              <w:spacing w:after="0" w:line="240" w:lineRule="auto"/>
              <w:jc w:val="center"/>
              <w:rPr>
                <w:sz w:val="44"/>
                <w:szCs w:val="44"/>
              </w:rPr>
            </w:pPr>
            <w:r w:rsidRPr="001A488B">
              <w:rPr>
                <w:sz w:val="44"/>
                <w:szCs w:val="44"/>
              </w:rPr>
              <w:t>+</w:t>
            </w:r>
          </w:p>
        </w:tc>
        <w:tc>
          <w:tcPr>
            <w:tcW w:w="1913" w:type="dxa"/>
            <w:tcBorders>
              <w:top w:val="single" w:sz="8" w:space="0" w:color="002A6C" w:themeColor="text2"/>
              <w:bottom w:val="single" w:sz="12" w:space="0" w:color="002A6C" w:themeColor="text2"/>
            </w:tcBorders>
            <w:vAlign w:val="center"/>
          </w:tcPr>
          <w:p w14:paraId="251E3100" w14:textId="5EAFCEB9" w:rsidR="00790E4C" w:rsidRPr="00790E4C" w:rsidRDefault="00406E0C" w:rsidP="00790E4C">
            <w:pPr>
              <w:spacing w:after="0" w:line="240" w:lineRule="auto"/>
              <w:jc w:val="center"/>
              <w:rPr>
                <w:sz w:val="20"/>
              </w:rPr>
            </w:pPr>
            <w:r>
              <w:rPr>
                <w:sz w:val="20"/>
              </w:rPr>
              <w:t>NF</w:t>
            </w:r>
          </w:p>
        </w:tc>
        <w:tc>
          <w:tcPr>
            <w:tcW w:w="1222" w:type="dxa"/>
            <w:tcBorders>
              <w:top w:val="single" w:sz="8" w:space="0" w:color="002A6C" w:themeColor="text2"/>
              <w:bottom w:val="single" w:sz="12" w:space="0" w:color="002A6C" w:themeColor="text2"/>
            </w:tcBorders>
            <w:shd w:val="clear" w:color="auto" w:fill="auto"/>
          </w:tcPr>
          <w:p w14:paraId="124A98FB" w14:textId="77777777" w:rsidR="00790E4C" w:rsidRPr="00790E4C" w:rsidRDefault="00790E4C" w:rsidP="00790E4C">
            <w:pPr>
              <w:spacing w:after="0" w:line="240" w:lineRule="auto"/>
              <w:rPr>
                <w:sz w:val="20"/>
              </w:rPr>
            </w:pPr>
            <w:r w:rsidRPr="00790E4C">
              <w:rPr>
                <w:sz w:val="20"/>
              </w:rPr>
              <w:t>Cross-sectional model</w:t>
            </w:r>
          </w:p>
        </w:tc>
      </w:tr>
      <w:tr w:rsidR="00790E4C" w:rsidRPr="00790E4C" w14:paraId="3909804A" w14:textId="77777777" w:rsidTr="00E9197A">
        <w:trPr>
          <w:trHeight w:val="300"/>
          <w:jc w:val="center"/>
        </w:trPr>
        <w:tc>
          <w:tcPr>
            <w:tcW w:w="9360" w:type="dxa"/>
            <w:gridSpan w:val="4"/>
            <w:tcBorders>
              <w:top w:val="single" w:sz="12" w:space="0" w:color="002A6C" w:themeColor="text2"/>
              <w:bottom w:val="nil"/>
            </w:tcBorders>
          </w:tcPr>
          <w:p w14:paraId="4C24C0E9" w14:textId="70005F8F" w:rsidR="00790E4C" w:rsidRPr="00790E4C" w:rsidRDefault="003B5EB6" w:rsidP="00790E4C">
            <w:pPr>
              <w:tabs>
                <w:tab w:val="left" w:pos="180"/>
              </w:tabs>
              <w:spacing w:after="100" w:line="180" w:lineRule="exact"/>
              <w:ind w:left="187" w:hanging="187"/>
              <w:rPr>
                <w:sz w:val="16"/>
                <w:szCs w:val="16"/>
              </w:rPr>
            </w:pPr>
            <w:r>
              <w:rPr>
                <w:sz w:val="16"/>
                <w:szCs w:val="16"/>
              </w:rPr>
              <w:t>* Please see Footnote #44</w:t>
            </w:r>
            <w:r w:rsidR="00790E4C" w:rsidRPr="00790E4C">
              <w:rPr>
                <w:sz w:val="16"/>
                <w:szCs w:val="16"/>
              </w:rPr>
              <w:t xml:space="preserve"> for clarification on symbols used within this table.</w:t>
            </w:r>
          </w:p>
        </w:tc>
      </w:tr>
    </w:tbl>
    <w:p w14:paraId="5FF81246" w14:textId="3E914C72" w:rsidR="00501757" w:rsidRPr="00EB7406" w:rsidRDefault="00501757" w:rsidP="001E5726">
      <w:pPr>
        <w:pStyle w:val="NoSpacing"/>
      </w:pPr>
    </w:p>
    <w:p w14:paraId="6B925528" w14:textId="1A5FC67A" w:rsidR="00900B96" w:rsidRPr="00EB7406" w:rsidRDefault="004B50D7" w:rsidP="0071153B">
      <w:r w:rsidRPr="00EB7406">
        <w:t>H</w:t>
      </w:r>
      <w:r w:rsidR="0071153B" w:rsidRPr="00EB7406">
        <w:t xml:space="preserve">ouseholds in treatment communities are also significantly more likely to report that the </w:t>
      </w:r>
      <w:r w:rsidR="0071153B" w:rsidRPr="00EB7406">
        <w:rPr>
          <w:i/>
        </w:rPr>
        <w:t>community as a whole makes decisions about their communal farmland</w:t>
      </w:r>
      <w:r w:rsidRPr="00EB7406">
        <w:t xml:space="preserve"> although the effect is not as strong for</w:t>
      </w:r>
      <w:r w:rsidR="0071153B" w:rsidRPr="00EB7406">
        <w:t xml:space="preserve"> communal town land, forest land, or an aggregated index</w:t>
      </w:r>
      <w:r w:rsidR="00495E44">
        <w:t xml:space="preserve"> (see Table 12)</w:t>
      </w:r>
      <w:r w:rsidR="0071153B" w:rsidRPr="00EB7406">
        <w:t xml:space="preserve">. </w:t>
      </w:r>
      <w:r w:rsidR="007E3C0D" w:rsidRPr="00EB7406">
        <w:t xml:space="preserve">One possible explanation for greater community involvement in decisions about community farmland </w:t>
      </w:r>
      <w:r w:rsidR="004D2565">
        <w:t>compared with</w:t>
      </w:r>
      <w:r w:rsidR="004D2565" w:rsidRPr="00EB7406">
        <w:t xml:space="preserve"> </w:t>
      </w:r>
      <w:r w:rsidR="007E3C0D" w:rsidRPr="00EB7406">
        <w:t>forests is that while community farm management is an internal community activity, decisions regarding forests more often involve outsiders and</w:t>
      </w:r>
      <w:r w:rsidR="008D2BDC" w:rsidRPr="00EB7406">
        <w:t>, despite the efforts included in the CLPP,</w:t>
      </w:r>
      <w:r w:rsidR="007E3C0D" w:rsidRPr="00EB7406">
        <w:t xml:space="preserve"> communities still usually designate a leader as the figure to approach about such requests. </w:t>
      </w:r>
    </w:p>
    <w:p w14:paraId="1852C174" w14:textId="26EB0E65" w:rsidR="00900B96" w:rsidRPr="00EB7406" w:rsidRDefault="00CE1A8E" w:rsidP="00900B96">
      <w:r>
        <w:t>The CLPP has no</w:t>
      </w:r>
      <w:r w:rsidR="0071153B" w:rsidRPr="00EB7406">
        <w:t xml:space="preserve"> significant </w:t>
      </w:r>
      <w:r w:rsidR="00EB578A" w:rsidRPr="00EB7406">
        <w:t>effects</w:t>
      </w:r>
      <w:r w:rsidR="00900B96" w:rsidRPr="00EB7406">
        <w:t xml:space="preserve"> </w:t>
      </w:r>
      <w:r w:rsidR="004B50D7" w:rsidRPr="00EB7406">
        <w:t xml:space="preserve">on </w:t>
      </w:r>
      <w:r w:rsidR="00EB578A" w:rsidRPr="00EB7406">
        <w:t>community actors involved in granting authorization to use any type of communal land</w:t>
      </w:r>
      <w:r w:rsidR="004B50D7" w:rsidRPr="00EB7406">
        <w:t>.</w:t>
      </w:r>
      <w:r w:rsidR="007E3C0D" w:rsidRPr="00EB7406">
        <w:t xml:space="preserve"> </w:t>
      </w:r>
      <w:r w:rsidR="00900B96" w:rsidRPr="00EB7406">
        <w:t>The program also did not lead to significant changes in aggregated household survey respondents’ perceptions of who makes decisions about land management and allocation at the community level</w:t>
      </w:r>
      <w:r w:rsidR="00BD1580">
        <w:t xml:space="preserve">. </w:t>
      </w:r>
      <w:r>
        <w:t>I</w:t>
      </w:r>
      <w:r w:rsidR="00BD1580">
        <w:t>n general</w:t>
      </w:r>
      <w:r>
        <w:t>,</w:t>
      </w:r>
      <w:r w:rsidR="00BD7862">
        <w:t xml:space="preserve"> the allocation of farmland to individuals occurs at the level of the town quarter (</w:t>
      </w:r>
      <w:r w:rsidR="00BD1580">
        <w:t xml:space="preserve">by </w:t>
      </w:r>
      <w:r w:rsidR="00BD7862">
        <w:t>land owning families)</w:t>
      </w:r>
      <w:r w:rsidR="00BD1580">
        <w:t>,</w:t>
      </w:r>
      <w:r w:rsidR="00BD7862">
        <w:t xml:space="preserve"> not at the general town</w:t>
      </w:r>
      <w:r w:rsidR="00BD1580">
        <w:t xml:space="preserve"> level, but f</w:t>
      </w:r>
      <w:r w:rsidR="00BD7862">
        <w:t xml:space="preserve">orest areas and common resources are </w:t>
      </w:r>
      <w:r w:rsidR="00BD1580">
        <w:t>allocated</w:t>
      </w:r>
      <w:r w:rsidR="00BD7862">
        <w:t xml:space="preserve"> by the town collectively. </w:t>
      </w:r>
      <w:r w:rsidR="00BD1580" w:rsidRPr="00EB7406">
        <w:t>Leaders did not report changes to land allocations for outsiders</w:t>
      </w:r>
      <w:r w:rsidR="00BD1580" w:rsidRPr="00EB7406">
        <w:rPr>
          <w:rStyle w:val="FootnoteReference"/>
        </w:rPr>
        <w:footnoteReference w:id="50"/>
      </w:r>
      <w:r w:rsidR="00BD1580" w:rsidRPr="00EB7406">
        <w:t>.</w:t>
      </w:r>
    </w:p>
    <w:p w14:paraId="02FAEA91" w14:textId="77777777" w:rsidR="0034594B" w:rsidRDefault="007E3C0D" w:rsidP="0071153B">
      <w:r w:rsidRPr="00EB7406">
        <w:t xml:space="preserve">Another </w:t>
      </w:r>
      <w:r w:rsidR="008A4CC6" w:rsidRPr="00EB7406">
        <w:t>possible explanation</w:t>
      </w:r>
      <w:r w:rsidR="004B1569" w:rsidRPr="00EB7406">
        <w:t xml:space="preserve"> for why we see movement in community participation in decisions about farmland but not forests</w:t>
      </w:r>
      <w:r w:rsidR="008A4CC6" w:rsidRPr="00EB7406">
        <w:t xml:space="preserve"> has to do with the sacred uses of communal land for traditional practice. This use often involves restricting certain areas to a specific subset of the community, such as elders, youth, men, or women, and is generally presided over by elders. </w:t>
      </w:r>
      <w:r w:rsidR="001279C9" w:rsidRPr="00EB7406">
        <w:t>One Town Chief in Lofa explains how decisions about traditional practice are different from other decisions about communal land,</w:t>
      </w:r>
    </w:p>
    <w:p w14:paraId="700F4C24" w14:textId="71D693F9" w:rsidR="0071153B" w:rsidRPr="00EB7406" w:rsidRDefault="001279C9" w:rsidP="00143A27">
      <w:pPr>
        <w:ind w:left="720" w:firstLine="60"/>
      </w:pPr>
      <w:r w:rsidRPr="00EB7406">
        <w:t>“The only one [rule restricting who can access land] is we have our forest…, our Zoe forest [‘poro and sande society’ allocated land, commonly called ‘man bush and woman bush’], and we have places for women to go, and for men to go. These are the only places that are limited. All the other areas that we have here with community land, we are all on the same line of decision making."</w:t>
      </w:r>
    </w:p>
    <w:p w14:paraId="48E467DF" w14:textId="65345B95" w:rsidR="004F035E" w:rsidRDefault="009E70A4" w:rsidP="002D3953">
      <w:r w:rsidRPr="00EB7406">
        <w:rPr>
          <w:bCs/>
        </w:rPr>
        <w:t>Additionally, t</w:t>
      </w:r>
      <w:r w:rsidR="0071153B" w:rsidRPr="00EB7406">
        <w:rPr>
          <w:bCs/>
        </w:rPr>
        <w:t xml:space="preserve">here are no statistically significant model results on </w:t>
      </w:r>
      <w:r w:rsidR="002F7831" w:rsidRPr="00EB7406">
        <w:rPr>
          <w:bCs/>
        </w:rPr>
        <w:t xml:space="preserve">perceptions of power relations in the community as measured by </w:t>
      </w:r>
      <w:r w:rsidR="0071153B" w:rsidRPr="00EB7406">
        <w:rPr>
          <w:bCs/>
        </w:rPr>
        <w:t xml:space="preserve">the ‘ladder of power’, where households and leaders are asked to rank </w:t>
      </w:r>
      <w:r w:rsidR="0071153B" w:rsidRPr="00EB7406">
        <w:rPr>
          <w:bCs/>
        </w:rPr>
        <w:lastRenderedPageBreak/>
        <w:t>different community leaders and community groups on a scale where a higher ranking means greater decision-</w:t>
      </w:r>
      <w:r w:rsidRPr="00EB7406">
        <w:rPr>
          <w:bCs/>
        </w:rPr>
        <w:t>making power in the community.</w:t>
      </w:r>
      <w:r w:rsidR="0071153B" w:rsidRPr="00EB7406">
        <w:t xml:space="preserve"> </w:t>
      </w:r>
      <w:r w:rsidR="00F46848" w:rsidRPr="00EB7406">
        <w:t xml:space="preserve">The placement of different community actors on the Ladder of Power at baseline and at midline is displayed in Figure </w:t>
      </w:r>
      <w:r w:rsidR="00725A77" w:rsidRPr="00EB7406">
        <w:t>4</w:t>
      </w:r>
      <w:r w:rsidR="00F46848" w:rsidRPr="00EB7406">
        <w:t xml:space="preserve">. </w:t>
      </w:r>
      <w:r w:rsidR="0071153B" w:rsidRPr="00EB7406">
        <w:t xml:space="preserve">In terms of descriptive trends, the comparative power of the </w:t>
      </w:r>
      <w:r w:rsidRPr="00EB7406">
        <w:t>T</w:t>
      </w:r>
      <w:r w:rsidR="0071153B" w:rsidRPr="00EB7406">
        <w:t xml:space="preserve">own </w:t>
      </w:r>
      <w:r w:rsidRPr="00EB7406">
        <w:t>C</w:t>
      </w:r>
      <w:r w:rsidR="0071153B" w:rsidRPr="00EB7406">
        <w:t>hief rose across both treatment and control groups</w:t>
      </w:r>
      <w:r w:rsidR="00D0757D" w:rsidRPr="00EB7406">
        <w:t>, from an average ranking of 8 at baseline to 10 at midline</w:t>
      </w:r>
      <w:r w:rsidR="0071153B" w:rsidRPr="00EB7406">
        <w:t>.</w:t>
      </w:r>
      <w:r w:rsidR="00D0757D" w:rsidRPr="00EB7406">
        <w:t xml:space="preserve"> </w:t>
      </w:r>
      <w:r w:rsidR="002E1AED">
        <w:t>This is a suggestive but inconclusive evidence of a</w:t>
      </w:r>
      <w:r w:rsidR="002E1AED" w:rsidRPr="00C82589">
        <w:t>n increasing role for</w:t>
      </w:r>
      <w:r w:rsidR="002E1AED">
        <w:t xml:space="preserve"> local</w:t>
      </w:r>
      <w:r w:rsidR="002E1AED" w:rsidRPr="00C82589">
        <w:t> government in land matters</w:t>
      </w:r>
      <w:r w:rsidR="002E1AED">
        <w:t xml:space="preserve">. </w:t>
      </w:r>
      <w:r w:rsidR="00D0757D" w:rsidRPr="00EB7406">
        <w:t xml:space="preserve">The ranking of the Land Management Committee (LMC) also rose significantly from 5 to 7, but it is important to note that in treatment communities the LMC remains an informal body of community members tasked with </w:t>
      </w:r>
      <w:r w:rsidR="005E401C">
        <w:t xml:space="preserve">supporting the community </w:t>
      </w:r>
      <w:r w:rsidR="00D0757D" w:rsidRPr="00EB7406">
        <w:t xml:space="preserve">dealing with land matters, as the implementing </w:t>
      </w:r>
      <w:r w:rsidR="002E1AED">
        <w:t>organization had not</w:t>
      </w:r>
      <w:r w:rsidR="00D0757D" w:rsidRPr="00EB7406">
        <w:t xml:space="preserve"> reached the stage of electing a formal LMC at </w:t>
      </w:r>
      <w:r w:rsidR="00377193" w:rsidRPr="00EB7406">
        <w:rPr>
          <w:noProof/>
        </w:rPr>
        <mc:AlternateContent>
          <mc:Choice Requires="wpg">
            <w:drawing>
              <wp:anchor distT="0" distB="0" distL="114300" distR="114300" simplePos="0" relativeHeight="251652096" behindDoc="0" locked="0" layoutInCell="1" allowOverlap="1" wp14:anchorId="7B034F70" wp14:editId="0706307D">
                <wp:simplePos x="0" y="0"/>
                <wp:positionH relativeFrom="margin">
                  <wp:align>center</wp:align>
                </wp:positionH>
                <wp:positionV relativeFrom="paragraph">
                  <wp:posOffset>2009707</wp:posOffset>
                </wp:positionV>
                <wp:extent cx="5428615" cy="3647440"/>
                <wp:effectExtent l="0" t="0" r="635" b="0"/>
                <wp:wrapTopAndBottom/>
                <wp:docPr id="21" name="Group 21"/>
                <wp:cNvGraphicFramePr/>
                <a:graphic xmlns:a="http://schemas.openxmlformats.org/drawingml/2006/main">
                  <a:graphicData uri="http://schemas.microsoft.com/office/word/2010/wordprocessingGroup">
                    <wpg:wgp>
                      <wpg:cNvGrpSpPr/>
                      <wpg:grpSpPr>
                        <a:xfrm>
                          <a:off x="0" y="0"/>
                          <a:ext cx="5428615" cy="3647440"/>
                          <a:chOff x="252413" y="142939"/>
                          <a:chExt cx="5429249" cy="3648011"/>
                        </a:xfrm>
                      </wpg:grpSpPr>
                      <pic:pic xmlns:pic="http://schemas.openxmlformats.org/drawingml/2006/picture">
                        <pic:nvPicPr>
                          <pic:cNvPr id="19" name="Picture 19"/>
                          <pic:cNvPicPr>
                            <a:picLocks noChangeAspect="1"/>
                          </pic:cNvPicPr>
                        </pic:nvPicPr>
                        <pic:blipFill>
                          <a:blip r:embed="rId35"/>
                          <a:stretch>
                            <a:fillRect/>
                          </a:stretch>
                        </pic:blipFill>
                        <pic:spPr bwMode="auto">
                          <a:xfrm>
                            <a:off x="252413" y="171450"/>
                            <a:ext cx="5429249" cy="36195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0" name="Text Box 20"/>
                        <wps:cNvSpPr txBox="1"/>
                        <wps:spPr>
                          <a:xfrm>
                            <a:off x="290831" y="142939"/>
                            <a:ext cx="5367639" cy="257215"/>
                          </a:xfrm>
                          <a:prstGeom prst="rect">
                            <a:avLst/>
                          </a:prstGeom>
                          <a:solidFill>
                            <a:prstClr val="white"/>
                          </a:solidFill>
                          <a:ln>
                            <a:noFill/>
                          </a:ln>
                        </wps:spPr>
                        <wps:txbx>
                          <w:txbxContent>
                            <w:p w14:paraId="0E976536" w14:textId="0528C22F" w:rsidR="00372FF7" w:rsidRPr="00BF5BA4" w:rsidRDefault="00372FF7" w:rsidP="001E3980">
                              <w:pPr>
                                <w:pStyle w:val="Caption"/>
                                <w:rPr>
                                  <w:noProof/>
                                </w:rPr>
                              </w:pPr>
                              <w:bookmarkStart w:id="44" w:name="_Toc497895789"/>
                              <w:bookmarkStart w:id="45" w:name="_Toc517425148"/>
                              <w:r>
                                <w:t xml:space="preserve">FIGURE </w:t>
                              </w:r>
                              <w:fldSimple w:instr=" SEQ Figure \* ARABIC ">
                                <w:r>
                                  <w:rPr>
                                    <w:noProof/>
                                  </w:rPr>
                                  <w:t>4</w:t>
                                </w:r>
                              </w:fldSimple>
                              <w:r>
                                <w:t>. HOUSEHOLD SURVEY LADDER OF POWER</w:t>
                              </w:r>
                              <w:bookmarkEnd w:id="44"/>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034F70" id="Group 21" o:spid="_x0000_s1037" style="position:absolute;margin-left:0;margin-top:158.25pt;width:427.45pt;height:287.2pt;z-index:251652096;mso-position-horizontal:center;mso-position-horizontal-relative:margin;mso-width-relative:margin;mso-height-relative:margin" coordorigin="2524,1429" coordsize="54292,36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">
                <v:shape id="Picture 19" o:spid="_x0000_s1038" type="#_x0000_t75" style="position:absolute;left:2524;top:1714;width:54292;height:3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">
                  <v:imagedata r:id="rId36" o:title=""/>
                </v:shape>
                <v:shape id="Text Box 20" o:spid="_x0000_s1039" type="#_x0000_t202" style="position:absolute;left:2908;top:1429;width:5367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" stroked="f">
                  <v:textbox inset="0,0,0,0">
                    <w:txbxContent>
                      <w:p w14:paraId="0E976536" w14:textId="0528C22F" w:rsidR="00372FF7" w:rsidRPr="00BF5BA4" w:rsidRDefault="00372FF7" w:rsidP="001E3980">
                        <w:pPr>
                          <w:pStyle w:val="Caption"/>
                          <w:rPr>
                            <w:noProof/>
                          </w:rPr>
                        </w:pPr>
                        <w:bookmarkStart w:id="52" w:name="_Toc497895789"/>
                        <w:bookmarkStart w:id="53" w:name="_Toc517425148"/>
                        <w:r>
                          <w:t xml:space="preserve">FIGURE </w:t>
                        </w:r>
                        <w:r w:rsidR="00A55D2B">
                          <w:fldChar w:fldCharType="begin"/>
                        </w:r>
                        <w:r w:rsidR="00A55D2B">
                          <w:instrText xml:space="preserve"> SEQ Figure \* ARABIC </w:instrText>
                        </w:r>
                        <w:r w:rsidR="00A55D2B">
                          <w:fldChar w:fldCharType="separate"/>
                        </w:r>
                        <w:r>
                          <w:rPr>
                            <w:noProof/>
                          </w:rPr>
                          <w:t>4</w:t>
                        </w:r>
                        <w:r w:rsidR="00A55D2B">
                          <w:rPr>
                            <w:noProof/>
                          </w:rPr>
                          <w:fldChar w:fldCharType="end"/>
                        </w:r>
                        <w:r>
                          <w:t>. HOUSEHOLD SURVEY LADDER OF POWER</w:t>
                        </w:r>
                        <w:bookmarkEnd w:id="52"/>
                        <w:bookmarkEnd w:id="53"/>
                      </w:p>
                    </w:txbxContent>
                  </v:textbox>
                </v:shape>
                <w10:wrap type="topAndBottom" anchorx="margin"/>
              </v:group>
            </w:pict>
          </mc:Fallback>
        </mc:AlternateContent>
      </w:r>
      <w:r w:rsidR="00D0757D" w:rsidRPr="00EB7406">
        <w:t>the time of midline data collection.</w:t>
      </w:r>
      <w:r w:rsidR="0071153B" w:rsidRPr="00EB7406">
        <w:t xml:space="preserve"> </w:t>
      </w:r>
    </w:p>
    <w:p w14:paraId="4C4B503E" w14:textId="2C08B5D4" w:rsidR="00C4577D" w:rsidRPr="00EB7406" w:rsidRDefault="00C4577D" w:rsidP="002D3953"/>
    <w:p w14:paraId="34149D5B" w14:textId="4B740D5A" w:rsidR="0071153B" w:rsidRPr="00EB7406" w:rsidRDefault="0071153B" w:rsidP="0071153B">
      <w:r w:rsidRPr="00EB7406">
        <w:rPr>
          <w:bCs/>
        </w:rPr>
        <w:t>W</w:t>
      </w:r>
      <w:r w:rsidRPr="00EB7406">
        <w:t xml:space="preserve">omen also trend a small amount upwards from baseline to midline on the ladder of power (Mean placement of 6 at baseline and mean placement of 7 at midline), but there is no difference between treatment and control respondents. </w:t>
      </w:r>
      <w:r w:rsidR="0070378E" w:rsidRPr="00EB7406">
        <w:t>W</w:t>
      </w:r>
      <w:r w:rsidRPr="00EB7406">
        <w:t xml:space="preserve">e find no change attributable to CLPP in the number of women serving in community leadership due to treatment. The geographic distribution of women in leadership positions is shown in </w:t>
      </w:r>
      <w:r w:rsidR="005D65D2" w:rsidRPr="00EB7406">
        <w:t>Figure 5</w:t>
      </w:r>
      <w:r w:rsidRPr="00EB7406">
        <w:t>. This evidence suggests that there is a general trend upward for women’s empowerment, but we are not necessarily seeing a program effect.</w:t>
      </w:r>
    </w:p>
    <w:p w14:paraId="15E57C03" w14:textId="0C45D1F8" w:rsidR="00B66E34" w:rsidRPr="00EB7406" w:rsidRDefault="00B66E34" w:rsidP="0071153B">
      <w:r w:rsidRPr="00EB7406">
        <w:br w:type="page"/>
      </w:r>
    </w:p>
    <w:p w14:paraId="6D94D847" w14:textId="77777777" w:rsidR="0071153B" w:rsidRPr="00EB7406" w:rsidRDefault="0071153B" w:rsidP="0071153B"/>
    <w:p w14:paraId="0594F103" w14:textId="77777777" w:rsidR="00124107" w:rsidRDefault="00B66E34" w:rsidP="0071153B">
      <w:r w:rsidRPr="00EB7406">
        <w:rPr>
          <w:noProof/>
        </w:rPr>
        <mc:AlternateContent>
          <mc:Choice Requires="wpg">
            <w:drawing>
              <wp:anchor distT="0" distB="0" distL="114300" distR="114300" simplePos="0" relativeHeight="251655680" behindDoc="0" locked="0" layoutInCell="1" allowOverlap="1" wp14:anchorId="34A0ED02" wp14:editId="137EE748">
                <wp:simplePos x="0" y="0"/>
                <wp:positionH relativeFrom="column">
                  <wp:posOffset>0</wp:posOffset>
                </wp:positionH>
                <wp:positionV relativeFrom="margin">
                  <wp:align>top</wp:align>
                </wp:positionV>
                <wp:extent cx="5800725" cy="6019800"/>
                <wp:effectExtent l="0" t="0" r="9525" b="0"/>
                <wp:wrapTight wrapText="bothSides">
                  <wp:wrapPolygon edited="0">
                    <wp:start x="0" y="0"/>
                    <wp:lineTo x="0" y="21532"/>
                    <wp:lineTo x="21565" y="21532"/>
                    <wp:lineTo x="21565" y="0"/>
                    <wp:lineTo x="0" y="0"/>
                  </wp:wrapPolygon>
                </wp:wrapTight>
                <wp:docPr id="23" name="Group 23"/>
                <wp:cNvGraphicFramePr/>
                <a:graphic xmlns:a="http://schemas.openxmlformats.org/drawingml/2006/main">
                  <a:graphicData uri="http://schemas.microsoft.com/office/word/2010/wordprocessingGroup">
                    <wpg:wgp>
                      <wpg:cNvGrpSpPr/>
                      <wpg:grpSpPr>
                        <a:xfrm>
                          <a:off x="0" y="0"/>
                          <a:ext cx="5800725" cy="6019800"/>
                          <a:chOff x="0" y="0"/>
                          <a:chExt cx="5800725" cy="6019800"/>
                        </a:xfrm>
                      </wpg:grpSpPr>
                      <pic:pic xmlns:pic="http://schemas.openxmlformats.org/drawingml/2006/picture">
                        <pic:nvPicPr>
                          <pic:cNvPr id="5" name="Picture 5" descr="C:\Users\kmcantrell\AppData\Local\Microsoft\Windows\INetCache\Content.Word\CLPP_Women.jp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219075"/>
                            <a:ext cx="5800725" cy="5800725"/>
                          </a:xfrm>
                          <a:prstGeom prst="rect">
                            <a:avLst/>
                          </a:prstGeom>
                          <a:noFill/>
                          <a:ln>
                            <a:noFill/>
                          </a:ln>
                        </pic:spPr>
                      </pic:pic>
                      <wps:wsp>
                        <wps:cNvPr id="22" name="Text Box 22"/>
                        <wps:cNvSpPr txBox="1"/>
                        <wps:spPr>
                          <a:xfrm>
                            <a:off x="0" y="0"/>
                            <a:ext cx="5800725" cy="219075"/>
                          </a:xfrm>
                          <a:prstGeom prst="rect">
                            <a:avLst/>
                          </a:prstGeom>
                          <a:solidFill>
                            <a:prstClr val="white"/>
                          </a:solidFill>
                          <a:ln>
                            <a:noFill/>
                          </a:ln>
                        </wps:spPr>
                        <wps:txbx>
                          <w:txbxContent>
                            <w:p w14:paraId="6D46CCE3" w14:textId="4685962F" w:rsidR="00372FF7" w:rsidRPr="00135C88" w:rsidRDefault="00372FF7" w:rsidP="001E3980">
                              <w:pPr>
                                <w:pStyle w:val="Caption"/>
                                <w:rPr>
                                  <w:noProof/>
                                </w:rPr>
                              </w:pPr>
                              <w:bookmarkStart w:id="46" w:name="_Toc497895803"/>
                              <w:bookmarkStart w:id="47" w:name="_Toc517425149"/>
                              <w:r>
                                <w:rPr>
                                  <w:caps w:val="0"/>
                                </w:rPr>
                                <w:t xml:space="preserve">FIGURE </w:t>
                              </w:r>
                              <w:fldSimple w:instr=" SEQ Figure \* ARABIC ">
                                <w:r>
                                  <w:rPr>
                                    <w:caps w:val="0"/>
                                    <w:noProof/>
                                  </w:rPr>
                                  <w:t>5</w:t>
                                </w:r>
                              </w:fldSimple>
                              <w:r>
                                <w:rPr>
                                  <w:caps w:val="0"/>
                                </w:rPr>
                                <w:t xml:space="preserve">. </w:t>
                              </w:r>
                              <w:r w:rsidRPr="00206520">
                                <w:rPr>
                                  <w:caps w:val="0"/>
                                </w:rPr>
                                <w:t>DISTRIBUTION OF WOMEN IN LEADERSHIP POSITIONS</w:t>
                              </w:r>
                              <w:bookmarkEnd w:id="46"/>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4A0ED02" id="Group 23" o:spid="_x0000_s1040" style="position:absolute;margin-left:0;margin-top:0;width:456.75pt;height:474pt;z-index:251655680;mso-position-vertical:top;mso-position-vertical-relative:margin" coordsize="58007,601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4A6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">
                <v:shape id="Picture 5" o:spid="_x0000_s1041" type="#_x0000_t75" style="position:absolute;top:2190;width:58007;height:58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">
                  <v:imagedata r:id="rId38" o:title="CLPP_Women"/>
                </v:shape>
                <v:shape id="Text Box 22" o:spid="_x0000_s1042" type="#_x0000_t202" style="position:absolute;width:58007;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" stroked="f">
                  <v:textbox inset="0,0,0,0">
                    <w:txbxContent>
                      <w:p w14:paraId="6D46CCE3" w14:textId="4685962F" w:rsidR="00372FF7" w:rsidRPr="00135C88" w:rsidRDefault="00372FF7" w:rsidP="001E3980">
                        <w:pPr>
                          <w:pStyle w:val="Caption"/>
                          <w:rPr>
                            <w:noProof/>
                          </w:rPr>
                        </w:pPr>
                        <w:bookmarkStart w:id="56" w:name="_Toc497895803"/>
                        <w:bookmarkStart w:id="57" w:name="_Toc517425149"/>
                        <w:r>
                          <w:rPr>
                            <w:caps w:val="0"/>
                          </w:rPr>
                          <w:t xml:space="preserve">FIGURE </w:t>
                        </w:r>
                        <w:r w:rsidR="00A55D2B">
                          <w:fldChar w:fldCharType="begin"/>
                        </w:r>
                        <w:r w:rsidR="00A55D2B">
                          <w:instrText xml:space="preserve"> SEQ Figure \* ARABIC </w:instrText>
                        </w:r>
                        <w:r w:rsidR="00A55D2B">
                          <w:fldChar w:fldCharType="separate"/>
                        </w:r>
                        <w:r>
                          <w:rPr>
                            <w:caps w:val="0"/>
                            <w:noProof/>
                          </w:rPr>
                          <w:t>5</w:t>
                        </w:r>
                        <w:r w:rsidR="00A55D2B">
                          <w:rPr>
                            <w:caps w:val="0"/>
                            <w:noProof/>
                          </w:rPr>
                          <w:fldChar w:fldCharType="end"/>
                        </w:r>
                        <w:r>
                          <w:rPr>
                            <w:caps w:val="0"/>
                          </w:rPr>
                          <w:t xml:space="preserve">. </w:t>
                        </w:r>
                        <w:r w:rsidRPr="00206520">
                          <w:rPr>
                            <w:caps w:val="0"/>
                          </w:rPr>
                          <w:t>DISTRIBUTION OF WOMEN IN LEADERSHIP POSITIONS</w:t>
                        </w:r>
                        <w:bookmarkEnd w:id="56"/>
                        <w:bookmarkEnd w:id="57"/>
                      </w:p>
                    </w:txbxContent>
                  </v:textbox>
                </v:shape>
                <w10:wrap type="tight" anchory="margin"/>
              </v:group>
            </w:pict>
          </mc:Fallback>
        </mc:AlternateContent>
      </w:r>
    </w:p>
    <w:p w14:paraId="15AC290E" w14:textId="77777777" w:rsidR="00124107" w:rsidRDefault="00124107">
      <w:pPr>
        <w:spacing w:line="259" w:lineRule="auto"/>
      </w:pPr>
      <w:r>
        <w:br w:type="page"/>
      </w:r>
    </w:p>
    <w:p w14:paraId="057D2E55" w14:textId="64E1FA53" w:rsidR="0071153B" w:rsidRPr="00EB7406" w:rsidRDefault="0071153B" w:rsidP="0071153B">
      <w:pPr>
        <w:pStyle w:val="Heading2"/>
      </w:pPr>
      <w:bookmarkStart w:id="48" w:name="_Toc517425438"/>
      <w:r w:rsidRPr="00EB7406">
        <w:lastRenderedPageBreak/>
        <w:t>SUBGROUP EFFECTS</w:t>
      </w:r>
      <w:bookmarkEnd w:id="48"/>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2269"/>
        <w:gridCol w:w="3240"/>
        <w:gridCol w:w="2520"/>
      </w:tblGrid>
      <w:tr w:rsidR="00790E4C" w:rsidRPr="00790E4C" w14:paraId="762A65CC"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25F9AB39" w14:textId="77777777" w:rsidR="00790E4C" w:rsidRPr="00790E4C" w:rsidRDefault="00790E4C" w:rsidP="00811A90">
            <w:pPr>
              <w:pStyle w:val="captable"/>
              <w:rPr>
                <w:rFonts w:asciiTheme="minorHAnsi" w:hAnsiTheme="minorHAnsi"/>
                <w:sz w:val="18"/>
                <w:szCs w:val="18"/>
              </w:rPr>
            </w:pPr>
            <w:bookmarkStart w:id="49" w:name="_Toc517425124"/>
            <w:r w:rsidRPr="00811A90">
              <w:t>TABLE 13:</w:t>
            </w:r>
            <w:r w:rsidRPr="00790E4C">
              <w:t xml:space="preserve"> SUMMARY OF LAND GOVERNANCE SUBGROUP EFFECTS</w:t>
            </w:r>
            <w:bookmarkEnd w:id="49"/>
          </w:p>
        </w:tc>
      </w:tr>
      <w:tr w:rsidR="00790E4C" w:rsidRPr="00790E4C" w14:paraId="324F7465" w14:textId="77777777" w:rsidTr="00E9197A">
        <w:trPr>
          <w:trHeight w:val="300"/>
          <w:tblHeader/>
          <w:jc w:val="center"/>
        </w:trPr>
        <w:tc>
          <w:tcPr>
            <w:tcW w:w="3600"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539036DF" w14:textId="77777777" w:rsidR="00790E4C" w:rsidRPr="00790E4C" w:rsidRDefault="00790E4C" w:rsidP="00790E4C">
            <w:pPr>
              <w:spacing w:after="0" w:line="240" w:lineRule="auto"/>
              <w:rPr>
                <w:b/>
                <w:sz w:val="20"/>
              </w:rPr>
            </w:pPr>
            <w:r w:rsidRPr="00790E4C">
              <w:rPr>
                <w:b/>
                <w:sz w:val="20"/>
              </w:rPr>
              <w:t>Indicator</w:t>
            </w:r>
            <w:r w:rsidRPr="00790E4C">
              <w:rPr>
                <w:b/>
                <w:sz w:val="20"/>
                <w:vertAlign w:val="superscript"/>
              </w:rPr>
              <w:t>^</w:t>
            </w:r>
          </w:p>
        </w:tc>
        <w:tc>
          <w:tcPr>
            <w:tcW w:w="3240" w:type="dxa"/>
            <w:tcBorders>
              <w:top w:val="single" w:sz="12" w:space="0" w:color="002A6C" w:themeColor="text2"/>
              <w:bottom w:val="single" w:sz="12" w:space="0" w:color="002A6C" w:themeColor="text2"/>
            </w:tcBorders>
            <w:shd w:val="clear" w:color="auto" w:fill="BFBFBF" w:themeFill="background1" w:themeFillShade="BF"/>
            <w:vAlign w:val="center"/>
          </w:tcPr>
          <w:p w14:paraId="5E95FB47" w14:textId="77777777" w:rsidR="00790E4C" w:rsidRPr="00790E4C" w:rsidRDefault="00790E4C" w:rsidP="00790E4C">
            <w:pPr>
              <w:spacing w:after="0" w:line="240" w:lineRule="auto"/>
              <w:rPr>
                <w:b/>
                <w:sz w:val="20"/>
              </w:rPr>
            </w:pPr>
            <w:r w:rsidRPr="00790E4C">
              <w:rPr>
                <w:b/>
                <w:sz w:val="20"/>
              </w:rPr>
              <w:t>Finding</w:t>
            </w:r>
          </w:p>
        </w:tc>
        <w:tc>
          <w:tcPr>
            <w:tcW w:w="2520" w:type="dxa"/>
            <w:tcBorders>
              <w:top w:val="single" w:sz="12" w:space="0" w:color="002A6C" w:themeColor="text2"/>
              <w:bottom w:val="single" w:sz="12" w:space="0" w:color="002A6C" w:themeColor="text2"/>
            </w:tcBorders>
            <w:shd w:val="clear" w:color="auto" w:fill="BFBFBF" w:themeFill="background1" w:themeFillShade="BF"/>
            <w:vAlign w:val="center"/>
          </w:tcPr>
          <w:p w14:paraId="3AD5ACB5" w14:textId="77777777" w:rsidR="00790E4C" w:rsidRPr="00790E4C" w:rsidRDefault="00790E4C" w:rsidP="00790E4C">
            <w:pPr>
              <w:spacing w:after="0" w:line="240" w:lineRule="auto"/>
              <w:rPr>
                <w:b/>
                <w:sz w:val="20"/>
              </w:rPr>
            </w:pPr>
            <w:r w:rsidRPr="00790E4C">
              <w:rPr>
                <w:b/>
                <w:sz w:val="20"/>
              </w:rPr>
              <w:t>Source</w:t>
            </w:r>
            <w:r w:rsidRPr="00790E4C">
              <w:rPr>
                <w:rFonts w:eastAsia="Times New Roman" w:cs="Calibri Light"/>
                <w:b/>
                <w:bCs/>
                <w:color w:val="000000"/>
                <w:sz w:val="20"/>
                <w:vertAlign w:val="superscript"/>
              </w:rPr>
              <w:t>+</w:t>
            </w:r>
          </w:p>
        </w:tc>
      </w:tr>
      <w:tr w:rsidR="00790E4C" w:rsidRPr="00790E4C" w14:paraId="4A334438" w14:textId="77777777" w:rsidTr="00E9197A">
        <w:trPr>
          <w:trHeight w:val="300"/>
          <w:jc w:val="center"/>
        </w:trPr>
        <w:tc>
          <w:tcPr>
            <w:tcW w:w="1331" w:type="dxa"/>
            <w:vMerge w:val="restart"/>
            <w:vAlign w:val="center"/>
          </w:tcPr>
          <w:p w14:paraId="2D311BF6" w14:textId="77777777" w:rsidR="00790E4C" w:rsidRPr="00790E4C" w:rsidRDefault="00790E4C" w:rsidP="00790E4C">
            <w:pPr>
              <w:spacing w:after="0" w:line="240" w:lineRule="auto"/>
              <w:rPr>
                <w:sz w:val="20"/>
              </w:rPr>
            </w:pPr>
            <w:r w:rsidRPr="00790E4C">
              <w:rPr>
                <w:b/>
                <w:sz w:val="20"/>
              </w:rPr>
              <w:t>Increased</w:t>
            </w:r>
            <w:r w:rsidRPr="00790E4C">
              <w:rPr>
                <w:sz w:val="20"/>
              </w:rPr>
              <w:t xml:space="preserve"> participation</w:t>
            </w:r>
          </w:p>
        </w:tc>
        <w:tc>
          <w:tcPr>
            <w:tcW w:w="2269" w:type="dxa"/>
            <w:shd w:val="clear" w:color="auto" w:fill="auto"/>
            <w:noWrap/>
          </w:tcPr>
          <w:p w14:paraId="500A7AF7" w14:textId="77777777" w:rsidR="00790E4C" w:rsidRPr="00790E4C" w:rsidRDefault="00790E4C" w:rsidP="00790E4C">
            <w:pPr>
              <w:spacing w:after="0" w:line="240" w:lineRule="auto"/>
              <w:rPr>
                <w:sz w:val="20"/>
              </w:rPr>
            </w:pPr>
            <w:r w:rsidRPr="00790E4C">
              <w:rPr>
                <w:sz w:val="20"/>
              </w:rPr>
              <w:t>by women</w:t>
            </w:r>
          </w:p>
        </w:tc>
        <w:tc>
          <w:tcPr>
            <w:tcW w:w="3240" w:type="dxa"/>
          </w:tcPr>
          <w:p w14:paraId="3D1C4453" w14:textId="77777777" w:rsidR="00790E4C" w:rsidRPr="00216647" w:rsidRDefault="00790E4C" w:rsidP="00790E4C">
            <w:pPr>
              <w:spacing w:after="0" w:line="240" w:lineRule="auto"/>
              <w:jc w:val="center"/>
              <w:rPr>
                <w:sz w:val="44"/>
                <w:szCs w:val="44"/>
              </w:rPr>
            </w:pPr>
            <w:r w:rsidRPr="00216647">
              <w:rPr>
                <w:sz w:val="44"/>
                <w:szCs w:val="44"/>
              </w:rPr>
              <w:t>+</w:t>
            </w:r>
          </w:p>
        </w:tc>
        <w:tc>
          <w:tcPr>
            <w:tcW w:w="2520" w:type="dxa"/>
            <w:shd w:val="clear" w:color="auto" w:fill="auto"/>
          </w:tcPr>
          <w:p w14:paraId="007601E4" w14:textId="77777777" w:rsidR="00790E4C" w:rsidRPr="00790E4C" w:rsidRDefault="00790E4C" w:rsidP="00790E4C">
            <w:pPr>
              <w:spacing w:after="0" w:line="240" w:lineRule="auto"/>
              <w:rPr>
                <w:sz w:val="20"/>
              </w:rPr>
            </w:pPr>
            <w:r w:rsidRPr="00790E4C">
              <w:rPr>
                <w:sz w:val="20"/>
              </w:rPr>
              <w:t>Cross-sectional model</w:t>
            </w:r>
          </w:p>
        </w:tc>
      </w:tr>
      <w:tr w:rsidR="00790E4C" w:rsidRPr="00790E4C" w14:paraId="6B802D1A" w14:textId="77777777" w:rsidTr="00E9197A">
        <w:trPr>
          <w:trHeight w:val="300"/>
          <w:jc w:val="center"/>
        </w:trPr>
        <w:tc>
          <w:tcPr>
            <w:tcW w:w="1331" w:type="dxa"/>
            <w:vMerge/>
          </w:tcPr>
          <w:p w14:paraId="2BCD019F" w14:textId="77777777" w:rsidR="00790E4C" w:rsidRPr="00790E4C" w:rsidRDefault="00790E4C" w:rsidP="00790E4C">
            <w:pPr>
              <w:spacing w:after="0" w:line="240" w:lineRule="auto"/>
              <w:rPr>
                <w:sz w:val="20"/>
              </w:rPr>
            </w:pPr>
          </w:p>
        </w:tc>
        <w:tc>
          <w:tcPr>
            <w:tcW w:w="2269" w:type="dxa"/>
            <w:shd w:val="clear" w:color="auto" w:fill="auto"/>
            <w:noWrap/>
          </w:tcPr>
          <w:p w14:paraId="72C3F791" w14:textId="77777777" w:rsidR="00790E4C" w:rsidRPr="00790E4C" w:rsidRDefault="00790E4C" w:rsidP="00790E4C">
            <w:pPr>
              <w:spacing w:after="0" w:line="240" w:lineRule="auto"/>
              <w:rPr>
                <w:sz w:val="20"/>
              </w:rPr>
            </w:pPr>
            <w:r w:rsidRPr="00790E4C">
              <w:rPr>
                <w:sz w:val="20"/>
              </w:rPr>
              <w:t>by youth</w:t>
            </w:r>
          </w:p>
        </w:tc>
        <w:tc>
          <w:tcPr>
            <w:tcW w:w="3240" w:type="dxa"/>
            <w:vAlign w:val="center"/>
          </w:tcPr>
          <w:p w14:paraId="62FD6877" w14:textId="77777777" w:rsidR="00790E4C" w:rsidRPr="00216647" w:rsidRDefault="00790E4C" w:rsidP="00790E4C">
            <w:pPr>
              <w:spacing w:after="0" w:line="240" w:lineRule="auto"/>
              <w:jc w:val="center"/>
              <w:rPr>
                <w:sz w:val="44"/>
                <w:szCs w:val="44"/>
              </w:rPr>
            </w:pPr>
            <w:r w:rsidRPr="00216647">
              <w:rPr>
                <w:sz w:val="44"/>
                <w:szCs w:val="44"/>
              </w:rPr>
              <w:t>+</w:t>
            </w:r>
          </w:p>
        </w:tc>
        <w:tc>
          <w:tcPr>
            <w:tcW w:w="2520" w:type="dxa"/>
            <w:shd w:val="clear" w:color="auto" w:fill="auto"/>
          </w:tcPr>
          <w:p w14:paraId="2E9D8190" w14:textId="77777777" w:rsidR="00790E4C" w:rsidRPr="00790E4C" w:rsidRDefault="00790E4C" w:rsidP="00790E4C">
            <w:pPr>
              <w:spacing w:after="0" w:line="240" w:lineRule="auto"/>
              <w:rPr>
                <w:sz w:val="20"/>
              </w:rPr>
            </w:pPr>
            <w:r w:rsidRPr="00790E4C">
              <w:rPr>
                <w:sz w:val="20"/>
              </w:rPr>
              <w:t>Cross-sectional model</w:t>
            </w:r>
          </w:p>
        </w:tc>
      </w:tr>
      <w:tr w:rsidR="00790E4C" w:rsidRPr="00790E4C" w14:paraId="30F1AED5" w14:textId="77777777" w:rsidTr="00E9197A">
        <w:trPr>
          <w:trHeight w:val="300"/>
          <w:jc w:val="center"/>
        </w:trPr>
        <w:tc>
          <w:tcPr>
            <w:tcW w:w="1331" w:type="dxa"/>
            <w:vMerge/>
          </w:tcPr>
          <w:p w14:paraId="2F4F3CB3" w14:textId="77777777" w:rsidR="00790E4C" w:rsidRPr="00790E4C" w:rsidRDefault="00790E4C" w:rsidP="00790E4C">
            <w:pPr>
              <w:spacing w:after="0" w:line="240" w:lineRule="auto"/>
              <w:rPr>
                <w:sz w:val="20"/>
              </w:rPr>
            </w:pPr>
          </w:p>
        </w:tc>
        <w:tc>
          <w:tcPr>
            <w:tcW w:w="2269" w:type="dxa"/>
            <w:shd w:val="clear" w:color="auto" w:fill="auto"/>
            <w:noWrap/>
          </w:tcPr>
          <w:p w14:paraId="0DD87B6B" w14:textId="77777777" w:rsidR="00790E4C" w:rsidRPr="00790E4C" w:rsidRDefault="00790E4C" w:rsidP="00790E4C">
            <w:pPr>
              <w:spacing w:after="0" w:line="240" w:lineRule="auto"/>
              <w:rPr>
                <w:sz w:val="20"/>
              </w:rPr>
            </w:pPr>
            <w:r w:rsidRPr="00790E4C">
              <w:rPr>
                <w:sz w:val="20"/>
              </w:rPr>
              <w:t>by minorities</w:t>
            </w:r>
          </w:p>
        </w:tc>
        <w:tc>
          <w:tcPr>
            <w:tcW w:w="3240" w:type="dxa"/>
            <w:vAlign w:val="center"/>
          </w:tcPr>
          <w:p w14:paraId="450369EC" w14:textId="77777777" w:rsidR="00790E4C" w:rsidRPr="007A6C55" w:rsidRDefault="00790E4C" w:rsidP="00790E4C">
            <w:pPr>
              <w:spacing w:after="0" w:line="240" w:lineRule="auto"/>
              <w:jc w:val="center"/>
              <w:rPr>
                <w:sz w:val="30"/>
                <w:szCs w:val="30"/>
              </w:rPr>
            </w:pPr>
            <w:r w:rsidRPr="007A6C55">
              <w:rPr>
                <w:sz w:val="30"/>
                <w:szCs w:val="30"/>
              </w:rPr>
              <w:t>+</w:t>
            </w:r>
          </w:p>
        </w:tc>
        <w:tc>
          <w:tcPr>
            <w:tcW w:w="2520" w:type="dxa"/>
            <w:shd w:val="clear" w:color="auto" w:fill="auto"/>
          </w:tcPr>
          <w:p w14:paraId="2F036976" w14:textId="77777777" w:rsidR="00790E4C" w:rsidRPr="00790E4C" w:rsidRDefault="00790E4C" w:rsidP="00790E4C">
            <w:pPr>
              <w:spacing w:after="0" w:line="240" w:lineRule="auto"/>
              <w:rPr>
                <w:sz w:val="20"/>
              </w:rPr>
            </w:pPr>
            <w:r w:rsidRPr="00790E4C">
              <w:rPr>
                <w:sz w:val="20"/>
              </w:rPr>
              <w:t>Cross-sectional model</w:t>
            </w:r>
          </w:p>
        </w:tc>
      </w:tr>
      <w:tr w:rsidR="00790E4C" w:rsidRPr="00790E4C" w14:paraId="6CAE9D51" w14:textId="77777777" w:rsidTr="00E9197A">
        <w:trPr>
          <w:trHeight w:val="300"/>
          <w:jc w:val="center"/>
        </w:trPr>
        <w:tc>
          <w:tcPr>
            <w:tcW w:w="1331" w:type="dxa"/>
            <w:vMerge/>
          </w:tcPr>
          <w:p w14:paraId="42CCE87C" w14:textId="77777777" w:rsidR="00790E4C" w:rsidRPr="00790E4C" w:rsidRDefault="00790E4C" w:rsidP="00790E4C">
            <w:pPr>
              <w:spacing w:after="0" w:line="240" w:lineRule="auto"/>
              <w:rPr>
                <w:sz w:val="20"/>
              </w:rPr>
            </w:pPr>
          </w:p>
        </w:tc>
        <w:tc>
          <w:tcPr>
            <w:tcW w:w="2269" w:type="dxa"/>
            <w:shd w:val="clear" w:color="auto" w:fill="auto"/>
            <w:noWrap/>
          </w:tcPr>
          <w:p w14:paraId="49FFC559" w14:textId="77777777" w:rsidR="00790E4C" w:rsidRPr="00790E4C" w:rsidRDefault="00790E4C" w:rsidP="00790E4C">
            <w:pPr>
              <w:spacing w:after="0" w:line="240" w:lineRule="auto"/>
              <w:rPr>
                <w:sz w:val="20"/>
              </w:rPr>
            </w:pPr>
            <w:r w:rsidRPr="00790E4C">
              <w:rPr>
                <w:sz w:val="20"/>
              </w:rPr>
              <w:t>by poor</w:t>
            </w:r>
          </w:p>
        </w:tc>
        <w:tc>
          <w:tcPr>
            <w:tcW w:w="3240" w:type="dxa"/>
            <w:vAlign w:val="center"/>
          </w:tcPr>
          <w:p w14:paraId="7442BB2D" w14:textId="77777777" w:rsidR="00790E4C" w:rsidRPr="007A6C55" w:rsidRDefault="00790E4C" w:rsidP="00790E4C">
            <w:pPr>
              <w:spacing w:after="0" w:line="240" w:lineRule="auto"/>
              <w:jc w:val="center"/>
              <w:rPr>
                <w:sz w:val="30"/>
                <w:szCs w:val="30"/>
              </w:rPr>
            </w:pPr>
            <w:r w:rsidRPr="007A6C55">
              <w:rPr>
                <w:sz w:val="30"/>
                <w:szCs w:val="30"/>
              </w:rPr>
              <w:t>+/-</w:t>
            </w:r>
          </w:p>
        </w:tc>
        <w:tc>
          <w:tcPr>
            <w:tcW w:w="2520" w:type="dxa"/>
            <w:shd w:val="clear" w:color="auto" w:fill="auto"/>
          </w:tcPr>
          <w:p w14:paraId="3F139101" w14:textId="77777777" w:rsidR="00790E4C" w:rsidRPr="00790E4C" w:rsidRDefault="00790E4C" w:rsidP="00790E4C">
            <w:pPr>
              <w:spacing w:after="0" w:line="240" w:lineRule="auto"/>
              <w:rPr>
                <w:sz w:val="20"/>
              </w:rPr>
            </w:pPr>
            <w:r w:rsidRPr="00790E4C">
              <w:rPr>
                <w:sz w:val="20"/>
              </w:rPr>
              <w:t>Cross-sectional model</w:t>
            </w:r>
          </w:p>
        </w:tc>
      </w:tr>
      <w:tr w:rsidR="00790E4C" w:rsidRPr="00790E4C" w14:paraId="0C563E09" w14:textId="77777777" w:rsidTr="00E9197A">
        <w:trPr>
          <w:trHeight w:val="300"/>
          <w:jc w:val="center"/>
        </w:trPr>
        <w:tc>
          <w:tcPr>
            <w:tcW w:w="9360" w:type="dxa"/>
            <w:gridSpan w:val="4"/>
            <w:tcBorders>
              <w:top w:val="single" w:sz="12" w:space="0" w:color="002A6C" w:themeColor="text2"/>
              <w:bottom w:val="nil"/>
            </w:tcBorders>
          </w:tcPr>
          <w:p w14:paraId="01D610FC" w14:textId="6CCC9A7C" w:rsidR="00790E4C" w:rsidRPr="00790E4C" w:rsidRDefault="00790E4C" w:rsidP="00790E4C">
            <w:pPr>
              <w:tabs>
                <w:tab w:val="left" w:pos="180"/>
              </w:tabs>
              <w:spacing w:after="100" w:line="180" w:lineRule="exact"/>
              <w:ind w:left="187" w:hanging="187"/>
              <w:rPr>
                <w:sz w:val="16"/>
                <w:szCs w:val="16"/>
              </w:rPr>
            </w:pPr>
            <w:r w:rsidRPr="00790E4C">
              <w:rPr>
                <w:sz w:val="16"/>
                <w:szCs w:val="16"/>
              </w:rPr>
              <w:t>* Please see Footnote #</w:t>
            </w:r>
            <w:r w:rsidR="001B151F">
              <w:rPr>
                <w:sz w:val="16"/>
                <w:szCs w:val="16"/>
              </w:rPr>
              <w:t>44</w:t>
            </w:r>
            <w:r w:rsidRPr="00790E4C">
              <w:rPr>
                <w:sz w:val="16"/>
                <w:szCs w:val="16"/>
              </w:rPr>
              <w:t xml:space="preserve"> for clarification on symbols used within this table.</w:t>
            </w:r>
          </w:p>
        </w:tc>
      </w:tr>
    </w:tbl>
    <w:p w14:paraId="4C4D2E80" w14:textId="139DA516" w:rsidR="004F035E" w:rsidRPr="00EB7406" w:rsidRDefault="004F035E" w:rsidP="001E5726">
      <w:pPr>
        <w:pStyle w:val="NoSpacing"/>
      </w:pPr>
    </w:p>
    <w:p w14:paraId="324E6AFB" w14:textId="50888909" w:rsidR="0071153B" w:rsidRPr="00EB7406" w:rsidRDefault="008C16F8" w:rsidP="0071153B">
      <w:r w:rsidRPr="00EB7406">
        <w:t xml:space="preserve">We find that the CLPP program had </w:t>
      </w:r>
      <w:r w:rsidR="0043254C">
        <w:t xml:space="preserve">modest </w:t>
      </w:r>
      <w:r w:rsidRPr="00EB7406">
        <w:t xml:space="preserve">differential effects </w:t>
      </w:r>
      <w:r w:rsidR="00D21B1A" w:rsidRPr="00EB7406">
        <w:t xml:space="preserve">on respondents </w:t>
      </w:r>
      <w:r w:rsidRPr="00EB7406">
        <w:t>ba</w:t>
      </w:r>
      <w:r w:rsidR="00316507" w:rsidRPr="00EB7406">
        <w:t xml:space="preserve">sed on </w:t>
      </w:r>
      <w:r w:rsidR="00D21B1A" w:rsidRPr="00EB7406">
        <w:t xml:space="preserve">their </w:t>
      </w:r>
      <w:r w:rsidR="00316507" w:rsidRPr="00EB7406">
        <w:t>status in the community</w:t>
      </w:r>
      <w:r w:rsidR="00495E44">
        <w:t xml:space="preserve"> (see Table 13)</w:t>
      </w:r>
      <w:r w:rsidR="00316507" w:rsidRPr="00EB7406">
        <w:t>.</w:t>
      </w:r>
      <w:r w:rsidRPr="00EB7406">
        <w:t xml:space="preserve"> </w:t>
      </w:r>
      <w:r w:rsidR="001D7523" w:rsidRPr="00EB7406">
        <w:t>Except for</w:t>
      </w:r>
      <w:r w:rsidRPr="00EB7406">
        <w:t xml:space="preserve"> women, lower status groups report</w:t>
      </w:r>
      <w:r w:rsidR="000D0306" w:rsidRPr="00EB7406">
        <w:t xml:space="preserve"> at least some</w:t>
      </w:r>
      <w:r w:rsidRPr="00EB7406">
        <w:t xml:space="preserve"> increased participation in community land governance</w:t>
      </w:r>
      <w:r w:rsidR="000D0306" w:rsidRPr="00EB7406">
        <w:t xml:space="preserve"> (</w:t>
      </w:r>
      <w:r w:rsidR="00845752">
        <w:t xml:space="preserve">though </w:t>
      </w:r>
      <w:r w:rsidR="000D0306" w:rsidRPr="00EB7406">
        <w:t>poor respondents also report decreased participation on some measures)</w:t>
      </w:r>
      <w:r w:rsidRPr="00EB7406">
        <w:t>. Y</w:t>
      </w:r>
      <w:r w:rsidR="0071153B" w:rsidRPr="00EB7406">
        <w:t>outh in treatment communities are significantly more likely to report that they help monitor rule breaking</w:t>
      </w:r>
      <w:r w:rsidR="00316507" w:rsidRPr="00EB7406">
        <w:t>,</w:t>
      </w:r>
      <w:r w:rsidRPr="00EB7406">
        <w:t xml:space="preserve"> </w:t>
      </w:r>
      <w:r w:rsidR="0071153B" w:rsidRPr="00EB7406">
        <w:t>and minorities in treatment communities are significantly more likely to report that they help to resolve conflicts.</w:t>
      </w:r>
      <w:r w:rsidRPr="00EB7406">
        <w:t xml:space="preserve"> </w:t>
      </w:r>
      <w:r w:rsidR="00E903BD" w:rsidRPr="00EB7406">
        <w:t xml:space="preserve">Poor respondents in treatment communities are significantly more likely to report that they help create land rules. </w:t>
      </w:r>
    </w:p>
    <w:p w14:paraId="4905C411" w14:textId="77777777" w:rsidR="0071153B" w:rsidRPr="00EB7406" w:rsidRDefault="0071153B" w:rsidP="0080396D">
      <w:pPr>
        <w:spacing w:line="259" w:lineRule="auto"/>
      </w:pPr>
      <w:r w:rsidRPr="00EB7406">
        <w:br w:type="page"/>
      </w:r>
    </w:p>
    <w:p w14:paraId="6B07B7F4" w14:textId="603C6303" w:rsidR="00216723" w:rsidRPr="00EB7406" w:rsidRDefault="001913CB" w:rsidP="0080396D">
      <w:pPr>
        <w:pStyle w:val="Heading1"/>
      </w:pPr>
      <w:bookmarkStart w:id="50" w:name="_Toc517425439"/>
      <w:r w:rsidRPr="00EB7406">
        <w:lastRenderedPageBreak/>
        <w:t>FINDINGS: COMMUNITY EMPOWERMENT</w:t>
      </w:r>
      <w:bookmarkEnd w:id="50"/>
    </w:p>
    <w:p w14:paraId="4085E206" w14:textId="77777777" w:rsidR="00DA381E" w:rsidRPr="00EB7406" w:rsidRDefault="00DA381E" w:rsidP="00DA381E"/>
    <w:p w14:paraId="2228FB49" w14:textId="77777777" w:rsidR="00216723" w:rsidRPr="00EB7406" w:rsidRDefault="00216723" w:rsidP="0080396D">
      <w:pPr>
        <w:pStyle w:val="Heading2"/>
      </w:pPr>
      <w:bookmarkStart w:id="51" w:name="_Toc517425440"/>
      <w:r w:rsidRPr="00EB7406">
        <w:t>SUMMARY</w:t>
      </w:r>
      <w:bookmarkEnd w:id="51"/>
    </w:p>
    <w:p w14:paraId="193CEBE0" w14:textId="1F6C5853" w:rsidR="00216723" w:rsidRPr="00EB7406" w:rsidRDefault="008A747C" w:rsidP="0080396D">
      <w:r w:rsidRPr="00EB7406">
        <w:rPr>
          <w:rFonts w:asciiTheme="minorHAnsi" w:hAnsiTheme="minorHAnsi"/>
        </w:rPr>
        <w:t xml:space="preserve">For the family of indicators that measure community empowerment, or community members’ knowledge of their rights and their ability to engage in activities that promote their interest, we find mixed results. </w:t>
      </w:r>
      <w:r w:rsidR="00216723" w:rsidRPr="00EB7406">
        <w:t xml:space="preserve">We see strong qualitative evidence of increases in knowledge of </w:t>
      </w:r>
      <w:r w:rsidR="00845752">
        <w:t>community</w:t>
      </w:r>
      <w:r w:rsidR="00216723" w:rsidRPr="00EB7406">
        <w:t xml:space="preserve"> land boundaries among </w:t>
      </w:r>
      <w:r w:rsidR="00815FA7">
        <w:t>participants</w:t>
      </w:r>
      <w:r w:rsidR="00815FA7" w:rsidRPr="00EB7406">
        <w:t xml:space="preserve"> </w:t>
      </w:r>
      <w:r w:rsidR="00216723" w:rsidRPr="00EB7406">
        <w:t xml:space="preserve">in CLPP communities, a direct result of the boundary identification component of the program. We also find </w:t>
      </w:r>
      <w:r w:rsidRPr="00EB7406">
        <w:t>that both</w:t>
      </w:r>
      <w:r w:rsidR="00216723" w:rsidRPr="00EB7406">
        <w:t xml:space="preserve"> treatment </w:t>
      </w:r>
      <w:r w:rsidR="00216723" w:rsidRPr="00EB7406">
        <w:rPr>
          <w:i/>
        </w:rPr>
        <w:t xml:space="preserve">and </w:t>
      </w:r>
      <w:r w:rsidR="00216723" w:rsidRPr="00EB7406">
        <w:t xml:space="preserve">control communities </w:t>
      </w:r>
      <w:r w:rsidRPr="00EB7406">
        <w:t xml:space="preserve">show an </w:t>
      </w:r>
      <w:r w:rsidR="00216723" w:rsidRPr="00EB7406">
        <w:t xml:space="preserve">increase in knowledge and awareness related to Liberian laws </w:t>
      </w:r>
      <w:r w:rsidRPr="00EB7406">
        <w:t xml:space="preserve">governing </w:t>
      </w:r>
      <w:r w:rsidR="00216723" w:rsidRPr="00EB7406">
        <w:t xml:space="preserve">communal lands. </w:t>
      </w:r>
      <w:r w:rsidRPr="00EB7406">
        <w:rPr>
          <w:rFonts w:asciiTheme="minorHAnsi" w:hAnsiTheme="minorHAnsi"/>
        </w:rPr>
        <w:t xml:space="preserve">We do not find that the CLPP changes the ways community members perceive their interactions with outside investors, largely because there were few </w:t>
      </w:r>
      <w:r w:rsidR="00004E1A">
        <w:rPr>
          <w:rFonts w:asciiTheme="minorHAnsi" w:hAnsiTheme="minorHAnsi"/>
        </w:rPr>
        <w:t>external</w:t>
      </w:r>
      <w:r w:rsidR="00004E1A" w:rsidRPr="00EB7406">
        <w:rPr>
          <w:rFonts w:asciiTheme="minorHAnsi" w:hAnsiTheme="minorHAnsi"/>
        </w:rPr>
        <w:t xml:space="preserve"> </w:t>
      </w:r>
      <w:r w:rsidRPr="00EB7406">
        <w:rPr>
          <w:rFonts w:asciiTheme="minorHAnsi" w:hAnsiTheme="minorHAnsi"/>
        </w:rPr>
        <w:t xml:space="preserve">investors active in the communities included in the sample. Efforts to empower vulnerable groups in the community that constitute a core component of the CLPP’s design face some resistance as demonstrated by the results of a survey experiment on attitudes towards </w:t>
      </w:r>
      <w:r w:rsidR="00845752">
        <w:rPr>
          <w:rFonts w:asciiTheme="minorHAnsi" w:hAnsiTheme="minorHAnsi"/>
        </w:rPr>
        <w:t>land reform</w:t>
      </w:r>
      <w:r w:rsidRPr="00EB7406">
        <w:rPr>
          <w:rFonts w:asciiTheme="minorHAnsi" w:hAnsiTheme="minorHAnsi"/>
        </w:rPr>
        <w:t>.</w:t>
      </w:r>
    </w:p>
    <w:p w14:paraId="685792FE" w14:textId="5771F940" w:rsidR="008A747C" w:rsidRPr="00EB7406" w:rsidRDefault="00216723" w:rsidP="008A747C">
      <w:pPr>
        <w:rPr>
          <w:rFonts w:cstheme="minorHAnsi"/>
        </w:rPr>
      </w:pPr>
      <w:r w:rsidRPr="00EB7406">
        <w:rPr>
          <w:rFonts w:cstheme="minorHAnsi"/>
        </w:rPr>
        <w:t xml:space="preserve">Table </w:t>
      </w:r>
      <w:r w:rsidR="00095CA7" w:rsidRPr="00EB7406">
        <w:rPr>
          <w:rFonts w:cstheme="minorHAnsi"/>
        </w:rPr>
        <w:t>14</w:t>
      </w:r>
      <w:r w:rsidRPr="00EB7406">
        <w:rPr>
          <w:rFonts w:cstheme="minorHAnsi"/>
        </w:rPr>
        <w:t xml:space="preserve"> presents a summary of key findings</w:t>
      </w:r>
      <w:r w:rsidR="008A747C" w:rsidRPr="00EB7406">
        <w:rPr>
          <w:rFonts w:cstheme="minorHAnsi"/>
        </w:rPr>
        <w:t xml:space="preserve"> and the rest of this subsection explores results on legal knowledge, knowledge of boundaries, relationships with investors and perceptions of the norms embedded in the new land policy. </w:t>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5511"/>
        <w:gridCol w:w="1900"/>
        <w:gridCol w:w="1949"/>
      </w:tblGrid>
      <w:tr w:rsidR="00C56544" w:rsidRPr="00C56544" w14:paraId="2873CA36" w14:textId="77777777" w:rsidTr="00E9197A">
        <w:trPr>
          <w:trHeight w:val="20"/>
          <w:jc w:val="center"/>
        </w:trPr>
        <w:tc>
          <w:tcPr>
            <w:tcW w:w="9360" w:type="dxa"/>
            <w:gridSpan w:val="3"/>
            <w:tcBorders>
              <w:bottom w:val="single" w:sz="12" w:space="0" w:color="002A6C" w:themeColor="text2"/>
            </w:tcBorders>
            <w:shd w:val="clear" w:color="auto" w:fill="auto"/>
            <w:noWrap/>
            <w:vAlign w:val="center"/>
          </w:tcPr>
          <w:p w14:paraId="4B5F7762" w14:textId="77777777" w:rsidR="00C56544" w:rsidRPr="00C56544" w:rsidRDefault="00C56544" w:rsidP="00811A90">
            <w:pPr>
              <w:pStyle w:val="captable"/>
              <w:rPr>
                <w:rFonts w:asciiTheme="minorHAnsi" w:hAnsiTheme="minorHAnsi"/>
                <w:i/>
                <w:sz w:val="18"/>
                <w:szCs w:val="18"/>
              </w:rPr>
            </w:pPr>
            <w:bookmarkStart w:id="52" w:name="_Toc517425125"/>
            <w:r w:rsidRPr="00811A90">
              <w:t>TABLE 14:</w:t>
            </w:r>
            <w:r w:rsidRPr="00C56544">
              <w:t xml:space="preserve"> SUMMARY OF FINDINGS ON SECONDARY AND CONTEXT COMMUNITY EMPOWERMENT INDICATORS</w:t>
            </w:r>
            <w:bookmarkEnd w:id="52"/>
          </w:p>
        </w:tc>
      </w:tr>
      <w:tr w:rsidR="00C56544" w:rsidRPr="00C56544" w14:paraId="17E7AD1C" w14:textId="77777777" w:rsidTr="00E9197A">
        <w:trPr>
          <w:trHeight w:val="20"/>
          <w:jc w:val="center"/>
        </w:trPr>
        <w:tc>
          <w:tcPr>
            <w:tcW w:w="5511" w:type="dxa"/>
            <w:tcBorders>
              <w:top w:val="single" w:sz="12" w:space="0" w:color="002A6C" w:themeColor="text2"/>
              <w:bottom w:val="single" w:sz="12" w:space="0" w:color="002A6C" w:themeColor="text2"/>
            </w:tcBorders>
            <w:shd w:val="clear" w:color="auto" w:fill="BFBFBF" w:themeFill="background1" w:themeFillShade="BF"/>
            <w:noWrap/>
            <w:vAlign w:val="center"/>
          </w:tcPr>
          <w:p w14:paraId="7D214AC3" w14:textId="77777777" w:rsidR="00C56544" w:rsidRPr="00C56544" w:rsidRDefault="00C56544" w:rsidP="00C56544">
            <w:pPr>
              <w:spacing w:after="0" w:line="240" w:lineRule="auto"/>
              <w:rPr>
                <w:b/>
                <w:sz w:val="20"/>
              </w:rPr>
            </w:pPr>
            <w:r w:rsidRPr="00C56544">
              <w:rPr>
                <w:b/>
                <w:sz w:val="20"/>
              </w:rPr>
              <w:t>Indicators</w:t>
            </w:r>
          </w:p>
        </w:tc>
        <w:tc>
          <w:tcPr>
            <w:tcW w:w="1900" w:type="dxa"/>
            <w:tcBorders>
              <w:top w:val="single" w:sz="12" w:space="0" w:color="002A6C" w:themeColor="text2"/>
              <w:bottom w:val="single" w:sz="12" w:space="0" w:color="002A6C" w:themeColor="text2"/>
            </w:tcBorders>
            <w:shd w:val="clear" w:color="auto" w:fill="BFBFBF" w:themeFill="background1" w:themeFillShade="BF"/>
            <w:noWrap/>
            <w:vAlign w:val="center"/>
          </w:tcPr>
          <w:p w14:paraId="013E102F" w14:textId="77777777" w:rsidR="00C56544" w:rsidRPr="00C56544" w:rsidDel="00704C12" w:rsidRDefault="00C56544" w:rsidP="00C56544">
            <w:pPr>
              <w:spacing w:after="0" w:line="240" w:lineRule="auto"/>
              <w:jc w:val="center"/>
              <w:rPr>
                <w:b/>
                <w:sz w:val="20"/>
              </w:rPr>
            </w:pPr>
            <w:r w:rsidRPr="00C56544">
              <w:rPr>
                <w:b/>
                <w:sz w:val="20"/>
              </w:rPr>
              <w:t>Finding in treatment areas</w:t>
            </w:r>
            <w:r w:rsidRPr="00C56544">
              <w:rPr>
                <w:b/>
                <w:sz w:val="20"/>
                <w:vertAlign w:val="superscript"/>
              </w:rPr>
              <w:t>*</w:t>
            </w:r>
          </w:p>
        </w:tc>
        <w:tc>
          <w:tcPr>
            <w:tcW w:w="1949" w:type="dxa"/>
            <w:tcBorders>
              <w:top w:val="single" w:sz="12" w:space="0" w:color="002A6C" w:themeColor="text2"/>
              <w:bottom w:val="single" w:sz="12" w:space="0" w:color="002A6C" w:themeColor="text2"/>
            </w:tcBorders>
            <w:shd w:val="clear" w:color="auto" w:fill="BFBFBF" w:themeFill="background1" w:themeFillShade="BF"/>
            <w:noWrap/>
            <w:vAlign w:val="center"/>
          </w:tcPr>
          <w:p w14:paraId="44FF7992" w14:textId="77777777" w:rsidR="00C56544" w:rsidRPr="00C56544" w:rsidRDefault="00C56544" w:rsidP="00C56544">
            <w:pPr>
              <w:spacing w:after="0" w:line="240" w:lineRule="auto"/>
              <w:jc w:val="center"/>
              <w:rPr>
                <w:b/>
                <w:sz w:val="20"/>
              </w:rPr>
            </w:pPr>
            <w:r w:rsidRPr="00C56544">
              <w:rPr>
                <w:b/>
                <w:sz w:val="20"/>
              </w:rPr>
              <w:t>Source</w:t>
            </w:r>
            <w:r w:rsidRPr="00C56544">
              <w:rPr>
                <w:b/>
                <w:sz w:val="20"/>
                <w:vertAlign w:val="superscript"/>
              </w:rPr>
              <w:t>+</w:t>
            </w:r>
          </w:p>
        </w:tc>
      </w:tr>
      <w:tr w:rsidR="00C56544" w:rsidRPr="00C56544" w14:paraId="57003FCB" w14:textId="77777777" w:rsidTr="00E9197A">
        <w:trPr>
          <w:trHeight w:val="20"/>
          <w:jc w:val="center"/>
        </w:trPr>
        <w:tc>
          <w:tcPr>
            <w:tcW w:w="9360" w:type="dxa"/>
            <w:gridSpan w:val="3"/>
            <w:tcBorders>
              <w:top w:val="single" w:sz="12" w:space="0" w:color="002A6C" w:themeColor="text2"/>
              <w:bottom w:val="single" w:sz="8" w:space="0" w:color="002A6C" w:themeColor="text2"/>
            </w:tcBorders>
            <w:shd w:val="clear" w:color="auto" w:fill="D9D9D9" w:themeFill="background1" w:themeFillShade="D9"/>
            <w:noWrap/>
            <w:vAlign w:val="center"/>
          </w:tcPr>
          <w:p w14:paraId="2DE8CCA9" w14:textId="77777777" w:rsidR="00C56544" w:rsidRPr="00C56544" w:rsidRDefault="00C56544" w:rsidP="00C56544">
            <w:pPr>
              <w:spacing w:after="0" w:line="240" w:lineRule="auto"/>
              <w:rPr>
                <w:i/>
                <w:sz w:val="20"/>
              </w:rPr>
            </w:pPr>
            <w:r w:rsidRPr="00C56544">
              <w:rPr>
                <w:i/>
                <w:sz w:val="20"/>
              </w:rPr>
              <w:t xml:space="preserve">H. </w:t>
            </w:r>
            <w:r w:rsidRPr="00C56544">
              <w:rPr>
                <w:i/>
                <w:sz w:val="20"/>
                <w:u w:val="single"/>
              </w:rPr>
              <w:t>Communities</w:t>
            </w:r>
            <w:r w:rsidRPr="00C56544">
              <w:rPr>
                <w:i/>
                <w:sz w:val="20"/>
              </w:rPr>
              <w:t xml:space="preserve"> receiving the CLPP intervention will have different capacity to negotiate with government actors and outside investors in the instance of a proposed land concession.</w:t>
            </w:r>
          </w:p>
        </w:tc>
      </w:tr>
      <w:tr w:rsidR="00C56544" w:rsidRPr="00C56544" w14:paraId="675D3C30" w14:textId="77777777" w:rsidTr="00E9197A">
        <w:trPr>
          <w:trHeight w:val="20"/>
          <w:jc w:val="center"/>
        </w:trPr>
        <w:tc>
          <w:tcPr>
            <w:tcW w:w="5511" w:type="dxa"/>
            <w:tcBorders>
              <w:bottom w:val="single" w:sz="12" w:space="0" w:color="002A6C" w:themeColor="text2"/>
            </w:tcBorders>
            <w:shd w:val="clear" w:color="auto" w:fill="auto"/>
            <w:noWrap/>
            <w:vAlign w:val="center"/>
          </w:tcPr>
          <w:p w14:paraId="3F9C24C4" w14:textId="77777777" w:rsidR="00C56544" w:rsidRPr="00C56544" w:rsidRDefault="00C56544" w:rsidP="00C56544">
            <w:pPr>
              <w:spacing w:after="0" w:line="240" w:lineRule="auto"/>
              <w:rPr>
                <w:sz w:val="20"/>
              </w:rPr>
            </w:pPr>
            <w:r w:rsidRPr="00C56544">
              <w:rPr>
                <w:rFonts w:asciiTheme="majorHAnsi" w:eastAsia="Times New Roman" w:hAnsiTheme="majorHAnsi" w:cs="Calibri Light"/>
                <w:b/>
                <w:color w:val="000000"/>
                <w:sz w:val="18"/>
                <w:szCs w:val="18"/>
              </w:rPr>
              <w:t>Increased</w:t>
            </w:r>
            <w:r w:rsidRPr="00C56544">
              <w:rPr>
                <w:rFonts w:asciiTheme="majorHAnsi" w:eastAsia="Times New Roman" w:hAnsiTheme="majorHAnsi" w:cs="Calibri Light"/>
                <w:color w:val="000000"/>
                <w:sz w:val="18"/>
                <w:szCs w:val="18"/>
              </w:rPr>
              <w:t xml:space="preserve"> capacity to negotiate with investors</w:t>
            </w:r>
          </w:p>
        </w:tc>
        <w:tc>
          <w:tcPr>
            <w:tcW w:w="1900" w:type="dxa"/>
            <w:tcBorders>
              <w:bottom w:val="single" w:sz="12" w:space="0" w:color="002A6C" w:themeColor="text2"/>
            </w:tcBorders>
            <w:shd w:val="clear" w:color="auto" w:fill="auto"/>
            <w:noWrap/>
            <w:vAlign w:val="center"/>
          </w:tcPr>
          <w:p w14:paraId="643B3AC2" w14:textId="77777777" w:rsidR="00C56544" w:rsidRPr="00C56544" w:rsidRDefault="00C56544" w:rsidP="00C56544">
            <w:pPr>
              <w:spacing w:after="0" w:line="240" w:lineRule="auto"/>
              <w:jc w:val="center"/>
              <w:rPr>
                <w:sz w:val="20"/>
              </w:rPr>
            </w:pPr>
            <w:r w:rsidRPr="00C56544">
              <w:rPr>
                <w:rFonts w:asciiTheme="majorHAnsi" w:eastAsia="Times New Roman" w:hAnsiTheme="majorHAnsi" w:cs="Calibri Light"/>
                <w:color w:val="000000"/>
                <w:sz w:val="18"/>
                <w:szCs w:val="18"/>
              </w:rPr>
              <w:t>Inconclusive</w:t>
            </w:r>
          </w:p>
        </w:tc>
        <w:tc>
          <w:tcPr>
            <w:tcW w:w="1949" w:type="dxa"/>
            <w:tcBorders>
              <w:bottom w:val="single" w:sz="12" w:space="0" w:color="002A6C" w:themeColor="text2"/>
            </w:tcBorders>
            <w:shd w:val="clear" w:color="auto" w:fill="auto"/>
            <w:noWrap/>
            <w:vAlign w:val="center"/>
          </w:tcPr>
          <w:p w14:paraId="4F4A1039" w14:textId="77777777" w:rsidR="00C56544" w:rsidRPr="00C56544" w:rsidRDefault="00C56544" w:rsidP="00C56544">
            <w:pPr>
              <w:spacing w:after="0" w:line="240" w:lineRule="auto"/>
              <w:rPr>
                <w:sz w:val="20"/>
              </w:rPr>
            </w:pPr>
            <w:r w:rsidRPr="00C56544">
              <w:rPr>
                <w:rFonts w:asciiTheme="majorHAnsi" w:eastAsia="Times New Roman" w:hAnsiTheme="majorHAnsi" w:cs="Calibri Light"/>
                <w:color w:val="000000"/>
                <w:sz w:val="18"/>
                <w:szCs w:val="18"/>
              </w:rPr>
              <w:t>Descriptive statistics, Qualitative data</w:t>
            </w:r>
          </w:p>
        </w:tc>
      </w:tr>
      <w:tr w:rsidR="00C56544" w:rsidRPr="00C56544" w14:paraId="2E505BA5" w14:textId="77777777" w:rsidTr="00E9197A">
        <w:trPr>
          <w:trHeight w:val="20"/>
          <w:jc w:val="center"/>
        </w:trPr>
        <w:tc>
          <w:tcPr>
            <w:tcW w:w="9360" w:type="dxa"/>
            <w:gridSpan w:val="3"/>
            <w:tcBorders>
              <w:top w:val="single" w:sz="12" w:space="0" w:color="002A6C" w:themeColor="text2"/>
              <w:bottom w:val="single" w:sz="8" w:space="0" w:color="002A6C" w:themeColor="text2"/>
            </w:tcBorders>
            <w:shd w:val="clear" w:color="auto" w:fill="D9D9D9" w:themeFill="background1" w:themeFillShade="D9"/>
            <w:noWrap/>
            <w:vAlign w:val="center"/>
          </w:tcPr>
          <w:p w14:paraId="7EDAE356" w14:textId="77777777" w:rsidR="00C56544" w:rsidRPr="00C56544" w:rsidRDefault="00C56544" w:rsidP="00C56544">
            <w:pPr>
              <w:spacing w:after="0" w:line="240" w:lineRule="auto"/>
              <w:rPr>
                <w:i/>
                <w:sz w:val="20"/>
              </w:rPr>
            </w:pPr>
            <w:r w:rsidRPr="00C56544">
              <w:rPr>
                <w:i/>
                <w:sz w:val="20"/>
              </w:rPr>
              <w:t xml:space="preserve">H. </w:t>
            </w:r>
            <w:r w:rsidRPr="00C56544">
              <w:rPr>
                <w:i/>
                <w:sz w:val="20"/>
                <w:u w:val="single"/>
              </w:rPr>
              <w:t>Households</w:t>
            </w:r>
            <w:r w:rsidRPr="00C56544">
              <w:rPr>
                <w:i/>
                <w:sz w:val="20"/>
              </w:rPr>
              <w:t xml:space="preserve"> in communities receiving the CLPP intervention will perceive different capacity of local leaders to negotiate with government actors and outside investors in the instance of a proposed land concession.</w:t>
            </w:r>
          </w:p>
        </w:tc>
      </w:tr>
      <w:tr w:rsidR="00C56544" w:rsidRPr="00C56544" w14:paraId="68EBC9DF" w14:textId="77777777" w:rsidTr="00E9197A">
        <w:trPr>
          <w:trHeight w:val="20"/>
          <w:jc w:val="center"/>
        </w:trPr>
        <w:tc>
          <w:tcPr>
            <w:tcW w:w="5511" w:type="dxa"/>
            <w:tcBorders>
              <w:bottom w:val="single" w:sz="12" w:space="0" w:color="002A6C" w:themeColor="text2"/>
            </w:tcBorders>
            <w:shd w:val="clear" w:color="auto" w:fill="auto"/>
            <w:noWrap/>
            <w:vAlign w:val="center"/>
          </w:tcPr>
          <w:p w14:paraId="5BD89717" w14:textId="77777777" w:rsidR="00C56544" w:rsidRPr="00C56544" w:rsidRDefault="00C56544" w:rsidP="00C56544">
            <w:pPr>
              <w:spacing w:after="0" w:line="240" w:lineRule="auto"/>
              <w:rPr>
                <w:sz w:val="20"/>
              </w:rPr>
            </w:pPr>
            <w:r w:rsidRPr="00C56544">
              <w:rPr>
                <w:rFonts w:asciiTheme="majorHAnsi" w:eastAsia="Times New Roman" w:hAnsiTheme="majorHAnsi" w:cs="Calibri Light"/>
                <w:b/>
                <w:color w:val="000000"/>
                <w:sz w:val="18"/>
                <w:szCs w:val="18"/>
              </w:rPr>
              <w:t>Increased</w:t>
            </w:r>
            <w:r w:rsidRPr="00C56544">
              <w:rPr>
                <w:rFonts w:asciiTheme="majorHAnsi" w:eastAsia="Times New Roman" w:hAnsiTheme="majorHAnsi" w:cs="Calibri Light"/>
                <w:color w:val="000000"/>
                <w:sz w:val="18"/>
                <w:szCs w:val="18"/>
              </w:rPr>
              <w:t xml:space="preserve"> boundary knowledge</w:t>
            </w:r>
          </w:p>
        </w:tc>
        <w:tc>
          <w:tcPr>
            <w:tcW w:w="1900" w:type="dxa"/>
            <w:tcBorders>
              <w:bottom w:val="single" w:sz="12" w:space="0" w:color="002A6C" w:themeColor="text2"/>
            </w:tcBorders>
            <w:shd w:val="clear" w:color="auto" w:fill="auto"/>
            <w:noWrap/>
            <w:vAlign w:val="center"/>
          </w:tcPr>
          <w:p w14:paraId="1F293881" w14:textId="49FDDD1C" w:rsidR="00C56544" w:rsidRPr="00C56544" w:rsidRDefault="004E1E91" w:rsidP="00C56544">
            <w:pPr>
              <w:spacing w:after="0" w:line="240" w:lineRule="auto"/>
              <w:jc w:val="center"/>
              <w:rPr>
                <w:sz w:val="20"/>
              </w:rPr>
            </w:pPr>
            <w:r w:rsidRPr="00C56544">
              <w:rPr>
                <w:rFonts w:asciiTheme="majorHAnsi" w:eastAsia="Times New Roman" w:hAnsiTheme="majorHAnsi" w:cs="Calibri Light"/>
                <w:color w:val="000000"/>
                <w:sz w:val="18"/>
                <w:szCs w:val="18"/>
              </w:rPr>
              <w:t>Pos</w:t>
            </w:r>
          </w:p>
        </w:tc>
        <w:tc>
          <w:tcPr>
            <w:tcW w:w="1949" w:type="dxa"/>
            <w:tcBorders>
              <w:bottom w:val="single" w:sz="12" w:space="0" w:color="002A6C" w:themeColor="text2"/>
            </w:tcBorders>
            <w:shd w:val="clear" w:color="auto" w:fill="auto"/>
            <w:noWrap/>
            <w:vAlign w:val="center"/>
          </w:tcPr>
          <w:p w14:paraId="0B697CF7" w14:textId="741E978C" w:rsidR="00C56544" w:rsidRPr="00C56544" w:rsidRDefault="004E1E91" w:rsidP="00C56544">
            <w:pPr>
              <w:spacing w:after="0" w:line="240" w:lineRule="auto"/>
              <w:rPr>
                <w:sz w:val="20"/>
              </w:rPr>
            </w:pPr>
            <w:r w:rsidRPr="00C56544">
              <w:rPr>
                <w:rFonts w:asciiTheme="majorHAnsi" w:eastAsia="Times New Roman" w:hAnsiTheme="majorHAnsi" w:cs="Calibri Light"/>
                <w:color w:val="000000"/>
                <w:sz w:val="18"/>
                <w:szCs w:val="18"/>
              </w:rPr>
              <w:t>Descriptive statistics, Qualitative data</w:t>
            </w:r>
          </w:p>
        </w:tc>
      </w:tr>
      <w:tr w:rsidR="00C56544" w:rsidRPr="00C56544" w14:paraId="4A14C2C1" w14:textId="77777777" w:rsidTr="00E9197A">
        <w:trPr>
          <w:trHeight w:val="20"/>
          <w:jc w:val="center"/>
        </w:trPr>
        <w:tc>
          <w:tcPr>
            <w:tcW w:w="9360" w:type="dxa"/>
            <w:gridSpan w:val="3"/>
            <w:tcBorders>
              <w:top w:val="single" w:sz="12" w:space="0" w:color="002A6C" w:themeColor="text2"/>
              <w:bottom w:val="nil"/>
            </w:tcBorders>
            <w:shd w:val="clear" w:color="auto" w:fill="auto"/>
            <w:noWrap/>
          </w:tcPr>
          <w:p w14:paraId="38AC6E6B" w14:textId="04A7BA94" w:rsidR="00C56544" w:rsidRPr="00C56544" w:rsidRDefault="00C56544" w:rsidP="00C56544">
            <w:pPr>
              <w:tabs>
                <w:tab w:val="left" w:pos="180"/>
              </w:tabs>
              <w:spacing w:after="100" w:line="180" w:lineRule="exact"/>
              <w:ind w:left="187" w:hanging="187"/>
              <w:rPr>
                <w:rFonts w:asciiTheme="minorHAnsi" w:eastAsia="Times New Roman" w:hAnsiTheme="minorHAnsi" w:cs="Calibri Light"/>
                <w:color w:val="000000"/>
                <w:sz w:val="16"/>
                <w:szCs w:val="16"/>
              </w:rPr>
            </w:pPr>
            <w:r w:rsidRPr="00C56544">
              <w:rPr>
                <w:sz w:val="16"/>
                <w:szCs w:val="16"/>
              </w:rPr>
              <w:t>* Please see Footnote #</w:t>
            </w:r>
            <w:r w:rsidR="008E40C8">
              <w:rPr>
                <w:sz w:val="16"/>
                <w:szCs w:val="16"/>
              </w:rPr>
              <w:t>44</w:t>
            </w:r>
            <w:r w:rsidRPr="00C56544">
              <w:rPr>
                <w:sz w:val="16"/>
                <w:szCs w:val="16"/>
              </w:rPr>
              <w:t xml:space="preserve"> for clarification on symbols used within this table.</w:t>
            </w:r>
          </w:p>
        </w:tc>
      </w:tr>
    </w:tbl>
    <w:p w14:paraId="1095F4C8" w14:textId="77777777" w:rsidR="00216723" w:rsidRPr="00EB7406" w:rsidRDefault="00216723" w:rsidP="001E5726">
      <w:pPr>
        <w:pStyle w:val="NoSpacing"/>
      </w:pPr>
    </w:p>
    <w:p w14:paraId="63DC58F9" w14:textId="7AAFF3FE" w:rsidR="00263D2F" w:rsidRPr="00EB7406" w:rsidRDefault="00263D2F">
      <w:pPr>
        <w:spacing w:line="259" w:lineRule="auto"/>
      </w:pPr>
      <w:r w:rsidRPr="00EB7406">
        <w:br w:type="page"/>
      </w:r>
    </w:p>
    <w:p w14:paraId="174E2AC4" w14:textId="7FD62078" w:rsidR="00216723" w:rsidRPr="00EB7406" w:rsidRDefault="00216723" w:rsidP="00216723">
      <w:pPr>
        <w:pStyle w:val="Heading2"/>
      </w:pPr>
      <w:bookmarkStart w:id="53" w:name="_Toc517425441"/>
      <w:r w:rsidRPr="00EB7406">
        <w:lastRenderedPageBreak/>
        <w:t>LEGAL KNOWLEDGE AND AWARENESS</w:t>
      </w:r>
      <w:bookmarkEnd w:id="53"/>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530"/>
        <w:gridCol w:w="2964"/>
        <w:gridCol w:w="1731"/>
        <w:gridCol w:w="1913"/>
        <w:gridCol w:w="1222"/>
      </w:tblGrid>
      <w:tr w:rsidR="00C56544" w:rsidRPr="00C56544" w14:paraId="14633E90"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240FFCD5" w14:textId="77777777" w:rsidR="00C56544" w:rsidRPr="00C56544" w:rsidRDefault="00C56544" w:rsidP="00811A90">
            <w:pPr>
              <w:pStyle w:val="captable"/>
              <w:rPr>
                <w:rFonts w:asciiTheme="minorHAnsi" w:hAnsiTheme="minorHAnsi"/>
                <w:sz w:val="18"/>
                <w:szCs w:val="18"/>
              </w:rPr>
            </w:pPr>
            <w:bookmarkStart w:id="54" w:name="_Toc517425126"/>
            <w:r w:rsidRPr="00811A90">
              <w:t>TABLE 15:</w:t>
            </w:r>
            <w:r w:rsidRPr="00C56544">
              <w:t xml:space="preserve"> FINDINGS ON LEGAL KNOWLEDGE AND AWARENESS</w:t>
            </w:r>
            <w:bookmarkEnd w:id="54"/>
          </w:p>
        </w:tc>
      </w:tr>
      <w:tr w:rsidR="00C56544" w:rsidRPr="00C56544" w14:paraId="2D8C3225"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3E63E338" w14:textId="77777777" w:rsidR="00C56544" w:rsidRPr="00C56544" w:rsidRDefault="00C56544" w:rsidP="00C56544">
            <w:pPr>
              <w:spacing w:after="0" w:line="240" w:lineRule="auto"/>
              <w:rPr>
                <w:b/>
                <w:sz w:val="20"/>
              </w:rPr>
            </w:pPr>
            <w:r w:rsidRPr="00C56544">
              <w:rPr>
                <w:b/>
                <w:sz w:val="20"/>
              </w:rPr>
              <w:t>Indicator</w:t>
            </w:r>
            <w:r w:rsidRPr="00C56544">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1910AB12" w14:textId="77777777" w:rsidR="00C56544" w:rsidRPr="00C56544" w:rsidRDefault="00C56544" w:rsidP="00C56544">
            <w:pPr>
              <w:spacing w:after="0" w:line="240" w:lineRule="auto"/>
              <w:rPr>
                <w:b/>
                <w:sz w:val="20"/>
              </w:rPr>
            </w:pPr>
            <w:r w:rsidRPr="00C56544">
              <w:rPr>
                <w:b/>
                <w:sz w:val="20"/>
              </w:rPr>
              <w:t>Finding</w:t>
            </w:r>
            <w:r w:rsidRPr="00C56544">
              <w:rPr>
                <w:b/>
                <w:sz w:val="20"/>
                <w:vertAlign w:val="superscript"/>
              </w:rPr>
              <w:t>*</w:t>
            </w:r>
            <w:r w:rsidRPr="00C56544">
              <w:rPr>
                <w:b/>
                <w:sz w:val="20"/>
              </w:rPr>
              <w:t xml:space="preserve"> on </w:t>
            </w:r>
            <w:r w:rsidRPr="00C56544">
              <w:rPr>
                <w:b/>
                <w:sz w:val="20"/>
                <w:u w:val="single"/>
              </w:rPr>
              <w:t>households</w:t>
            </w:r>
            <w:r w:rsidRPr="00C56544">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2F7F8F35" w14:textId="77777777" w:rsidR="00C56544" w:rsidRPr="00C56544" w:rsidRDefault="00C56544" w:rsidP="00C56544">
            <w:pPr>
              <w:spacing w:after="0" w:line="240" w:lineRule="auto"/>
              <w:rPr>
                <w:b/>
                <w:sz w:val="20"/>
              </w:rPr>
            </w:pPr>
            <w:r w:rsidRPr="00C56544">
              <w:rPr>
                <w:b/>
                <w:sz w:val="20"/>
              </w:rPr>
              <w:t>Finding</w:t>
            </w:r>
            <w:r w:rsidRPr="00C56544">
              <w:rPr>
                <w:b/>
                <w:sz w:val="20"/>
                <w:vertAlign w:val="superscript"/>
              </w:rPr>
              <w:t>*</w:t>
            </w:r>
            <w:r w:rsidRPr="00C56544">
              <w:rPr>
                <w:b/>
                <w:sz w:val="20"/>
              </w:rPr>
              <w:t xml:space="preserve"> on </w:t>
            </w:r>
            <w:r w:rsidRPr="00C56544">
              <w:rPr>
                <w:b/>
                <w:sz w:val="20"/>
                <w:u w:val="single"/>
              </w:rPr>
              <w:t>communities</w:t>
            </w:r>
            <w:r w:rsidRPr="00C56544">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4BA5AA89" w14:textId="77777777" w:rsidR="00C56544" w:rsidRPr="00C56544" w:rsidRDefault="00C56544" w:rsidP="00C56544">
            <w:pPr>
              <w:spacing w:after="0" w:line="240" w:lineRule="auto"/>
              <w:rPr>
                <w:b/>
                <w:sz w:val="20"/>
              </w:rPr>
            </w:pPr>
            <w:r w:rsidRPr="00C56544">
              <w:rPr>
                <w:b/>
                <w:sz w:val="20"/>
              </w:rPr>
              <w:t>Source</w:t>
            </w:r>
            <w:r w:rsidRPr="00C56544">
              <w:rPr>
                <w:rFonts w:eastAsia="Times New Roman" w:cs="Calibri Light"/>
                <w:b/>
                <w:bCs/>
                <w:color w:val="000000"/>
                <w:sz w:val="20"/>
                <w:vertAlign w:val="superscript"/>
              </w:rPr>
              <w:t>+</w:t>
            </w:r>
          </w:p>
        </w:tc>
      </w:tr>
      <w:tr w:rsidR="00C56544" w:rsidRPr="00C56544" w14:paraId="148330A6" w14:textId="77777777" w:rsidTr="00E9197A">
        <w:trPr>
          <w:trHeight w:val="300"/>
          <w:jc w:val="center"/>
        </w:trPr>
        <w:tc>
          <w:tcPr>
            <w:tcW w:w="1530" w:type="dxa"/>
            <w:vMerge w:val="restart"/>
          </w:tcPr>
          <w:p w14:paraId="766C9040" w14:textId="77777777" w:rsidR="00C56544" w:rsidRPr="00C56544" w:rsidRDefault="00C56544" w:rsidP="00C56544">
            <w:pPr>
              <w:spacing w:after="0" w:line="240" w:lineRule="auto"/>
              <w:rPr>
                <w:sz w:val="20"/>
              </w:rPr>
            </w:pPr>
            <w:r w:rsidRPr="00C56544">
              <w:rPr>
                <w:b/>
                <w:sz w:val="20"/>
              </w:rPr>
              <w:t xml:space="preserve">Increased </w:t>
            </w:r>
            <w:r w:rsidRPr="00C56544">
              <w:rPr>
                <w:sz w:val="20"/>
              </w:rPr>
              <w:t>knowledge of rights, policies, and laws on communal lands</w:t>
            </w:r>
            <w:r w:rsidRPr="00C56544">
              <w:rPr>
                <w:b/>
                <w:sz w:val="20"/>
              </w:rPr>
              <w:t xml:space="preserve"> </w:t>
            </w:r>
          </w:p>
        </w:tc>
        <w:tc>
          <w:tcPr>
            <w:tcW w:w="2964" w:type="dxa"/>
            <w:shd w:val="clear" w:color="auto" w:fill="auto"/>
            <w:noWrap/>
            <w:vAlign w:val="center"/>
          </w:tcPr>
          <w:p w14:paraId="3DE6ED26" w14:textId="77777777" w:rsidR="00C56544" w:rsidRPr="00C56544" w:rsidRDefault="00C56544" w:rsidP="00C56544">
            <w:pPr>
              <w:spacing w:after="0" w:line="240" w:lineRule="auto"/>
              <w:rPr>
                <w:sz w:val="20"/>
              </w:rPr>
            </w:pPr>
            <w:r w:rsidRPr="00C56544">
              <w:rPr>
                <w:sz w:val="18"/>
                <w:szCs w:val="18"/>
              </w:rPr>
              <w:t>Knowledge of Liberian laws regarding decentralized lands and natural resource management, among leaders and households (S / Context)</w:t>
            </w:r>
          </w:p>
        </w:tc>
        <w:tc>
          <w:tcPr>
            <w:tcW w:w="1731" w:type="dxa"/>
            <w:vAlign w:val="center"/>
          </w:tcPr>
          <w:p w14:paraId="5F24950F" w14:textId="5ABE7B8A" w:rsidR="00C56544" w:rsidRPr="00C56544" w:rsidRDefault="00406E0C" w:rsidP="00C56544">
            <w:pPr>
              <w:spacing w:after="0" w:line="240" w:lineRule="auto"/>
              <w:jc w:val="center"/>
              <w:rPr>
                <w:sz w:val="20"/>
              </w:rPr>
            </w:pPr>
            <w:r>
              <w:rPr>
                <w:sz w:val="20"/>
              </w:rPr>
              <w:t>NF</w:t>
            </w:r>
          </w:p>
        </w:tc>
        <w:tc>
          <w:tcPr>
            <w:tcW w:w="1913" w:type="dxa"/>
            <w:vAlign w:val="center"/>
          </w:tcPr>
          <w:p w14:paraId="19773A84" w14:textId="0FE241C4" w:rsidR="00C56544" w:rsidRPr="00C56544" w:rsidRDefault="00406E0C" w:rsidP="00C56544">
            <w:pPr>
              <w:spacing w:after="0" w:line="240" w:lineRule="auto"/>
              <w:jc w:val="center"/>
              <w:rPr>
                <w:sz w:val="20"/>
              </w:rPr>
            </w:pPr>
            <w:r>
              <w:rPr>
                <w:sz w:val="20"/>
              </w:rPr>
              <w:t>NF</w:t>
            </w:r>
          </w:p>
        </w:tc>
        <w:tc>
          <w:tcPr>
            <w:tcW w:w="1222" w:type="dxa"/>
            <w:shd w:val="clear" w:color="auto" w:fill="auto"/>
            <w:vAlign w:val="center"/>
          </w:tcPr>
          <w:p w14:paraId="0E0C9A2C" w14:textId="77777777" w:rsidR="00C56544" w:rsidRPr="00C56544" w:rsidRDefault="00C56544" w:rsidP="00C56544">
            <w:pPr>
              <w:spacing w:after="0" w:line="240" w:lineRule="auto"/>
              <w:rPr>
                <w:sz w:val="20"/>
              </w:rPr>
            </w:pPr>
            <w:r w:rsidRPr="00C56544">
              <w:rPr>
                <w:sz w:val="20"/>
              </w:rPr>
              <w:t>NA</w:t>
            </w:r>
          </w:p>
        </w:tc>
      </w:tr>
      <w:tr w:rsidR="00C56544" w:rsidRPr="00C56544" w14:paraId="0E058E5C" w14:textId="77777777" w:rsidTr="00E9197A">
        <w:trPr>
          <w:trHeight w:val="300"/>
          <w:jc w:val="center"/>
        </w:trPr>
        <w:tc>
          <w:tcPr>
            <w:tcW w:w="1530" w:type="dxa"/>
            <w:vMerge/>
          </w:tcPr>
          <w:p w14:paraId="07EE1FA8" w14:textId="77777777" w:rsidR="00C56544" w:rsidRPr="00C56544" w:rsidRDefault="00C56544" w:rsidP="00C56544">
            <w:pPr>
              <w:spacing w:after="0" w:line="240" w:lineRule="auto"/>
              <w:rPr>
                <w:sz w:val="20"/>
              </w:rPr>
            </w:pPr>
          </w:p>
        </w:tc>
        <w:tc>
          <w:tcPr>
            <w:tcW w:w="2964" w:type="dxa"/>
            <w:shd w:val="clear" w:color="auto" w:fill="auto"/>
            <w:noWrap/>
            <w:vAlign w:val="center"/>
          </w:tcPr>
          <w:p w14:paraId="55413138" w14:textId="77777777" w:rsidR="00C56544" w:rsidRPr="00C56544" w:rsidRDefault="00C56544" w:rsidP="00C56544">
            <w:pPr>
              <w:spacing w:after="0" w:line="240" w:lineRule="auto"/>
              <w:rPr>
                <w:sz w:val="20"/>
              </w:rPr>
            </w:pPr>
            <w:r w:rsidRPr="00C56544">
              <w:rPr>
                <w:rFonts w:eastAsia="Cabin" w:cstheme="minorHAnsi"/>
                <w:color w:val="000000"/>
                <w:sz w:val="18"/>
                <w:szCs w:val="18"/>
              </w:rPr>
              <w:t>Knowledge of Liberian property law for women (S)</w:t>
            </w:r>
          </w:p>
        </w:tc>
        <w:tc>
          <w:tcPr>
            <w:tcW w:w="1731" w:type="dxa"/>
            <w:vAlign w:val="center"/>
          </w:tcPr>
          <w:p w14:paraId="410A0C3B" w14:textId="7366C462" w:rsidR="00C56544" w:rsidRPr="00C56544" w:rsidRDefault="00406E0C" w:rsidP="00C56544">
            <w:pPr>
              <w:spacing w:after="0" w:line="240" w:lineRule="auto"/>
              <w:jc w:val="center"/>
              <w:rPr>
                <w:sz w:val="20"/>
              </w:rPr>
            </w:pPr>
            <w:r>
              <w:rPr>
                <w:sz w:val="20"/>
              </w:rPr>
              <w:t>NF</w:t>
            </w:r>
          </w:p>
        </w:tc>
        <w:tc>
          <w:tcPr>
            <w:tcW w:w="1913" w:type="dxa"/>
            <w:vAlign w:val="center"/>
          </w:tcPr>
          <w:p w14:paraId="398419F0" w14:textId="2F36126D" w:rsidR="00C56544" w:rsidRPr="00C56544" w:rsidRDefault="00406E0C" w:rsidP="00C56544">
            <w:pPr>
              <w:spacing w:after="0" w:line="240" w:lineRule="auto"/>
              <w:jc w:val="center"/>
              <w:rPr>
                <w:sz w:val="20"/>
              </w:rPr>
            </w:pPr>
            <w:r>
              <w:rPr>
                <w:sz w:val="20"/>
              </w:rPr>
              <w:t>NF</w:t>
            </w:r>
          </w:p>
        </w:tc>
        <w:tc>
          <w:tcPr>
            <w:tcW w:w="1222" w:type="dxa"/>
            <w:shd w:val="clear" w:color="auto" w:fill="auto"/>
            <w:vAlign w:val="center"/>
          </w:tcPr>
          <w:p w14:paraId="1BE3D23F" w14:textId="77777777" w:rsidR="00C56544" w:rsidRPr="00C56544" w:rsidRDefault="00C56544" w:rsidP="00C56544">
            <w:pPr>
              <w:spacing w:after="0" w:line="240" w:lineRule="auto"/>
              <w:rPr>
                <w:sz w:val="20"/>
              </w:rPr>
            </w:pPr>
            <w:r w:rsidRPr="00C56544">
              <w:rPr>
                <w:sz w:val="20"/>
              </w:rPr>
              <w:t>NA</w:t>
            </w:r>
          </w:p>
        </w:tc>
      </w:tr>
      <w:tr w:rsidR="00C56544" w:rsidRPr="00C56544" w14:paraId="72687C34" w14:textId="77777777" w:rsidTr="00E9197A">
        <w:trPr>
          <w:trHeight w:val="300"/>
          <w:jc w:val="center"/>
        </w:trPr>
        <w:tc>
          <w:tcPr>
            <w:tcW w:w="9360" w:type="dxa"/>
            <w:gridSpan w:val="5"/>
            <w:tcBorders>
              <w:top w:val="single" w:sz="12" w:space="0" w:color="002A6C" w:themeColor="text2"/>
              <w:bottom w:val="nil"/>
            </w:tcBorders>
          </w:tcPr>
          <w:p w14:paraId="0633203D" w14:textId="1AB13635" w:rsidR="00C56544" w:rsidRPr="00C56544" w:rsidRDefault="00C56544" w:rsidP="00C56544">
            <w:pPr>
              <w:tabs>
                <w:tab w:val="left" w:pos="180"/>
              </w:tabs>
              <w:spacing w:after="100" w:line="180" w:lineRule="exact"/>
              <w:ind w:left="187" w:hanging="187"/>
              <w:rPr>
                <w:sz w:val="16"/>
                <w:szCs w:val="16"/>
              </w:rPr>
            </w:pPr>
            <w:r w:rsidRPr="00C56544">
              <w:rPr>
                <w:sz w:val="16"/>
                <w:szCs w:val="16"/>
              </w:rPr>
              <w:t>* Please see Footnote #</w:t>
            </w:r>
            <w:r w:rsidR="008E40C8">
              <w:rPr>
                <w:sz w:val="16"/>
                <w:szCs w:val="16"/>
              </w:rPr>
              <w:t>44</w:t>
            </w:r>
            <w:r w:rsidRPr="00C56544">
              <w:rPr>
                <w:sz w:val="16"/>
                <w:szCs w:val="16"/>
              </w:rPr>
              <w:t xml:space="preserve"> for clarification on symbols used within this table.</w:t>
            </w:r>
          </w:p>
        </w:tc>
      </w:tr>
    </w:tbl>
    <w:p w14:paraId="54A88FBB" w14:textId="4ECC1BE7" w:rsidR="004F035E" w:rsidRPr="00EB7406" w:rsidRDefault="004F035E" w:rsidP="001E5726">
      <w:pPr>
        <w:pStyle w:val="NoSpacing"/>
      </w:pPr>
    </w:p>
    <w:p w14:paraId="0682351E" w14:textId="075749E8" w:rsidR="0020489D" w:rsidRPr="00EB7406" w:rsidRDefault="00E424BE" w:rsidP="00216723">
      <w:pPr>
        <w:rPr>
          <w:rFonts w:cstheme="minorHAnsi"/>
        </w:rPr>
      </w:pPr>
      <w:r w:rsidRPr="00EB7406">
        <w:rPr>
          <w:noProof/>
        </w:rPr>
        <mc:AlternateContent>
          <mc:Choice Requires="wpg">
            <w:drawing>
              <wp:anchor distT="0" distB="0" distL="114300" distR="114300" simplePos="0" relativeHeight="251656704" behindDoc="0" locked="0" layoutInCell="1" allowOverlap="1" wp14:anchorId="1AA3F9FA" wp14:editId="067B6DA8">
                <wp:simplePos x="0" y="0"/>
                <wp:positionH relativeFrom="margin">
                  <wp:align>center</wp:align>
                </wp:positionH>
                <wp:positionV relativeFrom="paragraph">
                  <wp:posOffset>1578382</wp:posOffset>
                </wp:positionV>
                <wp:extent cx="4632960" cy="4603115"/>
                <wp:effectExtent l="0" t="0" r="0" b="6985"/>
                <wp:wrapTopAndBottom/>
                <wp:docPr id="28" name="Group 28"/>
                <wp:cNvGraphicFramePr/>
                <a:graphic xmlns:a="http://schemas.openxmlformats.org/drawingml/2006/main">
                  <a:graphicData uri="http://schemas.microsoft.com/office/word/2010/wordprocessingGroup">
                    <wpg:wgp>
                      <wpg:cNvGrpSpPr/>
                      <wpg:grpSpPr>
                        <a:xfrm>
                          <a:off x="0" y="0"/>
                          <a:ext cx="4632960" cy="4603115"/>
                          <a:chOff x="0" y="0"/>
                          <a:chExt cx="5934075" cy="5895975"/>
                        </a:xfrm>
                      </wpg:grpSpPr>
                      <pic:pic xmlns:pic="http://schemas.openxmlformats.org/drawingml/2006/picture">
                        <pic:nvPicPr>
                          <pic:cNvPr id="26" name="Picture 26" descr="emp_knowledge"/>
                          <pic:cNvPicPr>
                            <a:picLocks noChangeAspect="1"/>
                          </pic:cNvPicPr>
                        </pic:nvPicPr>
                        <pic:blipFill rotWithShape="1">
                          <a:blip r:embed="rId39">
                            <a:extLst>
                              <a:ext uri="{28A0092B-C50C-407E-A947-70E740481C1C}">
                                <a14:useLocalDpi xmlns:a14="http://schemas.microsoft.com/office/drawing/2010/main" val="0"/>
                              </a:ext>
                            </a:extLst>
                          </a:blip>
                          <a:srcRect t="4655"/>
                          <a:stretch/>
                        </pic:blipFill>
                        <pic:spPr bwMode="auto">
                          <a:xfrm>
                            <a:off x="0" y="238125"/>
                            <a:ext cx="5934075" cy="565785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7" name="Text Box 27"/>
                        <wps:cNvSpPr txBox="1"/>
                        <wps:spPr>
                          <a:xfrm>
                            <a:off x="0" y="0"/>
                            <a:ext cx="5934075" cy="247650"/>
                          </a:xfrm>
                          <a:prstGeom prst="rect">
                            <a:avLst/>
                          </a:prstGeom>
                          <a:solidFill>
                            <a:prstClr val="white"/>
                          </a:solidFill>
                          <a:ln>
                            <a:noFill/>
                          </a:ln>
                        </wps:spPr>
                        <wps:txbx>
                          <w:txbxContent>
                            <w:p w14:paraId="20C1DFFC" w14:textId="748734A7" w:rsidR="00372FF7" w:rsidRPr="00D86917" w:rsidRDefault="00372FF7" w:rsidP="00377193">
                              <w:pPr>
                                <w:pStyle w:val="Caption"/>
                              </w:pPr>
                              <w:bookmarkStart w:id="55" w:name="_Toc497895817"/>
                              <w:bookmarkStart w:id="56" w:name="_Toc517425150"/>
                              <w:r>
                                <w:rPr>
                                  <w:caps w:val="0"/>
                                </w:rPr>
                                <w:t xml:space="preserve">FIGURE </w:t>
                              </w:r>
                              <w:fldSimple w:instr=" SEQ Figure \* ARABIC ">
                                <w:r>
                                  <w:rPr>
                                    <w:caps w:val="0"/>
                                    <w:noProof/>
                                  </w:rPr>
                                  <w:t>6</w:t>
                                </w:r>
                              </w:fldSimple>
                              <w:r>
                                <w:rPr>
                                  <w:caps w:val="0"/>
                                </w:rPr>
                                <w:t>. KNOWLEDGE OF COMMUNITY LAND RIGHTS</w:t>
                              </w:r>
                              <w:bookmarkEnd w:id="55"/>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A3F9FA" id="Group 28" o:spid="_x0000_s1043" style="position:absolute;margin-left:0;margin-top:124.3pt;width:364.8pt;height:362.45pt;z-index:251656704;mso-position-horizontal:center;mso-position-horizontal-relative:margin;mso-width-relative:margin;mso-height-relative:margin" coordsize="59340,58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">
                <v:shape id="Picture 26" o:spid="_x0000_s1044" type="#_x0000_t75" alt="emp_knowledge" style="position:absolute;top:2381;width:59340;height:5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">
                  <v:imagedata r:id="rId40" o:title="emp_knowledge" croptop="3051f"/>
                </v:shape>
                <v:shape id="Text Box 27" o:spid="_x0000_s1045" type="#_x0000_t202" style="position:absolute;width:59340;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" stroked="f">
                  <v:textbox inset="0,0,0,0">
                    <w:txbxContent>
                      <w:p w14:paraId="20C1DFFC" w14:textId="748734A7" w:rsidR="00372FF7" w:rsidRPr="00D86917" w:rsidRDefault="00372FF7" w:rsidP="00377193">
                        <w:pPr>
                          <w:pStyle w:val="Caption"/>
                        </w:pPr>
                        <w:bookmarkStart w:id="67" w:name="_Toc497895817"/>
                        <w:bookmarkStart w:id="68" w:name="_Toc517425150"/>
                        <w:r>
                          <w:rPr>
                            <w:caps w:val="0"/>
                          </w:rPr>
                          <w:t xml:space="preserve">FIGURE </w:t>
                        </w:r>
                        <w:r w:rsidR="00A55D2B">
                          <w:fldChar w:fldCharType="begin"/>
                        </w:r>
                        <w:r w:rsidR="00A55D2B">
                          <w:instrText xml:space="preserve"> SEQ Figure \* ARABIC </w:instrText>
                        </w:r>
                        <w:r w:rsidR="00A55D2B">
                          <w:fldChar w:fldCharType="separate"/>
                        </w:r>
                        <w:r>
                          <w:rPr>
                            <w:caps w:val="0"/>
                            <w:noProof/>
                          </w:rPr>
                          <w:t>6</w:t>
                        </w:r>
                        <w:r w:rsidR="00A55D2B">
                          <w:rPr>
                            <w:caps w:val="0"/>
                            <w:noProof/>
                          </w:rPr>
                          <w:fldChar w:fldCharType="end"/>
                        </w:r>
                        <w:r>
                          <w:rPr>
                            <w:caps w:val="0"/>
                          </w:rPr>
                          <w:t>. KNOWLEDGE OF COMMUNITY LAND RIGHTS</w:t>
                        </w:r>
                        <w:bookmarkEnd w:id="67"/>
                        <w:bookmarkEnd w:id="68"/>
                      </w:p>
                    </w:txbxContent>
                  </v:textbox>
                </v:shape>
                <w10:wrap type="topAndBottom" anchorx="margin"/>
              </v:group>
            </w:pict>
          </mc:Fallback>
        </mc:AlternateContent>
      </w:r>
      <w:r w:rsidR="00216723" w:rsidRPr="00EB7406">
        <w:rPr>
          <w:rFonts w:cstheme="minorHAnsi"/>
        </w:rPr>
        <w:t xml:space="preserve">The evaluation results show that community leaders are more knowledgeable about Liberian law for </w:t>
      </w:r>
      <w:r w:rsidR="00E9001C">
        <w:rPr>
          <w:rFonts w:cstheme="minorHAnsi"/>
        </w:rPr>
        <w:t>community</w:t>
      </w:r>
      <w:r w:rsidR="00216723" w:rsidRPr="00EB7406">
        <w:rPr>
          <w:rFonts w:cstheme="minorHAnsi"/>
        </w:rPr>
        <w:t xml:space="preserve"> land, in comparison to households</w:t>
      </w:r>
      <w:r w:rsidR="00495E44">
        <w:rPr>
          <w:rFonts w:cstheme="minorHAnsi"/>
        </w:rPr>
        <w:t xml:space="preserve"> (see Table 15)</w:t>
      </w:r>
      <w:r w:rsidR="00216723" w:rsidRPr="00EB7406">
        <w:rPr>
          <w:rFonts w:cstheme="minorHAnsi"/>
        </w:rPr>
        <w:t xml:space="preserve">. </w:t>
      </w:r>
      <w:r w:rsidR="00B94A44">
        <w:rPr>
          <w:rFonts w:cstheme="minorHAnsi"/>
        </w:rPr>
        <w:t>However, as Figure 6 below illustrates, we do not find that household respondents answer legal knowledge and awareness questions about community land rights differently in treatment versus control. This is also the case at the community level for aggregated household survey data and for leader survey data. Minorities in CLPP communities are more knowledgeable about who owns their community’s lands, but this is the only significant finding from our indicators that the program changed levels of knowledge.</w:t>
      </w:r>
    </w:p>
    <w:p w14:paraId="6C573812" w14:textId="67475710" w:rsidR="00216723" w:rsidRPr="00EB7406" w:rsidRDefault="00216723" w:rsidP="00216723">
      <w:r w:rsidRPr="00EB7406">
        <w:rPr>
          <w:rFonts w:cstheme="minorHAnsi"/>
        </w:rPr>
        <w:lastRenderedPageBreak/>
        <w:t xml:space="preserve">Although not significant in the quantitative models, </w:t>
      </w:r>
      <w:r w:rsidRPr="00EB7406">
        <w:t>a comparison of descriptive statistics show</w:t>
      </w:r>
      <w:r w:rsidR="00263D2F" w:rsidRPr="00EB7406">
        <w:t>s</w:t>
      </w:r>
      <w:r w:rsidRPr="00EB7406">
        <w:t xml:space="preserve"> a general upward trend across both treatment and control households </w:t>
      </w:r>
      <w:r w:rsidR="007D7F09">
        <w:t>with respect to</w:t>
      </w:r>
      <w:r w:rsidR="00E03156">
        <w:t xml:space="preserve"> legal knowledge</w:t>
      </w:r>
      <w:r w:rsidR="007D7F09">
        <w:t>.</w:t>
      </w:r>
      <w:r w:rsidRPr="00EB7406">
        <w:t xml:space="preserve"> </w:t>
      </w:r>
      <w:r w:rsidR="007D7F09">
        <w:t xml:space="preserve">A greater percentage of respondents at midline affirmed </w:t>
      </w:r>
      <w:r w:rsidR="00E03156">
        <w:t>that a</w:t>
      </w:r>
      <w:r w:rsidR="00E03156" w:rsidRPr="00EB7406">
        <w:t xml:space="preserve"> </w:t>
      </w:r>
      <w:r w:rsidRPr="00EB7406">
        <w:t xml:space="preserve">community does not need a paper document to </w:t>
      </w:r>
      <w:r w:rsidR="00E03156">
        <w:t xml:space="preserve">be considered the </w:t>
      </w:r>
      <w:r w:rsidRPr="00EB7406">
        <w:t>own</w:t>
      </w:r>
      <w:r w:rsidR="00E03156">
        <w:t>ers of the</w:t>
      </w:r>
      <w:r w:rsidRPr="00EB7406">
        <w:t xml:space="preserve"> land</w:t>
      </w:r>
      <w:r w:rsidR="00E03156">
        <w:t>,</w:t>
      </w:r>
      <w:r w:rsidR="007D7F09">
        <w:t xml:space="preserve"> and</w:t>
      </w:r>
      <w:r w:rsidR="00E03156">
        <w:t xml:space="preserve"> that l</w:t>
      </w:r>
      <w:r w:rsidR="0003637F">
        <w:t>egally,</w:t>
      </w:r>
      <w:r w:rsidRPr="00EB7406">
        <w:t xml:space="preserve"> traditional rights are equal to private land rights. </w:t>
      </w:r>
      <w:r w:rsidR="00B94A44">
        <w:t>Knowledge and awareness surrounding</w:t>
      </w:r>
      <w:r w:rsidR="00B94A44" w:rsidRPr="00C80E2C">
        <w:t xml:space="preserve"> government ownership of </w:t>
      </w:r>
      <w:r w:rsidR="00E9001C">
        <w:t>community</w:t>
      </w:r>
      <w:r w:rsidR="00B94A44" w:rsidRPr="00C80E2C">
        <w:t xml:space="preserve"> land</w:t>
      </w:r>
      <w:r w:rsidR="00B94A44">
        <w:t xml:space="preserve"> is the exception, and it</w:t>
      </w:r>
      <w:r w:rsidR="00B94A44" w:rsidRPr="00C80E2C">
        <w:t xml:space="preserve"> has </w:t>
      </w:r>
      <w:r w:rsidR="00B94A44" w:rsidRPr="00C31A4B">
        <w:rPr>
          <w:i/>
          <w:iCs/>
        </w:rPr>
        <w:t>decreased </w:t>
      </w:r>
      <w:r w:rsidR="00B94A44" w:rsidRPr="00C80E2C">
        <w:t xml:space="preserve">across </w:t>
      </w:r>
      <w:r w:rsidR="00B94A44">
        <w:t>CLPP communities.</w:t>
      </w:r>
      <w:r w:rsidR="007D7F09">
        <w:t xml:space="preserve"> At </w:t>
      </w:r>
      <w:r w:rsidR="0089409F">
        <w:t>midline,</w:t>
      </w:r>
      <w:r w:rsidR="007D7F09">
        <w:t xml:space="preserve"> more respondents in treatment communities indicated their belief that the government owns their </w:t>
      </w:r>
      <w:r w:rsidR="00E9001C">
        <w:t>community</w:t>
      </w:r>
      <w:r w:rsidR="007D7F09">
        <w:t xml:space="preserve"> land. </w:t>
      </w:r>
    </w:p>
    <w:p w14:paraId="5BD1C5CA" w14:textId="1706275E" w:rsidR="0014759C" w:rsidRPr="00EB7406" w:rsidRDefault="00216723" w:rsidP="00216723">
      <w:r w:rsidRPr="00EB7406">
        <w:t xml:space="preserve">The evaluation finds an uptick across both treatment and control groups for knowledge of formal laws related to women's inheritance. </w:t>
      </w:r>
      <w:r w:rsidR="0014759C" w:rsidRPr="00EB7406">
        <w:t>In addition to legal knowledge, a component of the CLPP’s theory of change is shifts in norms. Without changes in norms, gain</w:t>
      </w:r>
      <w:r w:rsidR="005940E6" w:rsidRPr="00EB7406">
        <w:t>s</w:t>
      </w:r>
      <w:r w:rsidR="0014759C" w:rsidRPr="00EB7406">
        <w:t xml:space="preserve"> in knowledge will not be sufficient to change behavior or outcomes.</w:t>
      </w:r>
    </w:p>
    <w:p w14:paraId="317F7B4A" w14:textId="7396D006" w:rsidR="0020489D" w:rsidRPr="00EB7406" w:rsidRDefault="00C90A89" w:rsidP="00216723">
      <w:r w:rsidRPr="00EB7406">
        <w:t>To</w:t>
      </w:r>
      <w:r w:rsidR="0014759C" w:rsidRPr="00EB7406">
        <w:t xml:space="preserve"> test how norms have changed and specifically how existing gender norms affect the CLPP’s effort to successfully empower disadvantaged groups within communities, we used a series a survey experiment to test whether highlighting the women’s rights component of legal reforms</w:t>
      </w:r>
      <w:r w:rsidR="00E9001C">
        <w:t xml:space="preserve"> affects support of the reform.</w:t>
      </w:r>
      <w:r w:rsidR="0014759C" w:rsidRPr="00EB7406">
        <w:rPr>
          <w:rFonts w:cstheme="minorHAnsi"/>
        </w:rPr>
        <w:t xml:space="preserve"> We find that respondents who received the prime that land reform will involve giving women equal rights to men to inherit, own, use, and sell land, just like men, in their community were significantly less likely to report positive feelings about land reform</w:t>
      </w:r>
      <w:r w:rsidR="00C15EDA" w:rsidRPr="00EB7406">
        <w:rPr>
          <w:rStyle w:val="FootnoteReference"/>
          <w:rFonts w:cstheme="minorHAnsi"/>
        </w:rPr>
        <w:footnoteReference w:id="51"/>
      </w:r>
      <w:r w:rsidR="00216723" w:rsidRPr="00EB7406">
        <w:rPr>
          <w:rFonts w:cstheme="minorHAnsi"/>
        </w:rPr>
        <w:t xml:space="preserve">. </w:t>
      </w:r>
    </w:p>
    <w:p w14:paraId="12EC5239" w14:textId="67BC0A7B" w:rsidR="00423691" w:rsidRDefault="00216723" w:rsidP="00216723">
      <w:r w:rsidRPr="00EB7406">
        <w:t xml:space="preserve">Moreover, in leader interviews, many leaders express initial support for women’s equality or ‘rights’ but later qualify with a series of restrictions on women’s inheritance requirements, such as the requirement that women must have had children or marry her husband’s brother. For example, one </w:t>
      </w:r>
      <w:r w:rsidR="007D4AED">
        <w:t>female leader</w:t>
      </w:r>
      <w:r w:rsidRPr="00EB7406">
        <w:t xml:space="preserve"> in River Gee explains</w:t>
      </w:r>
      <w:r w:rsidR="00423691">
        <w:t>:</w:t>
      </w:r>
    </w:p>
    <w:p w14:paraId="7CCEFE39" w14:textId="3BE4F212" w:rsidR="00216723" w:rsidRPr="00EB7406" w:rsidRDefault="00216723" w:rsidP="00C4577D">
      <w:pPr>
        <w:ind w:left="720" w:right="720" w:firstLine="60"/>
      </w:pPr>
      <w:r w:rsidRPr="00EB7406">
        <w:t xml:space="preserve">“Women get to have some say sometimes, but not always. </w:t>
      </w:r>
      <w:r w:rsidR="0089409F" w:rsidRPr="00EB7406">
        <w:t>Of course,</w:t>
      </w:r>
      <w:r w:rsidRPr="00EB7406">
        <w:t xml:space="preserve"> women have the right [to land], but men [have the right] more than women. When husbands die</w:t>
      </w:r>
      <w:r w:rsidR="00263D2F" w:rsidRPr="00EB7406">
        <w:t>,</w:t>
      </w:r>
      <w:r w:rsidRPr="00EB7406">
        <w:t xml:space="preserve"> women get the property </w:t>
      </w:r>
      <w:r w:rsidR="009B52C3">
        <w:t>a</w:t>
      </w:r>
      <w:r w:rsidRPr="00EB7406">
        <w:t xml:space="preserve">nd </w:t>
      </w:r>
      <w:r w:rsidR="00263D2F" w:rsidRPr="00EB7406">
        <w:t xml:space="preserve">[they] </w:t>
      </w:r>
      <w:r w:rsidRPr="00EB7406">
        <w:t>may sometimes marry the</w:t>
      </w:r>
      <w:r w:rsidR="00263D2F" w:rsidRPr="00EB7406">
        <w:t>ir</w:t>
      </w:r>
      <w:r w:rsidRPr="00EB7406">
        <w:t xml:space="preserve"> husband's brother. When a man dies… that man’s brother will give [the land] to you</w:t>
      </w:r>
      <w:r w:rsidR="00423691">
        <w:t xml:space="preserve"> [the woman]</w:t>
      </w:r>
      <w:r w:rsidRPr="00EB7406">
        <w:t xml:space="preserve">." </w:t>
      </w:r>
    </w:p>
    <w:p w14:paraId="2BFBD5EE" w14:textId="18EE84B9" w:rsidR="00216723" w:rsidRDefault="00216723" w:rsidP="00216723">
      <w:r w:rsidRPr="00EB7406">
        <w:t>It also occurred that leaders initially indicated that there were no different land rules for women, but then they later stated that women cannot own land, in fact, as explained b</w:t>
      </w:r>
      <w:r w:rsidR="00E9001C">
        <w:t>y one Town Chief in Maryland, "A woman that [has a] man can have</w:t>
      </w:r>
      <w:r w:rsidRPr="00EB7406">
        <w:t xml:space="preserve"> land but not a woman [alone]. Because the woman is married to a man, so any thing that is for the man, it is for the woman". There were some instances where the land rules regarding women had changed, including specific assertions that it was no longer a requirement that women have children to inherit land, but treatment communities do not perform better on this measure than controls. </w:t>
      </w:r>
    </w:p>
    <w:p w14:paraId="11666901" w14:textId="3922F84E" w:rsidR="00E424BE" w:rsidRDefault="00E424BE" w:rsidP="00216723"/>
    <w:p w14:paraId="0D9C9298" w14:textId="5C153EB5" w:rsidR="00E424BE" w:rsidRDefault="00E424BE" w:rsidP="00216723">
      <w:r>
        <w:br w:type="page"/>
      </w:r>
    </w:p>
    <w:p w14:paraId="774AE3CC" w14:textId="69F591CA" w:rsidR="00216723" w:rsidRPr="00EB7406" w:rsidRDefault="00216723" w:rsidP="00216723">
      <w:pPr>
        <w:pStyle w:val="Heading2"/>
      </w:pPr>
      <w:bookmarkStart w:id="57" w:name="_Toc517425442"/>
      <w:r w:rsidRPr="00EB7406">
        <w:lastRenderedPageBreak/>
        <w:t>BOUNDARY KNOWLEDGE</w:t>
      </w:r>
      <w:bookmarkEnd w:id="57"/>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4494"/>
        <w:gridCol w:w="1731"/>
        <w:gridCol w:w="1913"/>
        <w:gridCol w:w="1222"/>
      </w:tblGrid>
      <w:tr w:rsidR="00C56544" w:rsidRPr="00C56544" w14:paraId="61EF6416"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3CD8BD9F" w14:textId="77777777" w:rsidR="00C56544" w:rsidRPr="00C56544" w:rsidRDefault="00C56544" w:rsidP="00811A90">
            <w:pPr>
              <w:pStyle w:val="captable"/>
              <w:rPr>
                <w:rFonts w:asciiTheme="minorHAnsi" w:hAnsiTheme="minorHAnsi"/>
                <w:sz w:val="18"/>
                <w:szCs w:val="18"/>
              </w:rPr>
            </w:pPr>
            <w:bookmarkStart w:id="58" w:name="_Toc517425127"/>
            <w:r w:rsidRPr="00811A90">
              <w:t>TABLE 16:</w:t>
            </w:r>
            <w:r w:rsidRPr="00C56544">
              <w:t xml:space="preserve"> FINDINGS ON BOUNDARY KNOWLEDGE</w:t>
            </w:r>
            <w:bookmarkEnd w:id="58"/>
          </w:p>
        </w:tc>
      </w:tr>
      <w:tr w:rsidR="00C56544" w:rsidRPr="00C56544" w14:paraId="2A1B44BC" w14:textId="77777777" w:rsidTr="00E9197A">
        <w:trPr>
          <w:trHeight w:val="300"/>
          <w:tblHeader/>
          <w:jc w:val="center"/>
        </w:trPr>
        <w:tc>
          <w:tcPr>
            <w:tcW w:w="4494" w:type="dxa"/>
            <w:tcBorders>
              <w:top w:val="single" w:sz="12" w:space="0" w:color="002A6C" w:themeColor="text2"/>
              <w:bottom w:val="single" w:sz="12" w:space="0" w:color="002A6C" w:themeColor="text2"/>
            </w:tcBorders>
            <w:shd w:val="clear" w:color="auto" w:fill="BFBFBF" w:themeFill="background1" w:themeFillShade="BF"/>
            <w:vAlign w:val="center"/>
          </w:tcPr>
          <w:p w14:paraId="37DF8C57" w14:textId="77777777" w:rsidR="00C56544" w:rsidRPr="00C56544" w:rsidRDefault="00C56544" w:rsidP="00C56544">
            <w:pPr>
              <w:spacing w:after="0" w:line="240" w:lineRule="auto"/>
              <w:rPr>
                <w:b/>
                <w:sz w:val="20"/>
              </w:rPr>
            </w:pPr>
            <w:r w:rsidRPr="00C56544">
              <w:rPr>
                <w:b/>
                <w:sz w:val="20"/>
              </w:rPr>
              <w:t>Indicator</w:t>
            </w:r>
            <w:r w:rsidRPr="00C56544">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1617B21C" w14:textId="77777777" w:rsidR="00C56544" w:rsidRPr="00C56544" w:rsidRDefault="00C56544" w:rsidP="00C56544">
            <w:pPr>
              <w:spacing w:after="0" w:line="240" w:lineRule="auto"/>
              <w:rPr>
                <w:b/>
                <w:sz w:val="20"/>
              </w:rPr>
            </w:pPr>
            <w:r w:rsidRPr="00C56544">
              <w:rPr>
                <w:b/>
                <w:sz w:val="20"/>
              </w:rPr>
              <w:t>Finding</w:t>
            </w:r>
            <w:r w:rsidRPr="00C56544">
              <w:rPr>
                <w:b/>
                <w:sz w:val="20"/>
                <w:vertAlign w:val="superscript"/>
              </w:rPr>
              <w:t>*</w:t>
            </w:r>
            <w:r w:rsidRPr="00C56544">
              <w:rPr>
                <w:b/>
                <w:sz w:val="20"/>
              </w:rPr>
              <w:t xml:space="preserve"> on </w:t>
            </w:r>
            <w:r w:rsidRPr="00C56544">
              <w:rPr>
                <w:b/>
                <w:sz w:val="20"/>
                <w:u w:val="single"/>
              </w:rPr>
              <w:t>households</w:t>
            </w:r>
            <w:r w:rsidRPr="00C56544">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2618A11C" w14:textId="77777777" w:rsidR="00C56544" w:rsidRPr="00C56544" w:rsidRDefault="00C56544" w:rsidP="00C56544">
            <w:pPr>
              <w:spacing w:after="0" w:line="240" w:lineRule="auto"/>
              <w:rPr>
                <w:b/>
                <w:sz w:val="20"/>
              </w:rPr>
            </w:pPr>
            <w:r w:rsidRPr="00C56544">
              <w:rPr>
                <w:b/>
                <w:sz w:val="20"/>
              </w:rPr>
              <w:t>Finding</w:t>
            </w:r>
            <w:r w:rsidRPr="00C56544">
              <w:rPr>
                <w:b/>
                <w:sz w:val="20"/>
                <w:vertAlign w:val="superscript"/>
              </w:rPr>
              <w:t>*</w:t>
            </w:r>
            <w:r w:rsidRPr="00C56544">
              <w:rPr>
                <w:b/>
                <w:sz w:val="20"/>
              </w:rPr>
              <w:t xml:space="preserve"> on </w:t>
            </w:r>
            <w:r w:rsidRPr="00C56544">
              <w:rPr>
                <w:b/>
                <w:sz w:val="20"/>
                <w:u w:val="single"/>
              </w:rPr>
              <w:t>communities</w:t>
            </w:r>
            <w:r w:rsidRPr="00C56544">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19E966D9" w14:textId="77777777" w:rsidR="00C56544" w:rsidRPr="00C56544" w:rsidRDefault="00C56544" w:rsidP="00C56544">
            <w:pPr>
              <w:spacing w:after="0" w:line="240" w:lineRule="auto"/>
              <w:rPr>
                <w:b/>
                <w:sz w:val="20"/>
              </w:rPr>
            </w:pPr>
            <w:r w:rsidRPr="00C56544">
              <w:rPr>
                <w:b/>
                <w:sz w:val="20"/>
              </w:rPr>
              <w:t>Source</w:t>
            </w:r>
            <w:r w:rsidRPr="00C56544">
              <w:rPr>
                <w:rFonts w:eastAsia="Times New Roman" w:cs="Calibri Light"/>
                <w:b/>
                <w:bCs/>
                <w:color w:val="000000"/>
                <w:sz w:val="20"/>
                <w:vertAlign w:val="superscript"/>
              </w:rPr>
              <w:t>+</w:t>
            </w:r>
          </w:p>
        </w:tc>
      </w:tr>
      <w:tr w:rsidR="00C56544" w:rsidRPr="00C56544" w14:paraId="488F72FA" w14:textId="77777777" w:rsidTr="00E9197A">
        <w:trPr>
          <w:trHeight w:val="300"/>
          <w:jc w:val="center"/>
        </w:trPr>
        <w:tc>
          <w:tcPr>
            <w:tcW w:w="4494" w:type="dxa"/>
            <w:vAlign w:val="center"/>
          </w:tcPr>
          <w:p w14:paraId="7328B916" w14:textId="77777777" w:rsidR="00C56544" w:rsidRPr="00C56544" w:rsidRDefault="00C56544" w:rsidP="00C56544">
            <w:pPr>
              <w:spacing w:after="0" w:line="240" w:lineRule="auto"/>
              <w:rPr>
                <w:sz w:val="20"/>
              </w:rPr>
            </w:pPr>
            <w:r w:rsidRPr="00C56544">
              <w:rPr>
                <w:b/>
                <w:sz w:val="20"/>
              </w:rPr>
              <w:t xml:space="preserve">Increased </w:t>
            </w:r>
            <w:r w:rsidRPr="00C56544">
              <w:rPr>
                <w:sz w:val="20"/>
              </w:rPr>
              <w:t>boundary knowledge (S)</w:t>
            </w:r>
          </w:p>
        </w:tc>
        <w:tc>
          <w:tcPr>
            <w:tcW w:w="1731" w:type="dxa"/>
            <w:vAlign w:val="center"/>
          </w:tcPr>
          <w:p w14:paraId="7C516432" w14:textId="77777777" w:rsidR="00C56544" w:rsidRPr="00C56544" w:rsidRDefault="00C56544" w:rsidP="00C56544">
            <w:pPr>
              <w:spacing w:after="0" w:line="240" w:lineRule="auto"/>
              <w:jc w:val="center"/>
              <w:rPr>
                <w:sz w:val="20"/>
              </w:rPr>
            </w:pPr>
            <w:r w:rsidRPr="00C56544">
              <w:rPr>
                <w:sz w:val="20"/>
              </w:rPr>
              <w:t>Pos</w:t>
            </w:r>
          </w:p>
        </w:tc>
        <w:tc>
          <w:tcPr>
            <w:tcW w:w="1913" w:type="dxa"/>
            <w:vAlign w:val="center"/>
          </w:tcPr>
          <w:p w14:paraId="597DBEE2" w14:textId="317856E5" w:rsidR="00C56544" w:rsidRPr="00C56544" w:rsidRDefault="00856211" w:rsidP="00C56544">
            <w:pPr>
              <w:spacing w:after="0" w:line="240" w:lineRule="auto"/>
              <w:jc w:val="center"/>
              <w:rPr>
                <w:sz w:val="20"/>
              </w:rPr>
            </w:pPr>
            <w:r>
              <w:rPr>
                <w:sz w:val="20"/>
              </w:rPr>
              <w:t>NF</w:t>
            </w:r>
          </w:p>
        </w:tc>
        <w:tc>
          <w:tcPr>
            <w:tcW w:w="1222" w:type="dxa"/>
            <w:shd w:val="clear" w:color="auto" w:fill="auto"/>
            <w:vAlign w:val="center"/>
          </w:tcPr>
          <w:p w14:paraId="4810D385" w14:textId="77777777" w:rsidR="00C56544" w:rsidRPr="00C56544" w:rsidRDefault="00C56544" w:rsidP="00C56544">
            <w:pPr>
              <w:spacing w:after="0" w:line="240" w:lineRule="auto"/>
              <w:rPr>
                <w:sz w:val="20"/>
              </w:rPr>
            </w:pPr>
            <w:r w:rsidRPr="00C56544">
              <w:rPr>
                <w:sz w:val="20"/>
              </w:rPr>
              <w:t>Descriptive statistics, Qualitative data</w:t>
            </w:r>
          </w:p>
        </w:tc>
      </w:tr>
      <w:tr w:rsidR="00C56544" w:rsidRPr="00C56544" w14:paraId="626273B4" w14:textId="77777777" w:rsidTr="00E9197A">
        <w:trPr>
          <w:trHeight w:val="300"/>
          <w:jc w:val="center"/>
        </w:trPr>
        <w:tc>
          <w:tcPr>
            <w:tcW w:w="9360" w:type="dxa"/>
            <w:gridSpan w:val="4"/>
            <w:tcBorders>
              <w:top w:val="single" w:sz="12" w:space="0" w:color="002A6C" w:themeColor="text2"/>
              <w:bottom w:val="nil"/>
            </w:tcBorders>
          </w:tcPr>
          <w:p w14:paraId="423ABC9C" w14:textId="6A120654" w:rsidR="00C56544" w:rsidRPr="00C56544" w:rsidRDefault="00583DA9" w:rsidP="00C56544">
            <w:pPr>
              <w:tabs>
                <w:tab w:val="left" w:pos="180"/>
              </w:tabs>
              <w:spacing w:after="100" w:line="180" w:lineRule="exact"/>
              <w:ind w:left="187" w:hanging="187"/>
              <w:rPr>
                <w:sz w:val="16"/>
                <w:szCs w:val="16"/>
              </w:rPr>
            </w:pPr>
            <w:r>
              <w:rPr>
                <w:sz w:val="16"/>
                <w:szCs w:val="16"/>
              </w:rPr>
              <w:t>* Please see Footnote #</w:t>
            </w:r>
            <w:r w:rsidR="008E40C8">
              <w:rPr>
                <w:sz w:val="16"/>
                <w:szCs w:val="16"/>
              </w:rPr>
              <w:t>44</w:t>
            </w:r>
            <w:r w:rsidR="00C56544" w:rsidRPr="00C56544">
              <w:rPr>
                <w:sz w:val="16"/>
                <w:szCs w:val="16"/>
              </w:rPr>
              <w:t xml:space="preserve"> for clarification on symbols used within this table.</w:t>
            </w:r>
          </w:p>
        </w:tc>
      </w:tr>
    </w:tbl>
    <w:p w14:paraId="0CE6F3F0" w14:textId="2DBF67D9" w:rsidR="002F460C" w:rsidRPr="00EB7406" w:rsidRDefault="002F460C" w:rsidP="001E5726">
      <w:pPr>
        <w:pStyle w:val="NoSpacing"/>
      </w:pPr>
    </w:p>
    <w:p w14:paraId="651A4B08" w14:textId="58259240" w:rsidR="00216723" w:rsidRPr="00EB7406" w:rsidRDefault="00487AD7" w:rsidP="00216723">
      <w:pPr>
        <w:rPr>
          <w:b/>
        </w:rPr>
      </w:pPr>
      <w:r>
        <w:t xml:space="preserve">Table 16 shows findings on household and community knowledge on boundaries, and </w:t>
      </w:r>
      <w:r w:rsidR="00216723" w:rsidRPr="00EB7406">
        <w:t xml:space="preserve">Figure </w:t>
      </w:r>
      <w:r w:rsidR="00725A77" w:rsidRPr="00EB7406">
        <w:t>7</w:t>
      </w:r>
      <w:r w:rsidR="00216723" w:rsidRPr="00EB7406">
        <w:t xml:space="preserve"> </w:t>
      </w:r>
      <w:r w:rsidR="00F90EC9">
        <w:t>on the following page</w:t>
      </w:r>
      <w:r w:rsidR="00216723" w:rsidRPr="00EB7406">
        <w:t xml:space="preserve"> depicts the percentages of treatment and control respondents who indicate that they know some or all of their community’s land boundaries at midline. </w:t>
      </w:r>
      <w:r w:rsidR="00216723" w:rsidRPr="00EB7406">
        <w:rPr>
          <w:rFonts w:cstheme="minorHAnsi"/>
        </w:rPr>
        <w:t>The majority of</w:t>
      </w:r>
      <w:r w:rsidR="00216723" w:rsidRPr="00EB7406">
        <w:t xml:space="preserve"> households in both treatment and control communities (86% for each) already knew at least some of their community's boundaries at baseline, but we do see an increase </w:t>
      </w:r>
      <w:r w:rsidR="00806587" w:rsidRPr="00EB7406">
        <w:t>of 5 percentage points</w:t>
      </w:r>
      <w:r w:rsidR="00216723" w:rsidRPr="00EB7406">
        <w:t xml:space="preserve"> (from 86% to 91%) of households in treatment communities reporting that they know some of the boundaries of their community land. </w:t>
      </w:r>
      <w:r w:rsidR="00B94A44">
        <w:t xml:space="preserve">This is suggestive, but inconclusive, evidence that the CLPP may have affected boundary knowledge, as there is </w:t>
      </w:r>
      <w:r w:rsidR="007D4AED">
        <w:t xml:space="preserve">no </w:t>
      </w:r>
      <w:r w:rsidR="00BA34BF">
        <w:rPr>
          <w:rFonts w:cstheme="minorHAnsi"/>
        </w:rPr>
        <w:t>ATE</w:t>
      </w:r>
      <w:r w:rsidR="00216723" w:rsidRPr="00EB7406">
        <w:rPr>
          <w:rFonts w:cstheme="minorHAnsi"/>
        </w:rPr>
        <w:t xml:space="preserve"> for community boundary knowledge</w:t>
      </w:r>
      <w:r w:rsidR="009A0F0F" w:rsidRPr="00EB7406">
        <w:rPr>
          <w:rFonts w:cstheme="minorHAnsi"/>
        </w:rPr>
        <w:t>.</w:t>
      </w:r>
      <w:r w:rsidR="00216723" w:rsidRPr="00EB7406">
        <w:rPr>
          <w:rFonts w:cstheme="minorHAnsi"/>
        </w:rPr>
        <w:t xml:space="preserve"> </w:t>
      </w:r>
      <w:r w:rsidR="009A0F0F" w:rsidRPr="00EB7406">
        <w:rPr>
          <w:rFonts w:cstheme="minorHAnsi"/>
        </w:rPr>
        <w:t>H</w:t>
      </w:r>
      <w:r w:rsidR="00216723" w:rsidRPr="00EB7406">
        <w:rPr>
          <w:rFonts w:cstheme="minorHAnsi"/>
        </w:rPr>
        <w:t xml:space="preserve">owever, we do find some improvements for women’s knowledge of boundaries in CLPP communities.  </w:t>
      </w:r>
    </w:p>
    <w:p w14:paraId="3CBD654C" w14:textId="4ADF9A8E" w:rsidR="00216723" w:rsidRPr="00EB7406" w:rsidRDefault="003E6A71" w:rsidP="00216723">
      <w:pPr>
        <w:pStyle w:val="Quote"/>
        <w:ind w:left="0"/>
      </w:pPr>
      <w:r w:rsidRPr="00EB7406">
        <w:t>Q</w:t>
      </w:r>
      <w:r w:rsidR="00216723" w:rsidRPr="00EB7406">
        <w:t xml:space="preserve">ualitative evidence </w:t>
      </w:r>
      <w:r w:rsidRPr="00EB7406">
        <w:t xml:space="preserve">does </w:t>
      </w:r>
      <w:r w:rsidR="00216723" w:rsidRPr="00EB7406">
        <w:t xml:space="preserve">suggest that CLPP has successfully improved knowledge of community boundaries by creating visible boundary markers to reinforce these boundaries. One youth in a treatment community </w:t>
      </w:r>
      <w:r w:rsidR="00806587" w:rsidRPr="00EB7406">
        <w:t xml:space="preserve">in Maryland </w:t>
      </w:r>
      <w:r w:rsidR="00216723" w:rsidRPr="00EB7406">
        <w:t xml:space="preserve">explains how knowledge of community boundaries has been transferred from elders to the whole community: </w:t>
      </w:r>
    </w:p>
    <w:p w14:paraId="48E3E3F5" w14:textId="3F4D9D85" w:rsidR="00216723" w:rsidRPr="00EB7406" w:rsidRDefault="00216723" w:rsidP="00216723">
      <w:pPr>
        <w:pStyle w:val="Quote"/>
      </w:pPr>
      <w:r w:rsidRPr="00EB7406">
        <w:t xml:space="preserve">“I believe all the people around here know their boundary line, so for you to cross your boundary and [encroach on] your friends place it can’t happen now. </w:t>
      </w:r>
      <w:r w:rsidR="0089409F" w:rsidRPr="00EB7406">
        <w:t>So,</w:t>
      </w:r>
      <w:r w:rsidRPr="00EB7406">
        <w:t xml:space="preserve"> we believe that there will be no forcing of land business [land </w:t>
      </w:r>
      <w:r w:rsidR="002C03AC">
        <w:t>conflicts</w:t>
      </w:r>
      <w:r w:rsidRPr="00EB7406">
        <w:t>] again … As I said I felt too sure [very secure] because we didn’t used to go to the nearby towns to have boundary understanding like this, although our fathers did used to tell us that this is the boundary. The understanding is coming now, and everybody getting the idea concerning the boundaries, so we started going to the nearby towns to have boundary talks...For them to understand that, yes, truly your fathers told you about that boundary… This water or this particular tree or this particular hill, and it is true that’s the same boundary. Now we see that I have my boundary there, so we are very happy now that everything is understood concerning the boundaries."</w:t>
      </w:r>
    </w:p>
    <w:p w14:paraId="057094A2" w14:textId="49F2E310" w:rsidR="002A55B1" w:rsidRDefault="00216723" w:rsidP="002A55B1">
      <w:r w:rsidRPr="00EB7406">
        <w:t xml:space="preserve">The active and clear demarcation of community </w:t>
      </w:r>
      <w:r w:rsidR="009F2802">
        <w:t xml:space="preserve">land </w:t>
      </w:r>
      <w:r w:rsidRPr="00EB7406">
        <w:t>boundaries</w:t>
      </w:r>
      <w:r w:rsidR="009F2802">
        <w:t xml:space="preserve"> with neighboring communities</w:t>
      </w:r>
      <w:r w:rsidR="00602164">
        <w:t>—</w:t>
      </w:r>
      <w:r w:rsidRPr="00EB7406">
        <w:t>especially by planting trees</w:t>
      </w:r>
      <w:r w:rsidR="00602164">
        <w:t>—</w:t>
      </w:r>
      <w:r w:rsidRPr="00EB7406">
        <w:t xml:space="preserve">was a notable point of difference between </w:t>
      </w:r>
      <w:r w:rsidR="006D67D2">
        <w:t>FGDs</w:t>
      </w:r>
      <w:r w:rsidR="002A55B1">
        <w:t xml:space="preserve"> </w:t>
      </w:r>
      <w:r w:rsidRPr="00EB7406">
        <w:t>in treatment versus control areas. This discrepancy was especially notable for female participants.</w:t>
      </w:r>
      <w:r w:rsidR="002A55B1">
        <w:t xml:space="preserve"> </w:t>
      </w:r>
      <w:r w:rsidR="002A55B1" w:rsidRPr="00EB7406">
        <w:t>FGD participants in treatment towns were more likely to express that their boundaries were clearly demarcated by natural features, such as water or trees, or by the recent planting of “live trees”.</w:t>
      </w:r>
      <w:r w:rsidR="002A55B1" w:rsidRPr="00EB7406">
        <w:rPr>
          <w:rStyle w:val="FootnoteReference"/>
        </w:rPr>
        <w:footnoteReference w:id="52"/>
      </w:r>
      <w:r w:rsidR="002A55B1" w:rsidRPr="00EB7406">
        <w:t xml:space="preserve"> FGD participants directly attribute progress on boundary clarification to the involvement of CLPP</w:t>
      </w:r>
      <w:r w:rsidR="002A55B1">
        <w:t>.</w:t>
      </w:r>
    </w:p>
    <w:p w14:paraId="3BFEB4E5" w14:textId="066B5321" w:rsidR="00176FEB" w:rsidRDefault="00F90EC9" w:rsidP="002A55B1">
      <w:r w:rsidRPr="00EB7406">
        <w:rPr>
          <w:noProof/>
        </w:rPr>
        <w:lastRenderedPageBreak/>
        <mc:AlternateContent>
          <mc:Choice Requires="wpg">
            <w:drawing>
              <wp:anchor distT="0" distB="0" distL="114300" distR="114300" simplePos="0" relativeHeight="251657728" behindDoc="0" locked="0" layoutInCell="1" allowOverlap="1" wp14:anchorId="6015492C" wp14:editId="482A77DC">
                <wp:simplePos x="0" y="0"/>
                <wp:positionH relativeFrom="margin">
                  <wp:align>center</wp:align>
                </wp:positionH>
                <wp:positionV relativeFrom="paragraph">
                  <wp:posOffset>0</wp:posOffset>
                </wp:positionV>
                <wp:extent cx="5629275" cy="5438775"/>
                <wp:effectExtent l="0" t="0" r="9525" b="9525"/>
                <wp:wrapTopAndBottom/>
                <wp:docPr id="33" name="Group 33"/>
                <wp:cNvGraphicFramePr/>
                <a:graphic xmlns:a="http://schemas.openxmlformats.org/drawingml/2006/main">
                  <a:graphicData uri="http://schemas.microsoft.com/office/word/2010/wordprocessingGroup">
                    <wpg:wgp>
                      <wpg:cNvGrpSpPr/>
                      <wpg:grpSpPr>
                        <a:xfrm>
                          <a:off x="0" y="0"/>
                          <a:ext cx="5629275" cy="5438775"/>
                          <a:chOff x="150495" y="57149"/>
                          <a:chExt cx="5629275" cy="5438776"/>
                        </a:xfrm>
                      </wpg:grpSpPr>
                      <pic:pic xmlns:pic="http://schemas.openxmlformats.org/drawingml/2006/picture">
                        <pic:nvPicPr>
                          <pic:cNvPr id="31" name="Picture 31"/>
                          <pic:cNvPicPr>
                            <a:picLocks noChangeAspect="1"/>
                          </pic:cNvPicPr>
                        </pic:nvPicPr>
                        <pic:blipFill rotWithShape="1">
                          <a:blip r:embed="rId41"/>
                          <a:srcRect t="6599"/>
                          <a:stretch/>
                        </pic:blipFill>
                        <pic:spPr bwMode="auto">
                          <a:xfrm>
                            <a:off x="150495" y="238124"/>
                            <a:ext cx="5629275" cy="5257801"/>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2" name="Text Box 32"/>
                        <wps:cNvSpPr txBox="1"/>
                        <wps:spPr>
                          <a:xfrm>
                            <a:off x="164465" y="57149"/>
                            <a:ext cx="5600700" cy="219075"/>
                          </a:xfrm>
                          <a:prstGeom prst="rect">
                            <a:avLst/>
                          </a:prstGeom>
                          <a:solidFill>
                            <a:prstClr val="white"/>
                          </a:solidFill>
                          <a:ln>
                            <a:noFill/>
                          </a:ln>
                        </wps:spPr>
                        <wps:txbx>
                          <w:txbxContent>
                            <w:p w14:paraId="296072AD" w14:textId="11ABDDD2" w:rsidR="00372FF7" w:rsidRPr="00394507" w:rsidRDefault="00372FF7" w:rsidP="00377193">
                              <w:pPr>
                                <w:pStyle w:val="Caption"/>
                              </w:pPr>
                              <w:bookmarkStart w:id="59" w:name="_Toc497895831"/>
                              <w:bookmarkStart w:id="60" w:name="_Toc517425151"/>
                              <w:r>
                                <w:rPr>
                                  <w:caps w:val="0"/>
                                </w:rPr>
                                <w:t xml:space="preserve">FIGURE </w:t>
                              </w:r>
                              <w:fldSimple w:instr=" SEQ Figure \* ARABIC ">
                                <w:r>
                                  <w:rPr>
                                    <w:caps w:val="0"/>
                                    <w:noProof/>
                                  </w:rPr>
                                  <w:t>7</w:t>
                                </w:r>
                              </w:fldSimple>
                              <w:r>
                                <w:rPr>
                                  <w:caps w:val="0"/>
                                </w:rPr>
                                <w:t>. HOUSEHOLD CAN IDENTIFY COMMUNITY LAND BOUNDARIES</w:t>
                              </w:r>
                              <w:bookmarkEnd w:id="59"/>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15492C" id="Group 33" o:spid="_x0000_s1046" style="position:absolute;margin-left:0;margin-top:0;width:443.25pt;height:428.25pt;z-index:251657728;mso-position-horizontal:center;mso-position-horizontal-relative:margin;mso-width-relative:margin;mso-height-relative:margin" coordorigin="1504,571" coordsize="56292,5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X5MF4AACAASURBVD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C/gf/jO6Irkacb0QBdiTxdibxuD6CD&#10;P0An39PJ98Dt+Zfpcpn8N9Qg/G9A36x/hq5Enm5EA3Ql8nQl8ro9gA7+AJ18TyffA7fnX6bLZfLf&#10;UI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gHaNgAAAIABJREFU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">
                <v:shape id="Picture 31" o:spid="_x0000_s1047" type="#_x0000_t75" style="position:absolute;left:1504;top:2381;width:56293;height:52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">
                  <v:imagedata r:id="rId42" o:title="" croptop="4325f"/>
                </v:shape>
                <v:shape id="Text Box 32" o:spid="_x0000_s1048" type="#_x0000_t202" style="position:absolute;left:1644;top:571;width:56007;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PSxQAAANsAAAAPAAAAZHJzL2Rvd25yZXYueG1sRI/NasMw&#10;EITvhbyD2EAupZHrQ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BNCbPSxQAAANsAAAAP&#10;AAAAAAAAAAAAAAAAAAcCAABkcnMvZG93bnJldi54bWxQSwUGAAAAAAMAAwC3AAAA+QIAAAAA&#10;" stroked="f">
                  <v:textbox inset="0,0,0,0">
                    <w:txbxContent>
                      <w:p w14:paraId="296072AD" w14:textId="11ABDDD2" w:rsidR="00372FF7" w:rsidRPr="00394507" w:rsidRDefault="00372FF7" w:rsidP="00377193">
                        <w:pPr>
                          <w:pStyle w:val="Caption"/>
                        </w:pPr>
                        <w:bookmarkStart w:id="73" w:name="_Toc497895831"/>
                        <w:bookmarkStart w:id="74" w:name="_Toc517425151"/>
                        <w:r>
                          <w:rPr>
                            <w:caps w:val="0"/>
                          </w:rPr>
                          <w:t xml:space="preserve">FIGURE </w:t>
                        </w:r>
                        <w:r w:rsidR="00A55D2B">
                          <w:fldChar w:fldCharType="begin"/>
                        </w:r>
                        <w:r w:rsidR="00A55D2B">
                          <w:instrText xml:space="preserve"> SEQ Figure \* ARABIC </w:instrText>
                        </w:r>
                        <w:r w:rsidR="00A55D2B">
                          <w:fldChar w:fldCharType="separate"/>
                        </w:r>
                        <w:r>
                          <w:rPr>
                            <w:caps w:val="0"/>
                            <w:noProof/>
                          </w:rPr>
                          <w:t>7</w:t>
                        </w:r>
                        <w:r w:rsidR="00A55D2B">
                          <w:rPr>
                            <w:caps w:val="0"/>
                            <w:noProof/>
                          </w:rPr>
                          <w:fldChar w:fldCharType="end"/>
                        </w:r>
                        <w:r>
                          <w:rPr>
                            <w:caps w:val="0"/>
                          </w:rPr>
                          <w:t>. HOUSEHOLD CAN IDENTIFY COMMUNITY LAND BOUNDARIES</w:t>
                        </w:r>
                        <w:bookmarkEnd w:id="73"/>
                        <w:bookmarkEnd w:id="74"/>
                      </w:p>
                    </w:txbxContent>
                  </v:textbox>
                </v:shape>
                <w10:wrap type="topAndBottom" anchorx="margin"/>
              </v:group>
            </w:pict>
          </mc:Fallback>
        </mc:AlternateContent>
      </w:r>
    </w:p>
    <w:p w14:paraId="4B02BCFA" w14:textId="77777777" w:rsidR="002A55B1" w:rsidRPr="00EB7406" w:rsidRDefault="002A55B1" w:rsidP="002A55B1">
      <w:r w:rsidRPr="00EB7406">
        <w:t>For example, a group of youth in a treatment town in Maryland explains:</w:t>
      </w:r>
    </w:p>
    <w:p w14:paraId="4318B084" w14:textId="77777777" w:rsidR="002A55B1" w:rsidRPr="00EB7406" w:rsidRDefault="002A55B1" w:rsidP="002A55B1">
      <w:pPr>
        <w:pStyle w:val="Quote"/>
      </w:pPr>
      <w:r w:rsidRPr="00EB7406">
        <w:t>“The group that came [in] from... Monrovia…, they are making people understand [their boundaries] and get peace… We [are] trying to love each another through building the boundaries. When this [program] finishes without confusion [disputes], it will mean that the two towns have a good relationship. So that is how everything has been going on these past two to three years now. People are here who are educating us on that.”</w:t>
      </w:r>
    </w:p>
    <w:p w14:paraId="25388ECC" w14:textId="77777777" w:rsidR="002A55B1" w:rsidRPr="00EB7406" w:rsidRDefault="002A55B1" w:rsidP="002A55B1">
      <w:r w:rsidRPr="00EB7406">
        <w:t xml:space="preserve">The same group of youth goes on to explain that, as a result of the boundary clarification process, they have now resolved a boundary conflict that previously existed with a neighboring community. </w:t>
      </w:r>
    </w:p>
    <w:p w14:paraId="6EF77D84" w14:textId="247F8488" w:rsidR="002B1684" w:rsidRPr="00EB7406" w:rsidRDefault="002A55B1" w:rsidP="00775ED1">
      <w:r w:rsidRPr="00EB7406">
        <w:t xml:space="preserve">A group of Elders in another treatment town in Maryland also mentions their involvement with the CLPP program throughout their discussion of community boundaries. They explain that boundaries have subsequently been clarified with three neighboring communities, but that there are still two neighboring communities that have not agreed to the newly clarified boundaries. Nonetheless, the group seems </w:t>
      </w:r>
      <w:r w:rsidRPr="00EB7406">
        <w:lastRenderedPageBreak/>
        <w:t>satisfied with the boundary clarification process and more secure in their boundaries as a result, explaining: “We are feeling too sure [very secure], [as opposed to] a little bit sure [somewhat insecure] in the past time, about the [land] boundary business... Now we are feeling happy that we have settled our boundary lines between our various neighboring communities.”</w:t>
      </w:r>
    </w:p>
    <w:p w14:paraId="3020C37A" w14:textId="0BD28831" w:rsidR="00216723" w:rsidRPr="00EB7406" w:rsidRDefault="00216723" w:rsidP="00216723">
      <w:pPr>
        <w:pStyle w:val="Heading2"/>
      </w:pPr>
      <w:bookmarkStart w:id="61" w:name="_Toc517425443"/>
      <w:r w:rsidRPr="00EB7406">
        <w:t>NEGOTIATIONS WITH INVESTORS</w:t>
      </w:r>
      <w:bookmarkEnd w:id="61"/>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4494"/>
        <w:gridCol w:w="1731"/>
        <w:gridCol w:w="1913"/>
        <w:gridCol w:w="1222"/>
      </w:tblGrid>
      <w:tr w:rsidR="00777D11" w:rsidRPr="00777D11" w14:paraId="4E2E43C3"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5B4055F3" w14:textId="77777777" w:rsidR="00777D11" w:rsidRPr="00777D11" w:rsidRDefault="00777D11" w:rsidP="00811A90">
            <w:pPr>
              <w:pStyle w:val="captable"/>
              <w:rPr>
                <w:rFonts w:asciiTheme="minorHAnsi" w:hAnsiTheme="minorHAnsi"/>
                <w:sz w:val="18"/>
                <w:szCs w:val="18"/>
              </w:rPr>
            </w:pPr>
            <w:bookmarkStart w:id="62" w:name="_Toc517425128"/>
            <w:r w:rsidRPr="00811A90">
              <w:t>TABLE 17:</w:t>
            </w:r>
            <w:r w:rsidRPr="00777D11">
              <w:t xml:space="preserve"> FINDINGS ON NEGOTIATIONS WITH INVESTORS</w:t>
            </w:r>
            <w:bookmarkEnd w:id="62"/>
          </w:p>
        </w:tc>
      </w:tr>
      <w:tr w:rsidR="00777D11" w:rsidRPr="00777D11" w14:paraId="251B3E84" w14:textId="77777777" w:rsidTr="00E9197A">
        <w:trPr>
          <w:trHeight w:val="300"/>
          <w:tblHeader/>
          <w:jc w:val="center"/>
        </w:trPr>
        <w:tc>
          <w:tcPr>
            <w:tcW w:w="4494" w:type="dxa"/>
            <w:tcBorders>
              <w:top w:val="single" w:sz="12" w:space="0" w:color="002A6C" w:themeColor="text2"/>
              <w:bottom w:val="single" w:sz="12" w:space="0" w:color="002A6C" w:themeColor="text2"/>
            </w:tcBorders>
            <w:shd w:val="clear" w:color="auto" w:fill="BFBFBF" w:themeFill="background1" w:themeFillShade="BF"/>
            <w:vAlign w:val="center"/>
          </w:tcPr>
          <w:p w14:paraId="5FEA6CAD" w14:textId="77777777" w:rsidR="00777D11" w:rsidRPr="00777D11" w:rsidRDefault="00777D11" w:rsidP="00777D11">
            <w:pPr>
              <w:spacing w:after="0" w:line="240" w:lineRule="auto"/>
              <w:rPr>
                <w:b/>
                <w:sz w:val="20"/>
              </w:rPr>
            </w:pPr>
            <w:r w:rsidRPr="00777D11">
              <w:rPr>
                <w:b/>
                <w:sz w:val="20"/>
              </w:rPr>
              <w:t>Indicator</w:t>
            </w:r>
            <w:r w:rsidRPr="00777D11">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3F5804B6" w14:textId="77777777" w:rsidR="00777D11" w:rsidRPr="00777D11" w:rsidRDefault="00777D11" w:rsidP="00777D11">
            <w:pPr>
              <w:spacing w:after="0" w:line="240" w:lineRule="auto"/>
              <w:rPr>
                <w:b/>
                <w:sz w:val="20"/>
              </w:rPr>
            </w:pPr>
            <w:r w:rsidRPr="00777D11">
              <w:rPr>
                <w:b/>
                <w:sz w:val="20"/>
              </w:rPr>
              <w:t>Finding</w:t>
            </w:r>
            <w:r w:rsidRPr="00777D11">
              <w:rPr>
                <w:b/>
                <w:sz w:val="20"/>
                <w:vertAlign w:val="superscript"/>
              </w:rPr>
              <w:t>*</w:t>
            </w:r>
            <w:r w:rsidRPr="00777D11">
              <w:rPr>
                <w:b/>
                <w:sz w:val="20"/>
              </w:rPr>
              <w:t xml:space="preserve"> on </w:t>
            </w:r>
            <w:r w:rsidRPr="00777D11">
              <w:rPr>
                <w:b/>
                <w:sz w:val="20"/>
                <w:u w:val="single"/>
              </w:rPr>
              <w:t>households</w:t>
            </w:r>
            <w:r w:rsidRPr="00777D11">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2EB9881E" w14:textId="77777777" w:rsidR="00777D11" w:rsidRPr="00777D11" w:rsidRDefault="00777D11" w:rsidP="00777D11">
            <w:pPr>
              <w:spacing w:after="0" w:line="240" w:lineRule="auto"/>
              <w:rPr>
                <w:b/>
                <w:sz w:val="20"/>
              </w:rPr>
            </w:pPr>
            <w:r w:rsidRPr="00777D11">
              <w:rPr>
                <w:b/>
                <w:sz w:val="20"/>
              </w:rPr>
              <w:t>Finding</w:t>
            </w:r>
            <w:r w:rsidRPr="00777D11">
              <w:rPr>
                <w:b/>
                <w:sz w:val="20"/>
                <w:vertAlign w:val="superscript"/>
              </w:rPr>
              <w:t>*</w:t>
            </w:r>
            <w:r w:rsidRPr="00777D11">
              <w:rPr>
                <w:b/>
                <w:sz w:val="20"/>
              </w:rPr>
              <w:t xml:space="preserve"> on </w:t>
            </w:r>
            <w:r w:rsidRPr="00777D11">
              <w:rPr>
                <w:b/>
                <w:sz w:val="20"/>
                <w:u w:val="single"/>
              </w:rPr>
              <w:t>communities</w:t>
            </w:r>
            <w:r w:rsidRPr="00777D11">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1EA7C41D" w14:textId="77777777" w:rsidR="00777D11" w:rsidRPr="00777D11" w:rsidRDefault="00777D11" w:rsidP="00777D11">
            <w:pPr>
              <w:spacing w:after="0" w:line="240" w:lineRule="auto"/>
              <w:rPr>
                <w:b/>
                <w:sz w:val="20"/>
              </w:rPr>
            </w:pPr>
            <w:r w:rsidRPr="00777D11">
              <w:rPr>
                <w:b/>
                <w:sz w:val="20"/>
              </w:rPr>
              <w:t>Source</w:t>
            </w:r>
            <w:r w:rsidRPr="00777D11">
              <w:rPr>
                <w:rFonts w:eastAsia="Times New Roman" w:cs="Calibri Light"/>
                <w:b/>
                <w:bCs/>
                <w:color w:val="000000"/>
                <w:sz w:val="20"/>
                <w:vertAlign w:val="superscript"/>
              </w:rPr>
              <w:t>+</w:t>
            </w:r>
          </w:p>
        </w:tc>
      </w:tr>
      <w:tr w:rsidR="00777D11" w:rsidRPr="00777D11" w14:paraId="57A531BA" w14:textId="77777777" w:rsidTr="00E9197A">
        <w:trPr>
          <w:trHeight w:val="300"/>
          <w:jc w:val="center"/>
        </w:trPr>
        <w:tc>
          <w:tcPr>
            <w:tcW w:w="4494" w:type="dxa"/>
            <w:vAlign w:val="center"/>
          </w:tcPr>
          <w:p w14:paraId="213A075A" w14:textId="77777777" w:rsidR="00777D11" w:rsidRPr="00777D11" w:rsidRDefault="00777D11" w:rsidP="00777D11">
            <w:pPr>
              <w:spacing w:after="0" w:line="240" w:lineRule="auto"/>
              <w:rPr>
                <w:sz w:val="20"/>
              </w:rPr>
            </w:pPr>
            <w:r w:rsidRPr="00777D11">
              <w:rPr>
                <w:b/>
                <w:sz w:val="20"/>
              </w:rPr>
              <w:t>Increased</w:t>
            </w:r>
            <w:r w:rsidRPr="00777D11">
              <w:rPr>
                <w:sz w:val="20"/>
              </w:rPr>
              <w:t xml:space="preserve"> capacity to negotiate with investors (Context)</w:t>
            </w:r>
          </w:p>
        </w:tc>
        <w:tc>
          <w:tcPr>
            <w:tcW w:w="1731" w:type="dxa"/>
            <w:vAlign w:val="center"/>
          </w:tcPr>
          <w:p w14:paraId="4A38C06A" w14:textId="77777777" w:rsidR="00777D11" w:rsidRPr="00777D11" w:rsidRDefault="00777D11" w:rsidP="00777D11">
            <w:pPr>
              <w:spacing w:after="0" w:line="240" w:lineRule="auto"/>
              <w:jc w:val="center"/>
              <w:rPr>
                <w:sz w:val="20"/>
              </w:rPr>
            </w:pPr>
            <w:r w:rsidRPr="00777D11">
              <w:rPr>
                <w:sz w:val="20"/>
              </w:rPr>
              <w:t>Pos</w:t>
            </w:r>
          </w:p>
        </w:tc>
        <w:tc>
          <w:tcPr>
            <w:tcW w:w="1913" w:type="dxa"/>
            <w:vAlign w:val="center"/>
          </w:tcPr>
          <w:p w14:paraId="7E3A8F9A" w14:textId="77777777" w:rsidR="00777D11" w:rsidRPr="00777D11" w:rsidRDefault="00777D11" w:rsidP="00777D11">
            <w:pPr>
              <w:spacing w:after="0" w:line="240" w:lineRule="auto"/>
              <w:jc w:val="center"/>
              <w:rPr>
                <w:sz w:val="20"/>
              </w:rPr>
            </w:pPr>
            <w:r w:rsidRPr="00777D11">
              <w:rPr>
                <w:sz w:val="20"/>
              </w:rPr>
              <w:t>Inconclusive</w:t>
            </w:r>
          </w:p>
        </w:tc>
        <w:tc>
          <w:tcPr>
            <w:tcW w:w="1222" w:type="dxa"/>
            <w:shd w:val="clear" w:color="auto" w:fill="auto"/>
          </w:tcPr>
          <w:p w14:paraId="27A3F2C5" w14:textId="77777777" w:rsidR="00777D11" w:rsidRPr="00777D11" w:rsidRDefault="00777D11" w:rsidP="00777D11">
            <w:pPr>
              <w:spacing w:after="0" w:line="240" w:lineRule="auto"/>
              <w:rPr>
                <w:sz w:val="20"/>
              </w:rPr>
            </w:pPr>
            <w:r w:rsidRPr="00777D11">
              <w:rPr>
                <w:sz w:val="20"/>
              </w:rPr>
              <w:t>Descriptive statistics, Qualitative data</w:t>
            </w:r>
          </w:p>
        </w:tc>
      </w:tr>
      <w:tr w:rsidR="00777D11" w:rsidRPr="00777D11" w14:paraId="40051DBE" w14:textId="77777777" w:rsidTr="00E9197A">
        <w:trPr>
          <w:trHeight w:val="300"/>
          <w:jc w:val="center"/>
        </w:trPr>
        <w:tc>
          <w:tcPr>
            <w:tcW w:w="4494" w:type="dxa"/>
            <w:vAlign w:val="center"/>
          </w:tcPr>
          <w:p w14:paraId="77719551" w14:textId="77777777" w:rsidR="00777D11" w:rsidRPr="00777D11" w:rsidRDefault="00777D11" w:rsidP="00777D11">
            <w:pPr>
              <w:spacing w:after="0" w:line="240" w:lineRule="auto"/>
              <w:rPr>
                <w:sz w:val="20"/>
              </w:rPr>
            </w:pPr>
            <w:r w:rsidRPr="00777D11">
              <w:rPr>
                <w:b/>
                <w:sz w:val="20"/>
              </w:rPr>
              <w:t>Increased</w:t>
            </w:r>
            <w:r w:rsidRPr="00777D11">
              <w:rPr>
                <w:sz w:val="20"/>
              </w:rPr>
              <w:t xml:space="preserve"> receipt of benefits by community from investor activity (Context)</w:t>
            </w:r>
          </w:p>
        </w:tc>
        <w:tc>
          <w:tcPr>
            <w:tcW w:w="1731" w:type="dxa"/>
            <w:vAlign w:val="center"/>
          </w:tcPr>
          <w:p w14:paraId="5B7A4214" w14:textId="77777777" w:rsidR="00777D11" w:rsidRPr="00777D11" w:rsidRDefault="00777D11" w:rsidP="00777D11">
            <w:pPr>
              <w:spacing w:after="0" w:line="240" w:lineRule="auto"/>
              <w:jc w:val="center"/>
              <w:rPr>
                <w:sz w:val="20"/>
              </w:rPr>
            </w:pPr>
            <w:r w:rsidRPr="00777D11">
              <w:rPr>
                <w:sz w:val="20"/>
              </w:rPr>
              <w:t>Inconclusive</w:t>
            </w:r>
          </w:p>
        </w:tc>
        <w:tc>
          <w:tcPr>
            <w:tcW w:w="1913" w:type="dxa"/>
            <w:vAlign w:val="center"/>
          </w:tcPr>
          <w:p w14:paraId="7C45EAA1" w14:textId="77777777" w:rsidR="00777D11" w:rsidRPr="00777D11" w:rsidRDefault="00777D11" w:rsidP="00777D11">
            <w:pPr>
              <w:spacing w:after="0" w:line="240" w:lineRule="auto"/>
              <w:jc w:val="center"/>
              <w:rPr>
                <w:sz w:val="20"/>
              </w:rPr>
            </w:pPr>
            <w:r w:rsidRPr="00777D11">
              <w:rPr>
                <w:sz w:val="20"/>
              </w:rPr>
              <w:t>Inconclusive</w:t>
            </w:r>
          </w:p>
        </w:tc>
        <w:tc>
          <w:tcPr>
            <w:tcW w:w="1222" w:type="dxa"/>
            <w:shd w:val="clear" w:color="auto" w:fill="auto"/>
          </w:tcPr>
          <w:p w14:paraId="21471BE0" w14:textId="77777777" w:rsidR="00777D11" w:rsidRPr="00777D11" w:rsidRDefault="00777D11" w:rsidP="00777D11">
            <w:pPr>
              <w:spacing w:after="0" w:line="240" w:lineRule="auto"/>
              <w:rPr>
                <w:sz w:val="20"/>
              </w:rPr>
            </w:pPr>
            <w:r w:rsidRPr="00777D11">
              <w:rPr>
                <w:sz w:val="20"/>
              </w:rPr>
              <w:t>Descriptive statistics, Qualitative data</w:t>
            </w:r>
          </w:p>
        </w:tc>
      </w:tr>
      <w:tr w:rsidR="00777D11" w:rsidRPr="00777D11" w14:paraId="476DAE9B" w14:textId="77777777" w:rsidTr="00E9197A">
        <w:trPr>
          <w:trHeight w:val="300"/>
          <w:jc w:val="center"/>
        </w:trPr>
        <w:tc>
          <w:tcPr>
            <w:tcW w:w="9360" w:type="dxa"/>
            <w:gridSpan w:val="4"/>
            <w:tcBorders>
              <w:top w:val="single" w:sz="12" w:space="0" w:color="002A6C" w:themeColor="text2"/>
              <w:bottom w:val="nil"/>
            </w:tcBorders>
          </w:tcPr>
          <w:p w14:paraId="1F52D2CC" w14:textId="4393D59C" w:rsidR="00777D11" w:rsidRPr="00777D11" w:rsidRDefault="00777D11" w:rsidP="00777D11">
            <w:pPr>
              <w:tabs>
                <w:tab w:val="left" w:pos="180"/>
              </w:tabs>
              <w:spacing w:after="100" w:line="180" w:lineRule="exact"/>
              <w:ind w:left="187" w:hanging="187"/>
              <w:rPr>
                <w:sz w:val="16"/>
                <w:szCs w:val="16"/>
              </w:rPr>
            </w:pPr>
            <w:r w:rsidRPr="00777D11">
              <w:rPr>
                <w:sz w:val="16"/>
                <w:szCs w:val="16"/>
              </w:rPr>
              <w:t>* Please see Footnote #</w:t>
            </w:r>
            <w:r w:rsidR="008E40C8">
              <w:rPr>
                <w:sz w:val="16"/>
                <w:szCs w:val="16"/>
              </w:rPr>
              <w:t>44</w:t>
            </w:r>
            <w:r w:rsidRPr="00777D11">
              <w:rPr>
                <w:sz w:val="16"/>
                <w:szCs w:val="16"/>
              </w:rPr>
              <w:t xml:space="preserve"> for clarification on symbols used within this table.</w:t>
            </w:r>
          </w:p>
        </w:tc>
      </w:tr>
    </w:tbl>
    <w:p w14:paraId="57BAAF7A" w14:textId="56A5F8FC" w:rsidR="002F460C" w:rsidRPr="00EB7406" w:rsidRDefault="002F460C" w:rsidP="00806407">
      <w:pPr>
        <w:pStyle w:val="NoSpacing"/>
      </w:pPr>
    </w:p>
    <w:p w14:paraId="34C27CB8" w14:textId="69E3BA59" w:rsidR="00EF53EE" w:rsidRPr="00EB7406" w:rsidRDefault="00F90EC9" w:rsidP="002D3953">
      <w:r>
        <w:rPr>
          <w:noProof/>
        </w:rPr>
        <mc:AlternateContent>
          <mc:Choice Requires="wpg">
            <w:drawing>
              <wp:anchor distT="0" distB="0" distL="114300" distR="114300" simplePos="0" relativeHeight="251666432" behindDoc="0" locked="0" layoutInCell="1" allowOverlap="1" wp14:anchorId="0F61C6ED" wp14:editId="204504BF">
                <wp:simplePos x="0" y="0"/>
                <wp:positionH relativeFrom="margin">
                  <wp:align>center</wp:align>
                </wp:positionH>
                <wp:positionV relativeFrom="paragraph">
                  <wp:posOffset>1160221</wp:posOffset>
                </wp:positionV>
                <wp:extent cx="5486400" cy="3038475"/>
                <wp:effectExtent l="0" t="0" r="0" b="9525"/>
                <wp:wrapTopAndBottom/>
                <wp:docPr id="18" name="Group 18"/>
                <wp:cNvGraphicFramePr/>
                <a:graphic xmlns:a="http://schemas.openxmlformats.org/drawingml/2006/main">
                  <a:graphicData uri="http://schemas.microsoft.com/office/word/2010/wordprocessingGroup">
                    <wpg:wgp>
                      <wpg:cNvGrpSpPr/>
                      <wpg:grpSpPr>
                        <a:xfrm>
                          <a:off x="0" y="0"/>
                          <a:ext cx="5486400" cy="3038475"/>
                          <a:chOff x="0" y="0"/>
                          <a:chExt cx="5943600" cy="3294742"/>
                        </a:xfrm>
                      </wpg:grpSpPr>
                      <pic:pic xmlns:pic="http://schemas.openxmlformats.org/drawingml/2006/picture">
                        <pic:nvPicPr>
                          <pic:cNvPr id="12" name="Picture 12" descr="CLPP_Investors_Zoom"/>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322941"/>
                            <a:ext cx="5943600" cy="2971801"/>
                          </a:xfrm>
                          <a:prstGeom prst="rect">
                            <a:avLst/>
                          </a:prstGeom>
                          <a:noFill/>
                        </pic:spPr>
                      </pic:pic>
                      <wps:wsp>
                        <wps:cNvPr id="35" name="Text Box 35"/>
                        <wps:cNvSpPr txBox="1"/>
                        <wps:spPr>
                          <a:xfrm>
                            <a:off x="171450" y="0"/>
                            <a:ext cx="5562600" cy="372745"/>
                          </a:xfrm>
                          <a:prstGeom prst="rect">
                            <a:avLst/>
                          </a:prstGeom>
                          <a:solidFill>
                            <a:prstClr val="white"/>
                          </a:solidFill>
                          <a:ln>
                            <a:noFill/>
                          </a:ln>
                        </wps:spPr>
                        <wps:txbx>
                          <w:txbxContent>
                            <w:p w14:paraId="5B6D6222" w14:textId="28FDF0E7" w:rsidR="00372FF7" w:rsidRPr="00377193" w:rsidRDefault="00372FF7" w:rsidP="00377193">
                              <w:pPr>
                                <w:pStyle w:val="Caption"/>
                              </w:pPr>
                              <w:bookmarkStart w:id="63" w:name="_Toc491703333"/>
                              <w:bookmarkStart w:id="64" w:name="_Toc517425152"/>
                              <w:r w:rsidRPr="00377193">
                                <w:rPr>
                                  <w:caps w:val="0"/>
                                </w:rPr>
                                <w:t xml:space="preserve">FIGURE </w:t>
                              </w:r>
                              <w:fldSimple w:instr=" SEQ Figure \* ARABIC ">
                                <w:r w:rsidRPr="00377193">
                                  <w:rPr>
                                    <w:caps w:val="0"/>
                                  </w:rPr>
                                  <w:t>8</w:t>
                                </w:r>
                              </w:fldSimple>
                              <w:r w:rsidRPr="00377193">
                                <w:rPr>
                                  <w:caps w:val="0"/>
                                </w:rPr>
                                <w:t>. EVALUATION COMMUNITIES WHOSE LEADERS REPORTED THE PRESENCE OF AN INVESTOR</w:t>
                              </w:r>
                              <w:bookmarkEnd w:id="63"/>
                              <w:bookmarkEnd w:id="6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61C6ED" id="Group 18" o:spid="_x0000_s1049" style="position:absolute;margin-left:0;margin-top:91.35pt;width:6in;height:239.25pt;z-index:251666432;mso-position-horizontal:center;mso-position-horizontal-relative:margin;mso-width-relative:margin;mso-height-relative:margin" coordsize="59436,329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7+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OL+JH/JO/Hv/AGJfin/0x31f0Pf8EfP+UdH7O/8A3Vv/ANXp&#10;8Ta/nh+JH/JO/Hv/AGJfin/0x31f0Pf8EfP+UdH7O/8A3Vv/ANXp8TaAP0uooooAKKKKACiiigAo&#10;oooAKKKKACv5/v2xP+U0v7JP/ZtGsf8ApJ+1FX9ANfz/AH7Yn/KaX9kn/s2jWP8A0k/aioA/RG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xfxI/wCSd+Pf+xL8U/8Apjvq/oe/4I+f8o6P2d/+6t/+r0+Jtfzw/Ej/AJJ349/7&#10;EvxT/wCmO+r+h7/gj5/yjo/Z3/7q3/6vT4m0AfpdRRRQAUUUUAFFFFABRRRQAUUUUAFfz/ftif8A&#10;KaX9kn/s2jWP/ST9qKv6Aa/n+/bE/wCU0v7JP/ZtGsf+kn7UVAH6I0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4v4kf8k78e/9iX4p/wDTHfV/Q9/wR8/5R0fs&#10;7/8AdW//AFenxNr+eH4kf8k78e/9iX4p/wDTHfV/Q9/wR8/5R0fs7/8AdW//AFenxNoA/S6iiigA&#10;ooooAKKKKACiiigAooooAK/n+/bE/wCU0v7JP/ZtGsf+kn7UVf0A1/P9+2J/yml/ZJ/7No1j/wBJ&#10;P2oqAP0R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4v4kf8k78e/8AYl+Kf/THfV/Q9/wR&#10;8/5R0fs7/wDdW/8A1enxNr+eH4kf8k78e/8AYl+Kf/THfV/Q9/wR8/5R0fs7/wDdW/8A1enxNoA/&#10;S6iiigAooooAKKKKACiiigAooooAK/n+/bE/5TS/sk/9m0ax/wCkn7UVf0A1/P8Aftif8ppf2Sf+&#10;zaNY/wDST9qKgD9Ea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i/iR/yTvx7/2Jfin/ANMd9X9D3/BHz/lHR+zv/wB1b/8AV6fE2v54fiR/yTvx7/2J&#10;fin/ANMd9X9D3/BHz/lHR+zv/wB1b/8AV6fE2gD9LqKKKACiiigAooooAKKKKACiiigAr+f79sT/&#10;AJTS/sk/9m0ax/6SftRV/QDX8/37Yn/KaX9kn/s2jWP/AEk/aioA/RG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4O/bs8LaRL4S8IeNfJ8vXbLxGvhb7RFHbJ9r0jVNM1bVvJvpfs5vLj+zrzS&#10;N+lx/a0trT+1NYb7PJLe+ZF9418Yftz/APJJfDv/AGUXSf8A1GvF1AH5TUUUUAFFFFABRRRQAUUU&#10;UAFFFFABRRRQAUUUUAFFFFABRRRQAV1X7FX/AClb/Ze/7Ev4lf8AqqPjhXK11X7FX/KVv9l7/sS/&#10;iV/6qj44UAf13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cX8SP+Sd+Pf+xL8U/+mO+r+h7/AII+f8o6P2d/+6t/+r0+Jtfzw/Ej/knf&#10;j3/sS/FP/pjvq/oe/wCCPn/KOj9nf/urf/q9PibQB+l1FFFABRRRQAUUUUAFFFFABRRRQAV/P9+2&#10;J/yml/ZJ/wCzaNY/9JP2oq/oBr+f79sT/lNL+yT/ANm0ax/6SftRUAfoj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4v4kf8k78e/wDY&#10;l+Kf/THfV/Q9/wAEfP8AlHR+zv8A91b/APV6fE2v54fiR/yTvx7/ANiX4p/9Md9X9D3/AAR8/wCU&#10;dH7O/wD3Vv8A9Xp8TaAP0uooooAKKKKACiiigAooooAKKKKACv5/v2xP+U0v7JP/AGbRrH/pJ+1F&#10;X9ANfz/ftif8ppf2Sf8As2jWP/ST9qKgD9Ea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xfxI/5J349/wCxL8U/+mO+r+h7/gj5/wAo6P2d/wDurf8A&#10;6vT4m1/PD8SP+Sd+Pf8AsS/FP/pjvq/oe/4I+f8AKOj9nf8A7q3/AOr0+JtAH6XUUUUAFFFFABRR&#10;RQAUUUUAFFFFABX8/wB+2J/yml/ZJ/7No1j/ANJP2oq/oBr+f79sT/lNL+yT/wBm0ax/6SftRUAf&#10;oj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i/iR/wAk78e/9iX4p/8ATHfV/Q9/wR8/5R0f&#10;s7/91b/9Xp8Ta/nh+JH/ACTvx7/2Jfin/wBMd9X9D3/BHz/lHR+zv/3Vv/1enxNoA/S6iiigAooo&#10;oAKKKKACiiigAooooAK/n+/bE/5TS/sk/wDZtGsf+kn7UVf0A1/P9+2J/wAppf2Sf+zaNY/9JP2o&#10;qAP0R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xfxI/5J349/wCxL8U/+mO+r+h7/gj5/wAo6P2d/wDu&#10;rf8A6vT4m1/PD8SP+Sd+Pf8AsS/FP/pjvq/oe/4I+f8AKOj9nf8A7q3/AOr0+JtAH6XUUUUAFFFF&#10;ABRRRQAUUUUAFFFFABX8/wB+2J/yml/ZJ/7No1j/ANJP2oq/oBr+f79sT/lNL+yT/wBm0ax/6Sft&#10;RUAfoj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&#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BP4qWdpp3xP+I+n6&#10;fa21jYWPjzxfZ2VlZwRW1pZ2lt4h1GG2tbW2hVIbe2t4USKCCJEiiiRY41VFAH72V+aP7bnwti03&#10;VdP+Lenz20cPiG507wzr+nsbs3cut22m30mm6vA8ks9qbabRNITTbq1iSwW1l0yzuY47+bVL6W0A&#10;PgWiiigAooooAKKKKACiiigAooooAK6r9ir/AJSt/svf9iX8Sv8A1VHxwrla6r9ir/lK3+y9/wBi&#10;X8Sv/VUfHCgD+u6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4df8F+v+TOvhr/2cv4O/9Vb8Za/cWvw6/wCC/X/JnXw1/wCzl/B3/qrfjLQB+4tF&#10;FFABRRRQAUUUUAFFFFABRRRQAUUUUAfzhfsNf8ni/wDBUz/s5fUP/VpftA1+ptfll+w1/wAni/8A&#10;BUz/ALOX1D/1aX7QNfqb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HX/Bfr/kzr4a/9nL+Dv/VW/GWv3Fr8Ov8Agv1/yZ18Nf8As5fwd/6q34y0AfuLRRRQAUUU&#10;UAFFFFABRRRQAUUUUAFFFFAH84X7DX/J4v8AwVM/7OX1D/1aX7QNfqbX5ZfsNf8AJ4v/AAVM/wCz&#10;l9Q/9Wl+0DX6m0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4N+1R/ybD+0d/2Qb4v/wDqvvENd3/wR8/5R0fs7/8AdW//AFenxNrhP2qP+TYf2jv+yDfF/wD9&#10;V94hru/+CPn/ACjo/Z3/AO6t/wDq9PibQB+l1FFFABRRRQAUUUUAFFFFABRRRQAV+HXx3/5TufsX&#10;f9m0eKv/AFHf2sq/cWvw6+O//Kdz9i7/ALNo8Vf+o7+1lQB+4t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HXx3/5Tufs&#10;Xf8AZtHir/1Hf2sq/cWvw6+O/wDync/Yu/7No8Vf+o7+1lQB+4tFFFABRRRQAUUUUAFFFFABRRRQ&#10;AUUUUAFFFFABRRRQAUUUUAFFFFABRRRQAUUUUAfh18d/+U7n7F3/AGbR4q/9R39rKv3Fr8Ovjv8A&#10;8p3P2Lv+zaPFX/qO/tZV+4t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HX/Bfr/kzr4a&#10;/wDZy/g7/wBVb8Za/cWvw6/4L9f8mdfDX/s5fwd/6q34y0AfuLRRRQAUUUUAFFFFABRRRQAUUUUA&#10;FFFFAH84X7DX/J4v/BUz/s5fUP8A1aX7QNfqbX5ZfsNf8ni/8FTP+zl9Q/8AVpftA1+pt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eDftUf8mw/tHf8AZBvi&#10;/wD+q+8Q13f/AAR8/wCUdH7O/wD3Vv8A9Xp8Ta4T9qj/AJNh/aO/7IN8X/8A1X3iGu7/AOCPn/KO&#10;j9nf/urf/q9PibQB+l1FFFABRRRQAUUUUAFFFFABRRRQAV+HXx3/AOU7n7F3/ZtHir/1Hf2sq/cW&#10;vw6+O/8Aync/Yu/7No8Vf+o7+1lQB+4t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">
                <v:shape id="Picture 12" o:spid="_x0000_s1050" type="#_x0000_t75" alt="CLPP_Investors_Zoom" style="position:absolute;top:3229;width:59436;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">
                  <v:imagedata r:id="rId44" o:title="CLPP_Investors_Zoom"/>
                </v:shape>
                <v:shape id="Text Box 35" o:spid="_x0000_s1051" type="#_x0000_t202" style="position:absolute;left:1714;width:55626;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CumxQAAANsAAAAPAAAAZHJzL2Rvd25yZXYueG1sRI9Pa8JA&#10;FMTvBb/D8oReim6aU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DC4CumxQAAANsAAAAP&#10;AAAAAAAAAAAAAAAAAAcCAABkcnMvZG93bnJldi54bWxQSwUGAAAAAAMAAwC3AAAA+QIAAAAA&#10;" stroked="f">
                  <v:textbox inset="0,0,0,0">
                    <w:txbxContent>
                      <w:p w14:paraId="5B6D6222" w14:textId="28FDF0E7" w:rsidR="00372FF7" w:rsidRPr="00377193" w:rsidRDefault="00372FF7" w:rsidP="00377193">
                        <w:pPr>
                          <w:pStyle w:val="Caption"/>
                        </w:pPr>
                        <w:bookmarkStart w:id="79" w:name="_Toc491703333"/>
                        <w:bookmarkStart w:id="80" w:name="_Toc517425152"/>
                        <w:r w:rsidRPr="00377193">
                          <w:rPr>
                            <w:caps w:val="0"/>
                          </w:rPr>
                          <w:t xml:space="preserve">FIGURE </w:t>
                        </w:r>
                        <w:r w:rsidR="00A55D2B">
                          <w:fldChar w:fldCharType="begin"/>
                        </w:r>
                        <w:r w:rsidR="00A55D2B">
                          <w:instrText xml:space="preserve"> SEQ Figure \* ARABIC </w:instrText>
                        </w:r>
                        <w:r w:rsidR="00A55D2B">
                          <w:fldChar w:fldCharType="separate"/>
                        </w:r>
                        <w:r w:rsidRPr="00377193">
                          <w:rPr>
                            <w:caps w:val="0"/>
                          </w:rPr>
                          <w:t>8</w:t>
                        </w:r>
                        <w:r w:rsidR="00A55D2B">
                          <w:rPr>
                            <w:caps w:val="0"/>
                          </w:rPr>
                          <w:fldChar w:fldCharType="end"/>
                        </w:r>
                        <w:r w:rsidRPr="00377193">
                          <w:rPr>
                            <w:caps w:val="0"/>
                          </w:rPr>
                          <w:t>. EVALUATION COMMUNITIES WHOSE LEADERS REPORTED THE PRESENCE OF AN INVESTOR</w:t>
                        </w:r>
                        <w:bookmarkEnd w:id="79"/>
                        <w:bookmarkEnd w:id="80"/>
                      </w:p>
                    </w:txbxContent>
                  </v:textbox>
                </v:shape>
                <w10:wrap type="topAndBottom" anchorx="margin"/>
              </v:group>
            </w:pict>
          </mc:Fallback>
        </mc:AlternateContent>
      </w:r>
      <w:r w:rsidR="009F0C76">
        <w:t xml:space="preserve">Table 17 shows findings on household and community negotiations with investors. </w:t>
      </w:r>
      <w:r w:rsidR="00216723" w:rsidRPr="00EB7406">
        <w:t>Investors are rare</w:t>
      </w:r>
      <w:r w:rsidR="000746CA" w:rsidRPr="00EB7406">
        <w:t xml:space="preserve"> overall and nonexistent</w:t>
      </w:r>
      <w:r w:rsidR="00216723" w:rsidRPr="00EB7406">
        <w:t xml:space="preserve"> in treatment communities</w:t>
      </w:r>
      <w:r w:rsidR="000746CA" w:rsidRPr="00EB7406">
        <w:t>, according to survey data</w:t>
      </w:r>
      <w:r w:rsidR="00216723" w:rsidRPr="00EB7406">
        <w:t xml:space="preserve">. </w:t>
      </w:r>
      <w:r w:rsidR="00030C7B" w:rsidRPr="00EB7406">
        <w:rPr>
          <w:rFonts w:cstheme="minorHAnsi"/>
        </w:rPr>
        <w:t>The number of communities reporting an investor remained constant b</w:t>
      </w:r>
      <w:r w:rsidR="0069621A">
        <w:rPr>
          <w:rFonts w:cstheme="minorHAnsi"/>
        </w:rPr>
        <w:t>etween baseline and midline at four</w:t>
      </w:r>
      <w:r w:rsidR="00030C7B" w:rsidRPr="00EB7406">
        <w:rPr>
          <w:rFonts w:cstheme="minorHAnsi"/>
        </w:rPr>
        <w:t xml:space="preserve"> clans, or 9%. Three of these four clans are in Lofa, all four reported an investor at both baseline and midline, and all are controls</w:t>
      </w:r>
      <w:r w:rsidR="00032992" w:rsidRPr="00EB7406">
        <w:rPr>
          <w:rStyle w:val="FootnoteReference"/>
          <w:rFonts w:cstheme="minorHAnsi"/>
        </w:rPr>
        <w:footnoteReference w:id="53"/>
      </w:r>
      <w:r w:rsidR="00030C7B" w:rsidRPr="00EB7406">
        <w:rPr>
          <w:rFonts w:cstheme="minorHAnsi"/>
        </w:rPr>
        <w:t>. As such, no treatment communities report the presence of an investor</w:t>
      </w:r>
      <w:r w:rsidR="00B33DAF">
        <w:rPr>
          <w:rStyle w:val="FootnoteReference"/>
          <w:rFonts w:cstheme="minorHAnsi"/>
        </w:rPr>
        <w:footnoteReference w:id="54"/>
      </w:r>
      <w:r w:rsidR="00030C7B" w:rsidRPr="00EB7406">
        <w:rPr>
          <w:rFonts w:cstheme="minorHAnsi"/>
        </w:rPr>
        <w:t>.</w:t>
      </w:r>
      <w:r w:rsidR="00030C7B" w:rsidRPr="00EB7406">
        <w:t xml:space="preserve"> </w:t>
      </w:r>
      <w:r w:rsidR="00AF4BB0" w:rsidRPr="00EB7406">
        <w:t>Figure 8</w:t>
      </w:r>
      <w:r w:rsidR="00216723" w:rsidRPr="00EB7406">
        <w:t xml:space="preserve"> </w:t>
      </w:r>
      <w:r w:rsidR="006760C6">
        <w:t xml:space="preserve">on the following page </w:t>
      </w:r>
      <w:r w:rsidR="00216723" w:rsidRPr="00EB7406">
        <w:t xml:space="preserve">displays all evaluation communities whose leaders reported the presence of an investor. </w:t>
      </w:r>
    </w:p>
    <w:p w14:paraId="1683FCF7" w14:textId="3730E591" w:rsidR="00377193" w:rsidRDefault="0055711B" w:rsidP="000746CA">
      <w:r>
        <w:lastRenderedPageBreak/>
        <w:t xml:space="preserve">There are indications in the qualitative FGDs that treatment communities have been approached by investors, but they were not able to reach a mutually agreeable arrangement regarding community benefits. These </w:t>
      </w:r>
      <w:r w:rsidR="00820F15">
        <w:t>occurrences could be indication</w:t>
      </w:r>
      <w:r>
        <w:t xml:space="preserve"> that, when possible, investors may avoid negotiating with organized communities that have planned for how they will secure benefits for their community. For instance, a c</w:t>
      </w:r>
      <w:r w:rsidRPr="0055711B">
        <w:t xml:space="preserve">ompany once approached </w:t>
      </w:r>
      <w:r>
        <w:t>a treatment community in Lofa</w:t>
      </w:r>
      <w:r w:rsidRPr="0055711B">
        <w:t xml:space="preserve"> to dig for gold, but left once community said they must first build</w:t>
      </w:r>
      <w:r w:rsidR="00414975">
        <w:t xml:space="preserve"> road and school:</w:t>
      </w:r>
      <w:r>
        <w:t xml:space="preserve"> "</w:t>
      </w:r>
      <w:r w:rsidR="00FC6168">
        <w:t>T</w:t>
      </w:r>
      <w:r w:rsidRPr="0055711B">
        <w:t xml:space="preserve">hey </w:t>
      </w:r>
      <w:r>
        <w:t>[the company] came, and they said…</w:t>
      </w:r>
      <w:r w:rsidRPr="0055711B">
        <w:t xml:space="preserve"> they must dig </w:t>
      </w:r>
      <w:r>
        <w:t xml:space="preserve">for </w:t>
      </w:r>
      <w:r w:rsidRPr="0055711B">
        <w:t xml:space="preserve">gold here. </w:t>
      </w:r>
      <w:r w:rsidR="0089409F" w:rsidRPr="0055711B">
        <w:t>So,</w:t>
      </w:r>
      <w:r w:rsidRPr="0055711B">
        <w:t xml:space="preserve"> the people</w:t>
      </w:r>
      <w:r>
        <w:t xml:space="preserve"> told</w:t>
      </w:r>
      <w:r w:rsidRPr="0055711B">
        <w:t xml:space="preserve"> them</w:t>
      </w:r>
      <w:r>
        <w:t>,</w:t>
      </w:r>
      <w:r w:rsidRPr="0055711B">
        <w:t xml:space="preserve"> </w:t>
      </w:r>
      <w:r>
        <w:t>‘You must</w:t>
      </w:r>
      <w:r w:rsidRPr="0055711B">
        <w:t xml:space="preserve"> build </w:t>
      </w:r>
      <w:r>
        <w:t xml:space="preserve">us </w:t>
      </w:r>
      <w:r w:rsidRPr="0055711B">
        <w:t xml:space="preserve">our road, </w:t>
      </w:r>
      <w:r>
        <w:t xml:space="preserve">and </w:t>
      </w:r>
      <w:r w:rsidRPr="0055711B">
        <w:t xml:space="preserve">build </w:t>
      </w:r>
      <w:r>
        <w:t xml:space="preserve">us </w:t>
      </w:r>
      <w:r w:rsidRPr="0055711B">
        <w:t xml:space="preserve">our school before we can give </w:t>
      </w:r>
      <w:r>
        <w:t xml:space="preserve">you </w:t>
      </w:r>
      <w:r w:rsidRPr="0055711B">
        <w:t xml:space="preserve">the land </w:t>
      </w:r>
      <w:r>
        <w:t>for you</w:t>
      </w:r>
      <w:r w:rsidRPr="0055711B">
        <w:t xml:space="preserve"> to dig</w:t>
      </w:r>
      <w:r>
        <w:t xml:space="preserve"> for</w:t>
      </w:r>
      <w:r w:rsidRPr="0055711B">
        <w:t xml:space="preserve"> gold on it</w:t>
      </w:r>
      <w:r w:rsidR="00820F15">
        <w:t>’</w:t>
      </w:r>
      <w:r w:rsidR="00FC6168">
        <w:t>…</w:t>
      </w:r>
      <w:r w:rsidRPr="0055711B">
        <w:t xml:space="preserve"> They</w:t>
      </w:r>
      <w:r w:rsidR="00FC6168">
        <w:t xml:space="preserve"> [the company] didn’t</w:t>
      </w:r>
      <w:r w:rsidRPr="0055711B">
        <w:t xml:space="preserve"> come back again."</w:t>
      </w:r>
    </w:p>
    <w:p w14:paraId="2828F5F3" w14:textId="7E15B956" w:rsidR="00836049" w:rsidRDefault="00216723" w:rsidP="000746CA">
      <w:r w:rsidRPr="00EB7406">
        <w:t>The evaluation cannot assess whether the CLPP brings about a significant shift in interactions between communities and investors given the absence of active concessions</w:t>
      </w:r>
      <w:r w:rsidR="000F1234" w:rsidRPr="00EB7406">
        <w:t>, as reported by households and leaders</w:t>
      </w:r>
      <w:r w:rsidRPr="00EB7406">
        <w:t xml:space="preserve">. </w:t>
      </w:r>
      <w:r w:rsidR="00836049">
        <w:t xml:space="preserve">The percentage of households reporting that all community members, more or less equally, would benefit from investment </w:t>
      </w:r>
      <w:r w:rsidR="00836049" w:rsidRPr="00B94A44">
        <w:rPr>
          <w:i/>
        </w:rPr>
        <w:t>fell</w:t>
      </w:r>
      <w:r w:rsidR="00836049">
        <w:t xml:space="preserve"> 14 percentage points (from 23% to 9%) in treatment communities and 9 percentage points (17% to 8%) in control communities. The difference is not significant, but the decline is surprising and t</w:t>
      </w:r>
      <w:r w:rsidR="00836049" w:rsidRPr="009A08D7">
        <w:t>h</w:t>
      </w:r>
      <w:r w:rsidR="00836049">
        <w:t xml:space="preserve">e qualitative data provides a different picture. </w:t>
      </w:r>
      <w:r w:rsidR="00836049" w:rsidRPr="00EB7406">
        <w:t>In treatment and control communities with previous or current experience with investors, respondents indicate that the community would share the benefits from an investor</w:t>
      </w:r>
      <w:r w:rsidR="00836049">
        <w:t>. It is possible that this decline in belief that communities would share benefits stems from greater awareness of the challenges of realizing any benefits at all from investors,</w:t>
      </w:r>
      <w:r w:rsidR="00836049" w:rsidRPr="00EB7406">
        <w:t xml:space="preserve"> but it is difficult to arrive at a full picture of community benefit sharing given the low number of investors in the midline study areas. </w:t>
      </w:r>
    </w:p>
    <w:p w14:paraId="7AD5D0A5" w14:textId="5A862EDF" w:rsidR="00F53905" w:rsidRDefault="00D75505" w:rsidP="000746CA">
      <w:r>
        <w:t>While there was no observed change in the proportion of households who agree that the whole community together has a right to tell an investor what to do and what not to do on community land, there is some suggestive evidence that households in CLPP-supported communities feel more able to hold their leaders and investors accountable to making sure that the whole community participates in negotiations with investors. In the hypothetical event that a community leader signed a contract with an investor without discussing the proposal with the community, treatment households were 9 percentage points more likely to say they would tell their leaders that unilateral action with investors is a violation of community bylaws, 5 percentage points more likely to call SDI for support, 8 percentage points more likely to say they would g</w:t>
      </w:r>
      <w:r w:rsidRPr="00D33BE5">
        <w:t xml:space="preserve">o to the investor and tell them that </w:t>
      </w:r>
      <w:r w:rsidR="00F53905">
        <w:t>their</w:t>
      </w:r>
      <w:r w:rsidRPr="00D33BE5">
        <w:t xml:space="preserve"> leader did not consult the community</w:t>
      </w:r>
      <w:r>
        <w:t xml:space="preserve">, and 6 percentage points more likely to consider chasing the investor away.  </w:t>
      </w:r>
    </w:p>
    <w:p w14:paraId="15B47C77" w14:textId="62694054" w:rsidR="000746CA" w:rsidRPr="00EB7406" w:rsidRDefault="005B6218" w:rsidP="000746CA">
      <w:r w:rsidRPr="00EB7406">
        <w:t>The</w:t>
      </w:r>
      <w:r w:rsidR="000746CA" w:rsidRPr="00EB7406">
        <w:t>se survey findings</w:t>
      </w:r>
      <w:r w:rsidRPr="00EB7406">
        <w:t xml:space="preserve"> on </w:t>
      </w:r>
      <w:r w:rsidR="00D75505">
        <w:t xml:space="preserve">the extent of </w:t>
      </w:r>
      <w:r w:rsidRPr="00EB7406">
        <w:t>investors</w:t>
      </w:r>
      <w:r w:rsidR="000746CA" w:rsidRPr="00EB7406">
        <w:t xml:space="preserve"> </w:t>
      </w:r>
      <w:r w:rsidR="00D75505">
        <w:t xml:space="preserve">in the study area </w:t>
      </w:r>
      <w:r w:rsidR="000C2851" w:rsidRPr="00EB7406">
        <w:t>d</w:t>
      </w:r>
      <w:r w:rsidR="000746CA" w:rsidRPr="00EB7406">
        <w:t xml:space="preserve">o not align perfectly with </w:t>
      </w:r>
      <w:r w:rsidR="00746147" w:rsidRPr="00EB7406">
        <w:t xml:space="preserve">AidData </w:t>
      </w:r>
      <w:r w:rsidR="00FC59DB" w:rsidRPr="00EB7406">
        <w:t xml:space="preserve">amalgamated </w:t>
      </w:r>
      <w:r w:rsidR="00746147" w:rsidRPr="00EB7406">
        <w:t>geospatial data</w:t>
      </w:r>
      <w:r w:rsidR="00705228" w:rsidRPr="00EB7406">
        <w:rPr>
          <w:rStyle w:val="FootnoteReference"/>
        </w:rPr>
        <w:footnoteReference w:id="55"/>
      </w:r>
      <w:r w:rsidR="00746147" w:rsidRPr="00EB7406">
        <w:t xml:space="preserve"> on the extent of </w:t>
      </w:r>
      <w:r w:rsidRPr="00EB7406">
        <w:t xml:space="preserve">land </w:t>
      </w:r>
      <w:r w:rsidR="00746147" w:rsidRPr="00EB7406">
        <w:t xml:space="preserve">concessions in the study areas. </w:t>
      </w:r>
      <w:r w:rsidR="00FA3E1F" w:rsidRPr="00EB7406">
        <w:t>Figure 9</w:t>
      </w:r>
      <w:r w:rsidR="00746147" w:rsidRPr="00EB7406">
        <w:t xml:space="preserve"> displays communities’ location relative to mining and forest concessions</w:t>
      </w:r>
      <w:r w:rsidR="00FC59DB" w:rsidRPr="00EB7406">
        <w:rPr>
          <w:rStyle w:val="FootnoteReference"/>
        </w:rPr>
        <w:footnoteReference w:id="56"/>
      </w:r>
      <w:r w:rsidRPr="00EB7406">
        <w:t xml:space="preserve"> and appears to show a number of communities are located within concessions</w:t>
      </w:r>
      <w:r w:rsidR="00FC59DB" w:rsidRPr="00EB7406">
        <w:t xml:space="preserve"> and no concessions in the communities that did report an investor presence</w:t>
      </w:r>
      <w:r w:rsidR="00746147" w:rsidRPr="00EB7406">
        <w:t xml:space="preserve">. One likely explanation for this disparity is that while companies may hold permissions to work in these areas, they are not actively operating. </w:t>
      </w:r>
      <w:r w:rsidR="00A6400C">
        <w:t xml:space="preserve">This is a common occurrence in studies of investor activities in sub-Saharan Africa. It is also possible that communities report small-scale individual </w:t>
      </w:r>
      <w:r w:rsidR="00A6400C">
        <w:lastRenderedPageBreak/>
        <w:t xml:space="preserve">‘investors’ who negotiate private agreements to operate on their land without the knowledge of national government </w:t>
      </w:r>
      <w:r w:rsidR="00F53905" w:rsidRPr="00EB7406">
        <w:rPr>
          <w:noProof/>
        </w:rPr>
        <mc:AlternateContent>
          <mc:Choice Requires="wpg">
            <w:drawing>
              <wp:anchor distT="0" distB="0" distL="114300" distR="114300" simplePos="0" relativeHeight="251662336" behindDoc="0" locked="0" layoutInCell="1" allowOverlap="1" wp14:anchorId="0BD9E95C" wp14:editId="43B8962C">
                <wp:simplePos x="0" y="0"/>
                <wp:positionH relativeFrom="margin">
                  <wp:align>center</wp:align>
                </wp:positionH>
                <wp:positionV relativeFrom="paragraph">
                  <wp:posOffset>1983260</wp:posOffset>
                </wp:positionV>
                <wp:extent cx="4686300" cy="4904105"/>
                <wp:effectExtent l="0" t="0" r="0" b="0"/>
                <wp:wrapTopAndBottom/>
                <wp:docPr id="39" name="Group 39"/>
                <wp:cNvGraphicFramePr/>
                <a:graphic xmlns:a="http://schemas.openxmlformats.org/drawingml/2006/main">
                  <a:graphicData uri="http://schemas.microsoft.com/office/word/2010/wordprocessingGroup">
                    <wpg:wgp>
                      <wpg:cNvGrpSpPr/>
                      <wpg:grpSpPr>
                        <a:xfrm>
                          <a:off x="0" y="0"/>
                          <a:ext cx="4686300" cy="4904105"/>
                          <a:chOff x="0" y="0"/>
                          <a:chExt cx="5324475" cy="5572125"/>
                        </a:xfrm>
                      </wpg:grpSpPr>
                      <pic:pic xmlns:pic="http://schemas.openxmlformats.org/drawingml/2006/picture">
                        <pic:nvPicPr>
                          <pic:cNvPr id="14" name="Picture 29" descr="CLPP_Concessions"/>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247650"/>
                            <a:ext cx="5324475" cy="5324475"/>
                          </a:xfrm>
                          <a:prstGeom prst="rect">
                            <a:avLst/>
                          </a:prstGeom>
                          <a:noFill/>
                        </pic:spPr>
                      </pic:pic>
                      <wps:wsp>
                        <wps:cNvPr id="38" name="Text Box 38"/>
                        <wps:cNvSpPr txBox="1"/>
                        <wps:spPr>
                          <a:xfrm>
                            <a:off x="0" y="0"/>
                            <a:ext cx="5324475" cy="247650"/>
                          </a:xfrm>
                          <a:prstGeom prst="rect">
                            <a:avLst/>
                          </a:prstGeom>
                          <a:solidFill>
                            <a:prstClr val="white"/>
                          </a:solidFill>
                          <a:ln>
                            <a:noFill/>
                          </a:ln>
                        </wps:spPr>
                        <wps:txbx>
                          <w:txbxContent>
                            <w:p w14:paraId="3C1705E8" w14:textId="798CB62D" w:rsidR="00372FF7" w:rsidRPr="00DC1E87" w:rsidRDefault="00372FF7" w:rsidP="00394507">
                              <w:pPr>
                                <w:pStyle w:val="Caption"/>
                                <w:rPr>
                                  <w:noProof/>
                                </w:rPr>
                              </w:pPr>
                              <w:bookmarkStart w:id="65" w:name="_Toc497895845"/>
                              <w:bookmarkStart w:id="66" w:name="_Toc517425153"/>
                              <w:r>
                                <w:rPr>
                                  <w:caps w:val="0"/>
                                </w:rPr>
                                <w:t xml:space="preserve">FIGURE </w:t>
                              </w:r>
                              <w:fldSimple w:instr=" SEQ Figure \* ARABIC ">
                                <w:r>
                                  <w:rPr>
                                    <w:caps w:val="0"/>
                                    <w:noProof/>
                                  </w:rPr>
                                  <w:t>9</w:t>
                                </w:r>
                              </w:fldSimple>
                              <w:r>
                                <w:rPr>
                                  <w:caps w:val="0"/>
                                </w:rPr>
                                <w:t>. CONCESSIONS IN STUDY AREAS</w:t>
                              </w:r>
                              <w:bookmarkEnd w:id="65"/>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D9E95C" id="Group 39" o:spid="_x0000_s1052" style="position:absolute;margin-left:0;margin-top:156.15pt;width:369pt;height:386.15pt;z-index:251662336;mso-position-horizontal:center;mso-position-horizontal-relative:margin;mso-width-relative:margin;mso-height-relative:margin" coordsize="53244,557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&#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nfCP4pa38IPGVr4t0WC2vka2k0vWdKugqRavolz&#10;PbXF3YLd+VLNp1yZrO1urO/t0dre7toDcW99YNd6dd/sJ8RNJ0/4r/BzxJZ6Nb/2/beLvBb6t4Vj&#10;82fS/wC0NQksI9d8IXG+7k06S0zqsWlXXlai1tANvkapGLY3MJ/Hv4PfDm7+KfxC8P8AhCFblLC5&#10;uftniC9thKrab4dsSs2q3QuUsdRhs7mWEDT9KnvbZrGTW77TLS5ZEuQa/Vn9ojxnF8KvgvrMnh+S&#10;20K/urax8GeEobG3u7SKxlv4zbNHpB0c2o0e50fw3a6rqGi3AltbSyu9Ns0QSv5FlcAH4s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48/+Dgr/k8z4Z/9mx+DP/VqfGiij/g4K/5PM+Gf/Zsf&#10;gz/1anxoooA+nP8Ag3K/5vH/AO7ev/e4V/ThX8x//BuV/wA3j/8AdvX/AL3Cv6c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Hn/wcFf8nmfDP/s2PwZ/6tT40UUf8HBX/J5nwz/7Nj8Gf+rU+NFFAH05/wAG5X/N4/8A3b1/&#10;73Cv6cK/mP8A+Dcr/m8f/u3r/wB7hX9O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PP/AIOCv+TzPhn/ANmx+DP/AFanxooo/wCDgr/k8z4Z/wDZsfgz/wBWp8aK&#10;KAPpz/g3K/5vH/7t6/8Ae4V/ThX8x/8Awblf83j/APdvX/vcK/pw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Hn/AMHBX/J5nwz/AOzY/Bn/&#10;AKtT40UUf8HBX/J5nwz/AOzY/Bn/AKtT40UUAfTn/BuV/wA3j/8AdvX/AL3Cv6cK/mP/AODcr/m8&#10;f/u3r/3uFf04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&#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w+r&#10;fDnwlqytu0uPTpjGkaXGk7bBo1SUykrbRqbB5Hy0Tyz2cspiYKHUxwtH5D4k+E2sab5t1okn9s2S&#10;75Ps+Fi1SGMefJt8rPlX3lxRxJvtWS6ubiXbDpqqM19LUUAfB9FfXHiX4f6B4iiZjbx6Zf8AmXE6&#10;6hp8EEUs1xcKxZr9Aii/jaYpPJ5jJcllYQ3cHnTmT5t8U+FtR8KaibK9Hm28u97C/RCsF7ApALKC&#10;W8q4i3Kt1aszPA7KQ0sEtvcTAHM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AH/BWL/lFl/w&#10;Us/7MA/bI/8AWdfiNXwB/wAGuP8Aygo/Ya/7uZ/9bD/aCr7/AP8AgrF/yiy/4KWf9mAftkf+s6/E&#10;avgD/g1x/wCUFH7DX/dzP/rYf7QVAH7/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gD/grF/wAosv8AgpZ/2YB+&#10;2R/6zr8Rq+AP+DXH/lBR+w1/3cz/AOth/tBV9/8A/BWL/lFl/wAFLP8AswD9sj/1nX4jV8Af8GuP&#10;/KCj9hr/ALuZ/wDWw/2gqAP3+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AP+CsX/ACiy/wCCln/ZgH7ZH/rOvxGr4A/4&#10;Ncf+UFH7DX/dzP8A62H+0FX3/wD8FYv+UWX/AAUs/wCzAP2yP/WdfiNXwB/wa4/8oKP2Gv8Au5n/&#10;ANbD/aCoA/f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gD/grF/wAosv8AgpZ/2YB+2R/6zr8Rq+AP+DXH/lBR+w1/3cz/AOth/tBV9/8A/BWL/lFl/wAF&#10;LP8AswD9sj/1nX4jV8Af8GuP/KCj9hr/ALuZ/wDWw/2gqAP3+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gD/AIKxf8osv+Cln/ZgH7ZH/rOvxGr4A/4Ncf8AlBR+w1/3cz/62H+0FX3/&#10;AP8ABWL/AJRZf8FLP+zAP2yP/WdfiNXwB/wa4/8AKCj9hr/u5n/1sP8AaCoA/f6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wB/wVi/5RZf8FLP+zAP2&#10;yP8A1nX4jV8Af8GuP/KCj9hr/u5n/wBbD/aCr7//AOCsX/KLL/gpZ/2YB+2R/wCs6/EavgD/AINc&#10;f+UFH7DX/dzP/rYf7QVAH7/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AP+CsX/KLL/gpZ/wBmAftk&#10;f+s6/EavgD/g1x/5QUfsNf8AdzP/AK2H+0FX3/8A8FYv+UWX/BSz/swD9sj/ANZ1+I1fAH/Brj/y&#10;go/Ya/7uZ/8AWw/2gqAP3+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8Af8FYv+UWX&#10;/BSz/swD9sj/ANZ1+I1fAH/Brj/ygo/Ya/7uZ/8AWw/2gq+//wDgrF/yiy/4KWf9mAftkf8ArOvx&#10;Gr4A/wCDXH/lBR+w1/3cz/62H+0FQ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4A/wCCsX/KLL/gpZ/2YB+2R/6zr8Rq&#10;+AP+DXH/AJQUfsNf93M/+th/tBV9/wD/AAVi/wCUWX/BSz/swD9sj/1nX4jV8Af8GuP/ACgo/Ya/&#10;7uZ/9bD/AGgqAP3+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4A/wCCsX/KLL/gpZ/2YB+2R/6zr8Rq+AP+DXH/AJQUfsNf93M/+th/tBV9/wD/AAVi/wCU&#10;WX/BSz/swD9sj/1nX4jV8Af8GuP/ACgo/Ya/7uZ/9bD/AGgqAP3+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wB/wVi/5RZf8FLP+zAP2yP/AFnX4jV8Af8ABrj/&#10;AMoKP2Gv+7mf/Ww/2gq+/wD/AIKxf8osv+Cln/ZgH7ZH/rOvxGr4A/4Ncf8AlBR+w1/3cz/62H+0&#10;FQB+/w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Af8A&#10;BWL/AJRZf8FLP+zAP2yP/WdfiNXwB/wa4/8AKCj9hr/u5n/1sP8AaCr7/wD+CsX/ACiy/wCCln/Z&#10;gH7ZH/rOvxGr4A/4Ncf+UFH7DX/dzP8A62H+0FQB+/1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8Af8FYv+UWX/BSz/swD9sj/wBZ1+I1fAH/AAa4/wDKCj9h&#10;r/u5n/1sP9oKvv8A/wCCsX/KLL/gpZ/2YB+2R/6zr8Rq+AP+DXH/AJQUfsNf93M/+th/tBUAfv8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AH/BWL/lFl/w&#10;Us/7MA/bI/8AWdfiNXwB/wAGuP8Aygo/Ya/7uZ/9bD/aCr7/AP8AgrF/yiy/4KWf9mAftkf+s6/E&#10;avgD/g1x/wCUFH7DX/dzP/rYf7QVAH7/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gD/grF/yiy/4KWf8AZgH7ZH/rOvxGr4A/4Ncf+UFH&#10;7DX/AHcz/wCth/tBV9//APBWL/lFl/wUs/7MA/bI/wDWdfiNXwB/wa4/8oKP2Gv+7mf/AFsP9oKg&#10;D9/q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mCf8Hq3/KU34B/9mAfCz/1or9qqij/g9W/5Sm/AP/swD4Wf+tFftVUUAff/APwYx/8A&#10;OUX/ALsm/wDfuK/v8r+AP/gxj/5yi/8Adk3/AL9xX9/l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5gn&#10;/B6t/wApTfgH/wBmAfCz/wBaK/aqoo/4PVv+UpvwD/7MA+Fn/rRX7VVFAH3/AP8ABjH/AM5Rf+7J&#10;v/fuK/v8r+AP/gxj/wCcov8A3ZN/79xX9/l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5gn/AAerf8pT&#10;fgH/ANmAfCz/ANaK/aqoo/4PVv8AlKb8A/8AswD4Wf8ArRX7VVFAH3//AMGMf/OUX/uyb/37iv7/&#10;ACv4A/8Agxj/AOcov/dk3/v3Ff3+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mCf8Hq3/KU34B/9mAf&#10;Cz/1or9qqij/AIPVv+UpvwD/AOzAPhZ/60V+1VRQB9//APBjH/zlF/7sm/8AfuK/v8r+AP8A4MY/&#10;+cov/dk3/v3Ff3+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mCf8Hq3/KU34B/9mAfCz/1or9qqij/g&#10;9W/5Sm/AP/swD4Wf+tFftVUUAff/APwYx/8AOUX/ALsm/wDfuK/v8r+AP/gxj/5yi/8Adk3/AL9x&#10;X9/l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">
                <v:shape id="Picture 29" o:spid="_x0000_s1053" type="#_x0000_t75" alt="CLPP_Concessions" style="position:absolute;top:2476;width:53244;height:5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">
                  <v:imagedata r:id="rId46" o:title="CLPP_Concessions"/>
                </v:shape>
                <v:shape id="Text Box 38" o:spid="_x0000_s1054" type="#_x0000_t202" style="position:absolute;width:5324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YQ4wQAAANsAAAAPAAAAZHJzL2Rvd25yZXYueG1sRE/LasJA&#10;FN0X+g/DLbgpOtGC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CzhhDjBAAAA2wAAAA8AAAAA&#10;AAAAAAAAAAAABwIAAGRycy9kb3ducmV2LnhtbFBLBQYAAAAAAwADALcAAAD1AgAAAAA=&#10;" stroked="f">
                  <v:textbox inset="0,0,0,0">
                    <w:txbxContent>
                      <w:p w14:paraId="3C1705E8" w14:textId="798CB62D" w:rsidR="00372FF7" w:rsidRPr="00DC1E87" w:rsidRDefault="00372FF7" w:rsidP="00394507">
                        <w:pPr>
                          <w:pStyle w:val="Caption"/>
                          <w:rPr>
                            <w:noProof/>
                          </w:rPr>
                        </w:pPr>
                        <w:bookmarkStart w:id="83" w:name="_Toc497895845"/>
                        <w:bookmarkStart w:id="84" w:name="_Toc517425153"/>
                        <w:r>
                          <w:rPr>
                            <w:caps w:val="0"/>
                          </w:rPr>
                          <w:t xml:space="preserve">FIGURE </w:t>
                        </w:r>
                        <w:r w:rsidR="00A55D2B">
                          <w:fldChar w:fldCharType="begin"/>
                        </w:r>
                        <w:r w:rsidR="00A55D2B">
                          <w:instrText xml:space="preserve"> SEQ Figure \* ARABIC </w:instrText>
                        </w:r>
                        <w:r w:rsidR="00A55D2B">
                          <w:fldChar w:fldCharType="separate"/>
                        </w:r>
                        <w:r>
                          <w:rPr>
                            <w:caps w:val="0"/>
                            <w:noProof/>
                          </w:rPr>
                          <w:t>9</w:t>
                        </w:r>
                        <w:r w:rsidR="00A55D2B">
                          <w:rPr>
                            <w:caps w:val="0"/>
                            <w:noProof/>
                          </w:rPr>
                          <w:fldChar w:fldCharType="end"/>
                        </w:r>
                        <w:r>
                          <w:rPr>
                            <w:caps w:val="0"/>
                          </w:rPr>
                          <w:t>. CONCESSIONS IN STUDY AREAS</w:t>
                        </w:r>
                        <w:bookmarkEnd w:id="83"/>
                        <w:bookmarkEnd w:id="84"/>
                      </w:p>
                    </w:txbxContent>
                  </v:textbox>
                </v:shape>
                <w10:wrap type="topAndBottom" anchorx="margin"/>
              </v:group>
            </w:pict>
          </mc:Fallback>
        </mc:AlternateContent>
      </w:r>
      <w:r w:rsidR="00A6400C">
        <w:t>authorities.</w:t>
      </w:r>
    </w:p>
    <w:p w14:paraId="0EF12D59" w14:textId="0109759F" w:rsidR="003C7934" w:rsidRDefault="003C7934" w:rsidP="000746CA">
      <w:r>
        <w:t>Further analysis of the relationship between the distance of a community to a concession as coded in the AidData data set</w:t>
      </w:r>
      <w:r w:rsidRPr="00EB7406">
        <w:t xml:space="preserve"> does suggest a weak relationship between distance from any concession on perceived tenure security. Distance to concessions is a significant covariate in the </w:t>
      </w:r>
      <w:r>
        <w:t>c</w:t>
      </w:r>
      <w:r w:rsidRPr="00EB7406">
        <w:t>ross-sectional model on risk of encroachment on town land</w:t>
      </w:r>
      <w:r w:rsidRPr="00EB7406">
        <w:rPr>
          <w:rStyle w:val="FootnoteReference"/>
        </w:rPr>
        <w:footnoteReference w:id="57"/>
      </w:r>
      <w:r w:rsidRPr="00EB7406">
        <w:t>. As such, households in communities that are farther from concessions appear more likely to have better perceived tenure security on some measures, but the magnitude of this effect is small (about 5% better). </w:t>
      </w:r>
    </w:p>
    <w:p w14:paraId="717736E7" w14:textId="004F4A28" w:rsidR="000746CA" w:rsidRPr="00EB7406" w:rsidRDefault="000746CA" w:rsidP="000746CA"/>
    <w:p w14:paraId="1F4BAF1E" w14:textId="1A404A20" w:rsidR="00216723" w:rsidRPr="00EB7406" w:rsidRDefault="00216723" w:rsidP="00216723"/>
    <w:p w14:paraId="3589E4FF" w14:textId="7EC7DADA" w:rsidR="00216723" w:rsidRPr="00EB7406" w:rsidRDefault="00216723" w:rsidP="0048722F">
      <w:r w:rsidRPr="00EB7406">
        <w:br w:type="page"/>
      </w:r>
    </w:p>
    <w:p w14:paraId="0622CEFA" w14:textId="603CC174" w:rsidR="00216723" w:rsidRPr="00EB7406" w:rsidRDefault="001913CB" w:rsidP="00216723">
      <w:pPr>
        <w:pStyle w:val="Heading1"/>
      </w:pPr>
      <w:bookmarkStart w:id="67" w:name="_Toc517425444"/>
      <w:r w:rsidRPr="00EB7406">
        <w:lastRenderedPageBreak/>
        <w:t>FINDINGS: TENURE SECURITY</w:t>
      </w:r>
      <w:bookmarkEnd w:id="67"/>
    </w:p>
    <w:p w14:paraId="053BEDA3" w14:textId="77777777" w:rsidR="0048722F" w:rsidRPr="00EB7406" w:rsidRDefault="0048722F" w:rsidP="0048722F"/>
    <w:p w14:paraId="006AF31D" w14:textId="77777777" w:rsidR="00216723" w:rsidRPr="00EB7406" w:rsidRDefault="00216723" w:rsidP="00216723">
      <w:pPr>
        <w:pStyle w:val="Heading2"/>
        <w:rPr>
          <w:rFonts w:asciiTheme="majorHAnsi" w:eastAsiaTheme="majorEastAsia" w:hAnsiTheme="majorHAnsi" w:cstheme="majorBidi"/>
          <w:color w:val="4C4C4C" w:themeColor="accent1" w:themeShade="BF"/>
          <w:sz w:val="26"/>
          <w:szCs w:val="26"/>
        </w:rPr>
      </w:pPr>
      <w:bookmarkStart w:id="68" w:name="_Toc517425445"/>
      <w:r w:rsidRPr="00EB7406">
        <w:t>SUMMARY</w:t>
      </w:r>
      <w:bookmarkEnd w:id="68"/>
    </w:p>
    <w:p w14:paraId="21FD4C0B" w14:textId="180FB57A" w:rsidR="00216723" w:rsidRPr="00EB7406" w:rsidRDefault="00E00B57" w:rsidP="00216723">
      <w:r w:rsidRPr="00EB7406">
        <w:t xml:space="preserve">The survey explores household perceptions of land tenure security for different types of communal land, including town land, farmland, and forest as well as changes to rights over individually managed farmland. Overall, we do not find </w:t>
      </w:r>
      <w:r w:rsidR="00EA7011">
        <w:t xml:space="preserve">strong </w:t>
      </w:r>
      <w:r w:rsidRPr="00EB7406">
        <w:t>evidence that the CLPP shifted perceptions of tenure security in the 10 months since the program began.</w:t>
      </w:r>
      <w:r w:rsidR="00216723" w:rsidRPr="00EB7406">
        <w:t xml:space="preserve"> It may be that the hypothesized changes in tenure security do not manifest until the </w:t>
      </w:r>
      <w:r w:rsidR="004B22AC" w:rsidRPr="00EB7406">
        <w:t xml:space="preserve">well after </w:t>
      </w:r>
      <w:r w:rsidR="00216723" w:rsidRPr="00EB7406">
        <w:t>program is completed</w:t>
      </w:r>
      <w:r w:rsidR="004B22AC" w:rsidRPr="00EB7406">
        <w:t>,</w:t>
      </w:r>
      <w:r w:rsidR="00216723" w:rsidRPr="00EB7406">
        <w:t xml:space="preserve"> </w:t>
      </w:r>
      <w:r w:rsidR="004B22AC" w:rsidRPr="00EB7406">
        <w:t xml:space="preserve">when </w:t>
      </w:r>
      <w:r w:rsidR="00216723" w:rsidRPr="00EB7406">
        <w:t xml:space="preserve">the community has had chance to integrate the effects. </w:t>
      </w:r>
    </w:p>
    <w:p w14:paraId="6774077C" w14:textId="33E770D7" w:rsidR="00E00B57" w:rsidRPr="00EB7406" w:rsidRDefault="0089409F" w:rsidP="00216723">
      <w:r w:rsidRPr="00EB7406">
        <w:t>Overall,</w:t>
      </w:r>
      <w:r w:rsidR="00E00B57" w:rsidRPr="00EB7406">
        <w:t xml:space="preserve"> we find that treatment households report less concern about government or investor encroachment of communal land. At the same time</w:t>
      </w:r>
      <w:r w:rsidR="007C7498" w:rsidRPr="00EB7406">
        <w:t>,</w:t>
      </w:r>
      <w:r w:rsidR="00E00B57" w:rsidRPr="00EB7406">
        <w:t xml:space="preserve"> we find that treatment households report increased fear of expropriation by some actors (neighboring households and clans).</w:t>
      </w:r>
      <w:r w:rsidR="00216723" w:rsidRPr="00EB7406">
        <w:t xml:space="preserve"> Moreover, treatment respondents are slightly</w:t>
      </w:r>
      <w:r w:rsidR="00602164">
        <w:t>—</w:t>
      </w:r>
      <w:r w:rsidR="00216723" w:rsidRPr="00EB7406">
        <w:t>but significantly</w:t>
      </w:r>
      <w:r w:rsidR="00602164">
        <w:t>—</w:t>
      </w:r>
      <w:r w:rsidR="00216723" w:rsidRPr="00EB7406">
        <w:t xml:space="preserve">more likely to report losing access to communal land. </w:t>
      </w:r>
    </w:p>
    <w:p w14:paraId="77D13236" w14:textId="5628E54B" w:rsidR="00E00B57" w:rsidRPr="00EB7406" w:rsidRDefault="00E00B57" w:rsidP="00E00B57">
      <w:r w:rsidRPr="00EB7406">
        <w:t>For individual farm plots</w:t>
      </w:r>
      <w:r w:rsidR="008600FE">
        <w:rPr>
          <w:rStyle w:val="FootnoteReference"/>
        </w:rPr>
        <w:footnoteReference w:id="58"/>
      </w:r>
      <w:r w:rsidR="001F0E22">
        <w:t>,</w:t>
      </w:r>
      <w:r w:rsidRPr="00EB7406">
        <w:t xml:space="preserve"> we find no change in perceived tenure security or in fallowing practices, and only very small change is seen in one measure of the household bundle of land rights</w:t>
      </w:r>
      <w:r w:rsidR="00602164">
        <w:t>—</w:t>
      </w:r>
      <w:r w:rsidRPr="00EB7406">
        <w:t xml:space="preserve">a decrease of the proportion of households in treatment communities who report having the ability to use individual farmland as collateral for a loan.   </w:t>
      </w:r>
    </w:p>
    <w:p w14:paraId="097F5380" w14:textId="3C65B7A3" w:rsidR="00293C1B" w:rsidRDefault="00E00B57" w:rsidP="00E00B57">
      <w:pPr>
        <w:rPr>
          <w:rFonts w:cstheme="minorHAnsi"/>
        </w:rPr>
      </w:pPr>
      <w:r w:rsidRPr="00EB7406">
        <w:rPr>
          <w:rFonts w:cstheme="minorHAnsi"/>
        </w:rPr>
        <w:t xml:space="preserve">Table </w:t>
      </w:r>
      <w:r w:rsidR="00095CA7" w:rsidRPr="00EB7406">
        <w:rPr>
          <w:rFonts w:cstheme="minorHAnsi"/>
        </w:rPr>
        <w:t>18</w:t>
      </w:r>
      <w:r w:rsidRPr="00EB7406">
        <w:rPr>
          <w:rFonts w:cstheme="minorHAnsi"/>
        </w:rPr>
        <w:t xml:space="preserve"> presents a summary of key findings. The section proceeds with detailed information on for tenure security on communal land, access to communal land, ownership of communal land, and changes to rights over individual farmland. </w:t>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2379"/>
        <w:gridCol w:w="3132"/>
        <w:gridCol w:w="1900"/>
        <w:gridCol w:w="1949"/>
      </w:tblGrid>
      <w:tr w:rsidR="00777D11" w:rsidRPr="00EB7406" w14:paraId="5B772D5D" w14:textId="77777777" w:rsidTr="004217B0">
        <w:trPr>
          <w:trHeight w:val="20"/>
          <w:tblHeader/>
          <w:jc w:val="center"/>
        </w:trPr>
        <w:tc>
          <w:tcPr>
            <w:tcW w:w="9360" w:type="dxa"/>
            <w:gridSpan w:val="4"/>
            <w:tcBorders>
              <w:bottom w:val="single" w:sz="12" w:space="0" w:color="002A6C" w:themeColor="text2"/>
            </w:tcBorders>
            <w:shd w:val="clear" w:color="auto" w:fill="auto"/>
            <w:noWrap/>
            <w:vAlign w:val="center"/>
          </w:tcPr>
          <w:p w14:paraId="7321318F" w14:textId="77777777" w:rsidR="00777D11" w:rsidRPr="00EB7406" w:rsidRDefault="00777D11" w:rsidP="00811A90">
            <w:pPr>
              <w:pStyle w:val="captable"/>
              <w:rPr>
                <w:rFonts w:asciiTheme="minorHAnsi" w:hAnsiTheme="minorHAnsi"/>
                <w:i/>
                <w:sz w:val="18"/>
                <w:szCs w:val="18"/>
              </w:rPr>
            </w:pPr>
            <w:bookmarkStart w:id="69" w:name="_Toc517425129"/>
            <w:r w:rsidRPr="000F78A8">
              <w:t>TABLE 18:</w:t>
            </w:r>
            <w:r w:rsidRPr="00EB7406">
              <w:t xml:space="preserve"> SUMMARY OF FINDINGS ON PRIMARY AND SECONDARY TENURE SECURITY INDICATORS</w:t>
            </w:r>
            <w:bookmarkEnd w:id="69"/>
          </w:p>
        </w:tc>
      </w:tr>
      <w:tr w:rsidR="00777D11" w:rsidRPr="00EB7406" w14:paraId="2589CED9" w14:textId="77777777" w:rsidTr="004217B0">
        <w:trPr>
          <w:trHeight w:val="20"/>
          <w:tblHeader/>
          <w:jc w:val="center"/>
        </w:trPr>
        <w:tc>
          <w:tcPr>
            <w:tcW w:w="5511" w:type="dxa"/>
            <w:gridSpan w:val="2"/>
            <w:tcBorders>
              <w:top w:val="single" w:sz="12" w:space="0" w:color="002A6C" w:themeColor="text2"/>
              <w:bottom w:val="single" w:sz="12" w:space="0" w:color="002A6C" w:themeColor="text2"/>
            </w:tcBorders>
            <w:shd w:val="clear" w:color="auto" w:fill="BFBFBF" w:themeFill="background1" w:themeFillShade="BF"/>
            <w:noWrap/>
            <w:vAlign w:val="center"/>
          </w:tcPr>
          <w:p w14:paraId="061430B7" w14:textId="77777777" w:rsidR="00777D11" w:rsidRPr="00EB7406" w:rsidRDefault="00777D11" w:rsidP="00E9197A">
            <w:pPr>
              <w:pStyle w:val="NoSpacing"/>
              <w:rPr>
                <w:b/>
              </w:rPr>
            </w:pPr>
            <w:r w:rsidRPr="00EB7406">
              <w:rPr>
                <w:b/>
              </w:rPr>
              <w:t>Indicators</w:t>
            </w:r>
          </w:p>
        </w:tc>
        <w:tc>
          <w:tcPr>
            <w:tcW w:w="1900" w:type="dxa"/>
            <w:tcBorders>
              <w:top w:val="single" w:sz="12" w:space="0" w:color="002A6C" w:themeColor="text2"/>
              <w:bottom w:val="single" w:sz="12" w:space="0" w:color="002A6C" w:themeColor="text2"/>
            </w:tcBorders>
            <w:shd w:val="clear" w:color="auto" w:fill="BFBFBF" w:themeFill="background1" w:themeFillShade="BF"/>
            <w:noWrap/>
            <w:vAlign w:val="center"/>
          </w:tcPr>
          <w:p w14:paraId="4F9D8D7C" w14:textId="77777777" w:rsidR="00777D11" w:rsidRPr="00EB7406" w:rsidDel="00704C12" w:rsidRDefault="00777D11" w:rsidP="00E9197A">
            <w:pPr>
              <w:pStyle w:val="NoSpacing"/>
              <w:jc w:val="center"/>
              <w:rPr>
                <w:b/>
              </w:rPr>
            </w:pPr>
            <w:r w:rsidRPr="00EB7406">
              <w:rPr>
                <w:b/>
              </w:rPr>
              <w:t>Finding in treatment areas</w:t>
            </w:r>
            <w:r w:rsidRPr="00EB7406">
              <w:rPr>
                <w:b/>
                <w:vertAlign w:val="superscript"/>
              </w:rPr>
              <w:t>*</w:t>
            </w:r>
          </w:p>
        </w:tc>
        <w:tc>
          <w:tcPr>
            <w:tcW w:w="1949" w:type="dxa"/>
            <w:tcBorders>
              <w:top w:val="single" w:sz="12" w:space="0" w:color="002A6C" w:themeColor="text2"/>
              <w:bottom w:val="single" w:sz="12" w:space="0" w:color="002A6C" w:themeColor="text2"/>
            </w:tcBorders>
            <w:shd w:val="clear" w:color="auto" w:fill="BFBFBF" w:themeFill="background1" w:themeFillShade="BF"/>
            <w:noWrap/>
            <w:vAlign w:val="center"/>
          </w:tcPr>
          <w:p w14:paraId="6A499FF1" w14:textId="77777777" w:rsidR="00777D11" w:rsidRPr="00EB7406" w:rsidRDefault="00777D11" w:rsidP="00E9197A">
            <w:pPr>
              <w:pStyle w:val="NoSpacing"/>
              <w:jc w:val="center"/>
              <w:rPr>
                <w:b/>
              </w:rPr>
            </w:pPr>
            <w:r w:rsidRPr="00EB7406">
              <w:rPr>
                <w:b/>
              </w:rPr>
              <w:t>Source</w:t>
            </w:r>
            <w:r w:rsidRPr="00EB7406">
              <w:rPr>
                <w:b/>
                <w:vertAlign w:val="superscript"/>
              </w:rPr>
              <w:t>+</w:t>
            </w:r>
          </w:p>
        </w:tc>
      </w:tr>
      <w:tr w:rsidR="00777D11" w:rsidRPr="00EB7406" w14:paraId="1B46A58B" w14:textId="77777777" w:rsidTr="00E9197A">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2D11CB2" w14:textId="77777777" w:rsidR="00777D11" w:rsidRPr="00EB7406" w:rsidRDefault="00777D11" w:rsidP="00E9197A">
            <w:pPr>
              <w:pStyle w:val="NoSpacing"/>
              <w:rPr>
                <w:i/>
              </w:rPr>
            </w:pPr>
            <w:r w:rsidRPr="00EB7406">
              <w:rPr>
                <w:i/>
              </w:rPr>
              <w:t xml:space="preserve">H.  </w:t>
            </w:r>
            <w:r w:rsidRPr="00EB7406">
              <w:rPr>
                <w:i/>
                <w:u w:val="single"/>
              </w:rPr>
              <w:t>Communities</w:t>
            </w:r>
            <w:r w:rsidRPr="00EB7406">
              <w:rPr>
                <w:i/>
              </w:rPr>
              <w:t xml:space="preserve"> receiving the CLPP intervention will perceive different levels of tenure security over communal lands and natural resources in their community.</w:t>
            </w:r>
          </w:p>
        </w:tc>
      </w:tr>
      <w:tr w:rsidR="00777D11" w:rsidRPr="00EB7406" w14:paraId="32A0A2C9" w14:textId="77777777" w:rsidTr="00312E5E">
        <w:trPr>
          <w:trHeight w:val="20"/>
          <w:jc w:val="center"/>
        </w:trPr>
        <w:tc>
          <w:tcPr>
            <w:tcW w:w="2379" w:type="dxa"/>
            <w:vMerge w:val="restart"/>
            <w:tcBorders>
              <w:top w:val="single" w:sz="8" w:space="0" w:color="002A6C" w:themeColor="text2"/>
            </w:tcBorders>
            <w:shd w:val="clear" w:color="auto" w:fill="auto"/>
            <w:noWrap/>
            <w:vAlign w:val="center"/>
          </w:tcPr>
          <w:p w14:paraId="004986EA" w14:textId="77777777" w:rsidR="00777D11" w:rsidRPr="00EB7406" w:rsidRDefault="00777D11" w:rsidP="00E9197A">
            <w:pPr>
              <w:spacing w:after="0" w:line="240" w:lineRule="auto"/>
            </w:pPr>
            <w:r w:rsidRPr="00EB7406">
              <w:rPr>
                <w:rFonts w:asciiTheme="majorHAnsi" w:eastAsia="Times New Roman" w:hAnsiTheme="majorHAnsi" w:cs="Calibri Light"/>
                <w:color w:val="000000"/>
                <w:sz w:val="18"/>
                <w:szCs w:val="18"/>
              </w:rPr>
              <w:t>Perceive a r</w:t>
            </w:r>
            <w:r w:rsidRPr="00EB7406">
              <w:rPr>
                <w:rFonts w:asciiTheme="majorHAnsi" w:eastAsia="Times New Roman" w:hAnsiTheme="majorHAnsi" w:cs="Calibri Light"/>
                <w:b/>
                <w:bCs/>
                <w:color w:val="000000"/>
                <w:sz w:val="18"/>
                <w:szCs w:val="18"/>
              </w:rPr>
              <w:t>educed</w:t>
            </w:r>
            <w:r w:rsidRPr="00EB7406">
              <w:rPr>
                <w:rFonts w:asciiTheme="majorHAnsi" w:eastAsia="Times New Roman" w:hAnsiTheme="majorHAnsi" w:cs="Calibri Light"/>
                <w:color w:val="000000"/>
                <w:sz w:val="18"/>
                <w:szCs w:val="18"/>
              </w:rPr>
              <w:t xml:space="preserve"> risk of encroachment on communal land</w:t>
            </w:r>
            <w:r w:rsidRPr="00EB7406">
              <w:rPr>
                <w:rStyle w:val="FootnoteReference"/>
                <w:rFonts w:asciiTheme="majorHAnsi" w:eastAsia="Times New Roman" w:hAnsiTheme="majorHAnsi" w:cs="Calibri Light"/>
                <w:color w:val="000000"/>
                <w:sz w:val="18"/>
                <w:szCs w:val="18"/>
              </w:rPr>
              <w:footnoteReference w:id="59"/>
            </w:r>
          </w:p>
        </w:tc>
        <w:tc>
          <w:tcPr>
            <w:tcW w:w="3132" w:type="dxa"/>
            <w:tcBorders>
              <w:top w:val="single" w:sz="8" w:space="0" w:color="002A6C" w:themeColor="text2"/>
            </w:tcBorders>
            <w:shd w:val="clear" w:color="auto" w:fill="auto"/>
            <w:noWrap/>
            <w:vAlign w:val="center"/>
          </w:tcPr>
          <w:p w14:paraId="1FC96214" w14:textId="3012550A" w:rsidR="00777D11" w:rsidRPr="00EB7406" w:rsidRDefault="00E7035F" w:rsidP="00E9197A">
            <w:pPr>
              <w:pStyle w:val="NoSpacing"/>
            </w:pPr>
            <w:r>
              <w:rPr>
                <w:rFonts w:asciiTheme="majorHAnsi" w:eastAsia="Times New Roman" w:hAnsiTheme="majorHAnsi" w:cs="Calibri Light"/>
                <w:color w:val="000000"/>
                <w:sz w:val="18"/>
                <w:szCs w:val="18"/>
              </w:rPr>
              <w:t>by another clan</w:t>
            </w:r>
          </w:p>
        </w:tc>
        <w:tc>
          <w:tcPr>
            <w:tcW w:w="1900" w:type="dxa"/>
            <w:tcBorders>
              <w:top w:val="single" w:sz="8" w:space="0" w:color="002A6C" w:themeColor="text2"/>
            </w:tcBorders>
            <w:shd w:val="clear" w:color="auto" w:fill="002A6C" w:themeFill="text2"/>
            <w:noWrap/>
            <w:vAlign w:val="center"/>
          </w:tcPr>
          <w:p w14:paraId="0BC44D0C" w14:textId="7D518151" w:rsidR="00777D11" w:rsidRPr="00216647" w:rsidRDefault="00216647" w:rsidP="00E9197A">
            <w:pPr>
              <w:pStyle w:val="NoSpacing"/>
              <w:jc w:val="center"/>
              <w:rPr>
                <w:sz w:val="44"/>
                <w:szCs w:val="44"/>
              </w:rPr>
            </w:pPr>
            <w:r w:rsidRPr="00216647">
              <w:rPr>
                <w:rFonts w:asciiTheme="majorHAnsi" w:eastAsia="Times New Roman" w:hAnsiTheme="majorHAnsi" w:cs="Calibri Light"/>
                <w:sz w:val="44"/>
                <w:szCs w:val="44"/>
              </w:rPr>
              <w:t>–</w:t>
            </w:r>
          </w:p>
        </w:tc>
        <w:tc>
          <w:tcPr>
            <w:tcW w:w="1949" w:type="dxa"/>
            <w:tcBorders>
              <w:top w:val="single" w:sz="8" w:space="0" w:color="002A6C" w:themeColor="text2"/>
            </w:tcBorders>
            <w:shd w:val="clear" w:color="auto" w:fill="auto"/>
            <w:noWrap/>
            <w:vAlign w:val="center"/>
          </w:tcPr>
          <w:p w14:paraId="04CC7491" w14:textId="77777777" w:rsidR="00777D11" w:rsidRPr="00EB7406" w:rsidRDefault="00777D11" w:rsidP="00E9197A">
            <w:pPr>
              <w:pStyle w:val="NoSpacing"/>
            </w:pPr>
            <w:r w:rsidRPr="00EB7406">
              <w:rPr>
                <w:rFonts w:asciiTheme="majorHAnsi" w:eastAsia="Times New Roman" w:hAnsiTheme="majorHAnsi" w:cs="Calibri Light"/>
                <w:color w:val="000000"/>
                <w:sz w:val="18"/>
                <w:szCs w:val="18"/>
              </w:rPr>
              <w:t>Panel model</w:t>
            </w:r>
          </w:p>
        </w:tc>
      </w:tr>
      <w:tr w:rsidR="00777D11" w:rsidRPr="00EB7406" w14:paraId="2D87EC6B" w14:textId="77777777" w:rsidTr="00E9197A">
        <w:trPr>
          <w:trHeight w:val="20"/>
          <w:jc w:val="center"/>
        </w:trPr>
        <w:tc>
          <w:tcPr>
            <w:tcW w:w="2379" w:type="dxa"/>
            <w:vMerge/>
            <w:shd w:val="clear" w:color="auto" w:fill="auto"/>
            <w:noWrap/>
            <w:vAlign w:val="center"/>
          </w:tcPr>
          <w:p w14:paraId="5791D721" w14:textId="77777777" w:rsidR="00777D11" w:rsidRPr="00EB7406" w:rsidRDefault="00777D11" w:rsidP="00E9197A">
            <w:pPr>
              <w:pStyle w:val="NoSpacing"/>
            </w:pPr>
          </w:p>
        </w:tc>
        <w:tc>
          <w:tcPr>
            <w:tcW w:w="3132" w:type="dxa"/>
            <w:shd w:val="clear" w:color="auto" w:fill="auto"/>
            <w:noWrap/>
            <w:vAlign w:val="center"/>
          </w:tcPr>
          <w:p w14:paraId="10F6EC3A" w14:textId="3FF89C7B" w:rsidR="00777D11" w:rsidRPr="00EB7406" w:rsidRDefault="00777D11" w:rsidP="00E9197A">
            <w:pPr>
              <w:pStyle w:val="NoSpacing"/>
            </w:pPr>
            <w:r w:rsidRPr="00EB7406">
              <w:rPr>
                <w:rFonts w:asciiTheme="majorHAnsi" w:eastAsia="Times New Roman" w:hAnsiTheme="majorHAnsi" w:cs="Calibri Light"/>
                <w:color w:val="000000"/>
                <w:sz w:val="18"/>
                <w:szCs w:val="18"/>
              </w:rPr>
              <w:t>by</w:t>
            </w:r>
            <w:r w:rsidR="00E7035F">
              <w:rPr>
                <w:rFonts w:asciiTheme="majorHAnsi" w:eastAsia="Times New Roman" w:hAnsiTheme="majorHAnsi" w:cs="Calibri Light"/>
                <w:color w:val="000000"/>
                <w:sz w:val="18"/>
                <w:szCs w:val="18"/>
              </w:rPr>
              <w:t xml:space="preserve"> government</w:t>
            </w:r>
          </w:p>
        </w:tc>
        <w:tc>
          <w:tcPr>
            <w:tcW w:w="1900" w:type="dxa"/>
            <w:shd w:val="clear" w:color="auto" w:fill="auto"/>
            <w:noWrap/>
            <w:vAlign w:val="center"/>
          </w:tcPr>
          <w:p w14:paraId="6BD11B60" w14:textId="77777777" w:rsidR="00777D11" w:rsidRPr="00EB7406" w:rsidRDefault="00777D11" w:rsidP="00E9197A">
            <w:pPr>
              <w:pStyle w:val="NoSpacing"/>
              <w:jc w:val="center"/>
            </w:pPr>
            <w:r w:rsidRPr="00EB7406">
              <w:rPr>
                <w:rFonts w:asciiTheme="majorHAnsi" w:eastAsia="Times New Roman" w:hAnsiTheme="majorHAnsi" w:cs="Calibri Light"/>
                <w:color w:val="000000"/>
                <w:sz w:val="18"/>
                <w:szCs w:val="18"/>
              </w:rPr>
              <w:t>Pos</w:t>
            </w:r>
          </w:p>
        </w:tc>
        <w:tc>
          <w:tcPr>
            <w:tcW w:w="1949" w:type="dxa"/>
            <w:shd w:val="clear" w:color="auto" w:fill="auto"/>
            <w:noWrap/>
            <w:vAlign w:val="center"/>
          </w:tcPr>
          <w:p w14:paraId="50141574" w14:textId="77777777" w:rsidR="00777D11" w:rsidRPr="00EB7406" w:rsidRDefault="00777D11" w:rsidP="00E9197A">
            <w:pPr>
              <w:pStyle w:val="NoSpacing"/>
            </w:pPr>
            <w:r w:rsidRPr="00EB7406">
              <w:rPr>
                <w:rFonts w:asciiTheme="majorHAnsi" w:eastAsia="Times New Roman" w:hAnsiTheme="majorHAnsi" w:cs="Calibri Light"/>
                <w:color w:val="000000"/>
                <w:sz w:val="18"/>
                <w:szCs w:val="18"/>
              </w:rPr>
              <w:t>Descriptive statistics</w:t>
            </w:r>
          </w:p>
        </w:tc>
      </w:tr>
      <w:tr w:rsidR="00777D11" w:rsidRPr="00EB7406" w14:paraId="7A4FB42D" w14:textId="77777777" w:rsidTr="00E9197A">
        <w:trPr>
          <w:trHeight w:val="20"/>
          <w:jc w:val="center"/>
        </w:trPr>
        <w:tc>
          <w:tcPr>
            <w:tcW w:w="2379" w:type="dxa"/>
            <w:vMerge/>
            <w:shd w:val="clear" w:color="auto" w:fill="auto"/>
            <w:noWrap/>
            <w:vAlign w:val="center"/>
          </w:tcPr>
          <w:p w14:paraId="52858037" w14:textId="77777777" w:rsidR="00777D11" w:rsidRPr="00EB7406" w:rsidRDefault="00777D11" w:rsidP="00E9197A">
            <w:pPr>
              <w:pStyle w:val="NoSpacing"/>
            </w:pPr>
          </w:p>
        </w:tc>
        <w:tc>
          <w:tcPr>
            <w:tcW w:w="3132" w:type="dxa"/>
            <w:shd w:val="clear" w:color="auto" w:fill="auto"/>
            <w:noWrap/>
            <w:vAlign w:val="center"/>
          </w:tcPr>
          <w:p w14:paraId="6694926C" w14:textId="09EE1D21" w:rsidR="00777D11" w:rsidRPr="00EB7406" w:rsidRDefault="00E7035F" w:rsidP="00E9197A">
            <w:pPr>
              <w:pStyle w:val="NoSpacing"/>
            </w:pPr>
            <w:r>
              <w:rPr>
                <w:rFonts w:asciiTheme="majorHAnsi" w:eastAsia="Times New Roman" w:hAnsiTheme="majorHAnsi" w:cs="Calibri Light"/>
                <w:color w:val="000000"/>
                <w:sz w:val="18"/>
                <w:szCs w:val="18"/>
              </w:rPr>
              <w:t>by investors</w:t>
            </w:r>
          </w:p>
        </w:tc>
        <w:tc>
          <w:tcPr>
            <w:tcW w:w="1900" w:type="dxa"/>
            <w:shd w:val="clear" w:color="auto" w:fill="auto"/>
            <w:noWrap/>
            <w:vAlign w:val="center"/>
          </w:tcPr>
          <w:p w14:paraId="6CC22E45" w14:textId="77777777" w:rsidR="00777D11" w:rsidRPr="00EB7406" w:rsidRDefault="00777D11" w:rsidP="00E9197A">
            <w:pPr>
              <w:pStyle w:val="NoSpacing"/>
              <w:jc w:val="center"/>
            </w:pPr>
            <w:r w:rsidRPr="00EB7406">
              <w:rPr>
                <w:rFonts w:asciiTheme="majorHAnsi" w:eastAsia="Times New Roman" w:hAnsiTheme="majorHAnsi" w:cs="Calibri Light"/>
                <w:color w:val="000000"/>
                <w:sz w:val="18"/>
                <w:szCs w:val="18"/>
              </w:rPr>
              <w:t>Pos</w:t>
            </w:r>
          </w:p>
        </w:tc>
        <w:tc>
          <w:tcPr>
            <w:tcW w:w="1949" w:type="dxa"/>
            <w:shd w:val="clear" w:color="auto" w:fill="auto"/>
            <w:noWrap/>
            <w:vAlign w:val="center"/>
          </w:tcPr>
          <w:p w14:paraId="707602A0" w14:textId="77777777" w:rsidR="00777D11" w:rsidRPr="00EB7406" w:rsidRDefault="00777D11" w:rsidP="00E9197A">
            <w:pPr>
              <w:pStyle w:val="NoSpacing"/>
            </w:pPr>
            <w:r w:rsidRPr="00EB7406">
              <w:rPr>
                <w:rFonts w:asciiTheme="majorHAnsi" w:eastAsia="Times New Roman" w:hAnsiTheme="majorHAnsi" w:cs="Calibri Light"/>
                <w:color w:val="000000"/>
                <w:sz w:val="18"/>
                <w:szCs w:val="18"/>
              </w:rPr>
              <w:t>Descriptive statistics</w:t>
            </w:r>
          </w:p>
        </w:tc>
      </w:tr>
      <w:tr w:rsidR="00777D11" w:rsidRPr="00EB7406" w14:paraId="7FCC389A" w14:textId="77777777" w:rsidTr="00E9197A">
        <w:trPr>
          <w:trHeight w:val="20"/>
          <w:jc w:val="center"/>
        </w:trPr>
        <w:tc>
          <w:tcPr>
            <w:tcW w:w="2379" w:type="dxa"/>
            <w:vMerge/>
            <w:tcBorders>
              <w:bottom w:val="single" w:sz="12" w:space="0" w:color="002A6C" w:themeColor="text2"/>
            </w:tcBorders>
            <w:shd w:val="clear" w:color="auto" w:fill="auto"/>
            <w:noWrap/>
            <w:vAlign w:val="center"/>
          </w:tcPr>
          <w:p w14:paraId="5EC00C85" w14:textId="77777777" w:rsidR="00777D11" w:rsidRPr="00EB7406" w:rsidRDefault="00777D11" w:rsidP="00E9197A">
            <w:pPr>
              <w:pStyle w:val="NoSpacing"/>
            </w:pPr>
          </w:p>
        </w:tc>
        <w:tc>
          <w:tcPr>
            <w:tcW w:w="3132" w:type="dxa"/>
            <w:tcBorders>
              <w:bottom w:val="single" w:sz="12" w:space="0" w:color="002A6C" w:themeColor="text2"/>
            </w:tcBorders>
            <w:shd w:val="clear" w:color="auto" w:fill="auto"/>
            <w:noWrap/>
            <w:vAlign w:val="center"/>
          </w:tcPr>
          <w:p w14:paraId="08AD32FF" w14:textId="19A6549B" w:rsidR="00777D11" w:rsidRPr="00EB7406" w:rsidRDefault="00777D11" w:rsidP="00E9197A">
            <w:pPr>
              <w:pStyle w:val="NoSpacing"/>
            </w:pPr>
            <w:r w:rsidRPr="00EB7406">
              <w:rPr>
                <w:rFonts w:asciiTheme="majorHAnsi" w:eastAsia="Times New Roman" w:hAnsiTheme="majorHAnsi" w:cs="Calibri Light"/>
                <w:color w:val="000000"/>
                <w:sz w:val="18"/>
                <w:szCs w:val="18"/>
              </w:rPr>
              <w:t>by a</w:t>
            </w:r>
            <w:r w:rsidR="00E7035F">
              <w:rPr>
                <w:rFonts w:asciiTheme="majorHAnsi" w:eastAsia="Times New Roman" w:hAnsiTheme="majorHAnsi" w:cs="Calibri Light"/>
                <w:color w:val="000000"/>
                <w:sz w:val="18"/>
                <w:szCs w:val="18"/>
              </w:rPr>
              <w:t>ny group (among leaders)</w:t>
            </w:r>
          </w:p>
        </w:tc>
        <w:tc>
          <w:tcPr>
            <w:tcW w:w="1900" w:type="dxa"/>
            <w:tcBorders>
              <w:bottom w:val="single" w:sz="12" w:space="0" w:color="002A6C" w:themeColor="text2"/>
            </w:tcBorders>
            <w:shd w:val="clear" w:color="auto" w:fill="auto"/>
            <w:noWrap/>
            <w:vAlign w:val="center"/>
          </w:tcPr>
          <w:p w14:paraId="778A0A98" w14:textId="77777777" w:rsidR="00777D11" w:rsidRPr="00EB7406" w:rsidRDefault="00777D11" w:rsidP="00E9197A">
            <w:pPr>
              <w:pStyle w:val="NoSpacing"/>
              <w:jc w:val="center"/>
            </w:pPr>
            <w:r w:rsidRPr="00EB7406">
              <w:rPr>
                <w:rFonts w:asciiTheme="majorHAnsi" w:eastAsia="Times New Roman" w:hAnsiTheme="majorHAnsi" w:cs="Calibri Light"/>
                <w:color w:val="000000"/>
                <w:sz w:val="18"/>
                <w:szCs w:val="18"/>
              </w:rPr>
              <w:t>Pos</w:t>
            </w:r>
          </w:p>
        </w:tc>
        <w:tc>
          <w:tcPr>
            <w:tcW w:w="1949" w:type="dxa"/>
            <w:tcBorders>
              <w:bottom w:val="single" w:sz="12" w:space="0" w:color="002A6C" w:themeColor="text2"/>
            </w:tcBorders>
            <w:shd w:val="clear" w:color="auto" w:fill="auto"/>
            <w:noWrap/>
            <w:vAlign w:val="center"/>
          </w:tcPr>
          <w:p w14:paraId="05C55EA3" w14:textId="77777777" w:rsidR="00777D11" w:rsidRPr="00EB7406" w:rsidRDefault="00777D11" w:rsidP="00E9197A">
            <w:pPr>
              <w:pStyle w:val="NoSpacing"/>
            </w:pPr>
            <w:r w:rsidRPr="00EB7406">
              <w:rPr>
                <w:rFonts w:asciiTheme="majorHAnsi" w:eastAsia="Times New Roman" w:hAnsiTheme="majorHAnsi" w:cs="Calibri Light"/>
                <w:color w:val="000000"/>
                <w:sz w:val="18"/>
                <w:szCs w:val="18"/>
              </w:rPr>
              <w:t>Descriptive statistics</w:t>
            </w:r>
          </w:p>
        </w:tc>
      </w:tr>
      <w:tr w:rsidR="00777D11" w:rsidRPr="00EB7406" w14:paraId="34C1F78D" w14:textId="77777777" w:rsidTr="00E9197A">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58A45E49" w14:textId="77777777" w:rsidR="00777D11" w:rsidRPr="00EB7406" w:rsidRDefault="00777D11" w:rsidP="00E9197A">
            <w:pPr>
              <w:pStyle w:val="NoSpacing"/>
              <w:rPr>
                <w:i/>
              </w:rPr>
            </w:pPr>
            <w:r w:rsidRPr="00EB7406">
              <w:rPr>
                <w:i/>
              </w:rPr>
              <w:t xml:space="preserve">H.  </w:t>
            </w:r>
            <w:r w:rsidRPr="00EB7406">
              <w:rPr>
                <w:i/>
                <w:u w:val="single"/>
              </w:rPr>
              <w:t>Households</w:t>
            </w:r>
            <w:r w:rsidRPr="00EB7406">
              <w:rPr>
                <w:i/>
              </w:rPr>
              <w:t xml:space="preserve"> in communities receiving the CLPP intervention will perceive different access rights, levels of tenure security, and protection of land their household customarily uses</w:t>
            </w:r>
          </w:p>
        </w:tc>
      </w:tr>
      <w:tr w:rsidR="00216647" w:rsidRPr="00EB7406" w14:paraId="024C2133" w14:textId="77777777" w:rsidTr="00361B67">
        <w:trPr>
          <w:trHeight w:val="20"/>
          <w:jc w:val="center"/>
        </w:trPr>
        <w:tc>
          <w:tcPr>
            <w:tcW w:w="2379" w:type="dxa"/>
            <w:vMerge w:val="restart"/>
            <w:tcBorders>
              <w:top w:val="single" w:sz="8" w:space="0" w:color="002A6C" w:themeColor="text2"/>
            </w:tcBorders>
            <w:shd w:val="clear" w:color="auto" w:fill="auto"/>
            <w:noWrap/>
            <w:vAlign w:val="center"/>
          </w:tcPr>
          <w:p w14:paraId="1042BEAF"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 xml:space="preserve">Perceive a </w:t>
            </w:r>
            <w:r w:rsidRPr="00EB7406">
              <w:rPr>
                <w:rFonts w:asciiTheme="majorHAnsi" w:eastAsia="Times New Roman" w:hAnsiTheme="majorHAnsi" w:cs="Calibri Light"/>
                <w:b/>
                <w:bCs/>
                <w:color w:val="000000"/>
                <w:sz w:val="18"/>
                <w:szCs w:val="18"/>
              </w:rPr>
              <w:t>reduced</w:t>
            </w:r>
            <w:r w:rsidRPr="00EB7406">
              <w:rPr>
                <w:rFonts w:asciiTheme="majorHAnsi" w:eastAsia="Times New Roman" w:hAnsiTheme="majorHAnsi" w:cs="Calibri Light"/>
                <w:color w:val="000000"/>
                <w:sz w:val="18"/>
                <w:szCs w:val="18"/>
              </w:rPr>
              <w:t xml:space="preserve"> risk of encroachment on communal land</w:t>
            </w:r>
          </w:p>
        </w:tc>
        <w:tc>
          <w:tcPr>
            <w:tcW w:w="3132" w:type="dxa"/>
            <w:tcBorders>
              <w:top w:val="single" w:sz="8" w:space="0" w:color="002A6C" w:themeColor="text2"/>
            </w:tcBorders>
            <w:shd w:val="clear" w:color="auto" w:fill="auto"/>
            <w:noWrap/>
            <w:vAlign w:val="center"/>
          </w:tcPr>
          <w:p w14:paraId="6B99E69C" w14:textId="32CFC897" w:rsidR="00216647" w:rsidRPr="00EB7406" w:rsidRDefault="00216647" w:rsidP="00216647">
            <w:pPr>
              <w:pStyle w:val="NoSpacing"/>
            </w:pPr>
            <w:r>
              <w:rPr>
                <w:rFonts w:asciiTheme="majorHAnsi" w:eastAsia="Times New Roman" w:hAnsiTheme="majorHAnsi" w:cs="Calibri Light"/>
                <w:color w:val="000000"/>
                <w:sz w:val="18"/>
                <w:szCs w:val="18"/>
              </w:rPr>
              <w:t>by neighbors</w:t>
            </w:r>
          </w:p>
        </w:tc>
        <w:tc>
          <w:tcPr>
            <w:tcW w:w="1900" w:type="dxa"/>
            <w:tcBorders>
              <w:top w:val="single" w:sz="8" w:space="0" w:color="002A6C" w:themeColor="text2"/>
            </w:tcBorders>
            <w:shd w:val="clear" w:color="auto" w:fill="002A6C" w:themeFill="text2"/>
            <w:noWrap/>
            <w:vAlign w:val="center"/>
          </w:tcPr>
          <w:p w14:paraId="0A30E0DE" w14:textId="1E35F2DE" w:rsidR="00216647" w:rsidRPr="00361B67" w:rsidRDefault="00216647" w:rsidP="00216647">
            <w:pPr>
              <w:pStyle w:val="NoSpacing"/>
              <w:jc w:val="center"/>
              <w:rPr>
                <w:b/>
                <w:sz w:val="32"/>
                <w:szCs w:val="36"/>
              </w:rPr>
            </w:pPr>
            <w:r w:rsidRPr="00216647">
              <w:rPr>
                <w:rFonts w:asciiTheme="majorHAnsi" w:eastAsia="Times New Roman" w:hAnsiTheme="majorHAnsi" w:cs="Calibri Light"/>
                <w:sz w:val="44"/>
                <w:szCs w:val="44"/>
              </w:rPr>
              <w:t>–</w:t>
            </w:r>
          </w:p>
        </w:tc>
        <w:tc>
          <w:tcPr>
            <w:tcW w:w="1949" w:type="dxa"/>
            <w:tcBorders>
              <w:top w:val="single" w:sz="8" w:space="0" w:color="002A6C" w:themeColor="text2"/>
            </w:tcBorders>
            <w:shd w:val="clear" w:color="auto" w:fill="auto"/>
            <w:noWrap/>
            <w:vAlign w:val="center"/>
          </w:tcPr>
          <w:p w14:paraId="102F513C"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Panel model</w:t>
            </w:r>
          </w:p>
        </w:tc>
      </w:tr>
      <w:tr w:rsidR="00216647" w:rsidRPr="00EB7406" w14:paraId="03A89199" w14:textId="77777777" w:rsidTr="00361B67">
        <w:trPr>
          <w:trHeight w:val="20"/>
          <w:jc w:val="center"/>
        </w:trPr>
        <w:tc>
          <w:tcPr>
            <w:tcW w:w="2379" w:type="dxa"/>
            <w:vMerge/>
            <w:shd w:val="clear" w:color="auto" w:fill="auto"/>
            <w:noWrap/>
            <w:vAlign w:val="center"/>
          </w:tcPr>
          <w:p w14:paraId="3DA2500F" w14:textId="77777777" w:rsidR="00216647" w:rsidRPr="00EB7406" w:rsidRDefault="00216647" w:rsidP="00216647">
            <w:pPr>
              <w:pStyle w:val="NoSpacing"/>
            </w:pPr>
          </w:p>
        </w:tc>
        <w:tc>
          <w:tcPr>
            <w:tcW w:w="3132" w:type="dxa"/>
            <w:tcBorders>
              <w:top w:val="single" w:sz="8" w:space="0" w:color="002A6C" w:themeColor="text2"/>
            </w:tcBorders>
            <w:shd w:val="clear" w:color="auto" w:fill="auto"/>
            <w:noWrap/>
            <w:vAlign w:val="center"/>
          </w:tcPr>
          <w:p w14:paraId="16E62193" w14:textId="78E07334" w:rsidR="00216647" w:rsidRPr="00EB7406" w:rsidRDefault="00216647" w:rsidP="00216647">
            <w:pPr>
              <w:pStyle w:val="NoSpacing"/>
            </w:pPr>
            <w:r>
              <w:rPr>
                <w:rFonts w:asciiTheme="majorHAnsi" w:eastAsia="Times New Roman" w:hAnsiTheme="majorHAnsi" w:cs="Calibri Light"/>
                <w:color w:val="000000"/>
                <w:sz w:val="18"/>
                <w:szCs w:val="18"/>
              </w:rPr>
              <w:t>by another clan</w:t>
            </w:r>
          </w:p>
        </w:tc>
        <w:tc>
          <w:tcPr>
            <w:tcW w:w="1900" w:type="dxa"/>
            <w:tcBorders>
              <w:top w:val="single" w:sz="8" w:space="0" w:color="002A6C" w:themeColor="text2"/>
            </w:tcBorders>
            <w:shd w:val="clear" w:color="auto" w:fill="002A6C" w:themeFill="text2"/>
            <w:noWrap/>
            <w:vAlign w:val="center"/>
          </w:tcPr>
          <w:p w14:paraId="15A2D1E2" w14:textId="689C6BA8" w:rsidR="00216647" w:rsidRPr="00361B67" w:rsidRDefault="00216647" w:rsidP="00216647">
            <w:pPr>
              <w:pStyle w:val="NoSpacing"/>
              <w:jc w:val="center"/>
              <w:rPr>
                <w:b/>
                <w:sz w:val="32"/>
                <w:szCs w:val="36"/>
              </w:rPr>
            </w:pPr>
            <w:r w:rsidRPr="00216647">
              <w:rPr>
                <w:rFonts w:asciiTheme="majorHAnsi" w:eastAsia="Times New Roman" w:hAnsiTheme="majorHAnsi" w:cs="Calibri Light"/>
                <w:sz w:val="44"/>
                <w:szCs w:val="44"/>
              </w:rPr>
              <w:t>–</w:t>
            </w:r>
          </w:p>
        </w:tc>
        <w:tc>
          <w:tcPr>
            <w:tcW w:w="1949" w:type="dxa"/>
            <w:tcBorders>
              <w:top w:val="single" w:sz="8" w:space="0" w:color="002A6C" w:themeColor="text2"/>
            </w:tcBorders>
            <w:shd w:val="clear" w:color="auto" w:fill="auto"/>
            <w:noWrap/>
            <w:vAlign w:val="center"/>
          </w:tcPr>
          <w:p w14:paraId="225A7789"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Panel model</w:t>
            </w:r>
          </w:p>
        </w:tc>
      </w:tr>
      <w:tr w:rsidR="00900AC2" w:rsidRPr="00EB7406" w14:paraId="6B53E9F5" w14:textId="77777777" w:rsidTr="00E9197A">
        <w:trPr>
          <w:trHeight w:val="20"/>
          <w:jc w:val="center"/>
        </w:trPr>
        <w:tc>
          <w:tcPr>
            <w:tcW w:w="2379" w:type="dxa"/>
            <w:vMerge/>
            <w:shd w:val="clear" w:color="auto" w:fill="auto"/>
            <w:noWrap/>
            <w:vAlign w:val="center"/>
          </w:tcPr>
          <w:p w14:paraId="74E6515A" w14:textId="77777777" w:rsidR="00900AC2" w:rsidRPr="00EB7406" w:rsidRDefault="00900AC2" w:rsidP="00900AC2">
            <w:pPr>
              <w:pStyle w:val="NoSpacing"/>
            </w:pPr>
          </w:p>
        </w:tc>
        <w:tc>
          <w:tcPr>
            <w:tcW w:w="3132" w:type="dxa"/>
            <w:tcBorders>
              <w:top w:val="single" w:sz="8" w:space="0" w:color="002A6C" w:themeColor="text2"/>
            </w:tcBorders>
            <w:shd w:val="clear" w:color="auto" w:fill="auto"/>
            <w:noWrap/>
            <w:vAlign w:val="center"/>
          </w:tcPr>
          <w:p w14:paraId="42CBE16E" w14:textId="66B2FFCE" w:rsidR="00900AC2" w:rsidRPr="00EB7406" w:rsidRDefault="00900AC2" w:rsidP="00900AC2">
            <w:pPr>
              <w:pStyle w:val="NoSpacing"/>
            </w:pPr>
            <w:r>
              <w:rPr>
                <w:rFonts w:asciiTheme="majorHAnsi" w:eastAsia="Times New Roman" w:hAnsiTheme="majorHAnsi" w:cs="Calibri Light"/>
                <w:color w:val="000000"/>
                <w:sz w:val="18"/>
                <w:szCs w:val="18"/>
              </w:rPr>
              <w:t>on forestland</w:t>
            </w:r>
          </w:p>
        </w:tc>
        <w:tc>
          <w:tcPr>
            <w:tcW w:w="1900" w:type="dxa"/>
            <w:tcBorders>
              <w:top w:val="single" w:sz="8" w:space="0" w:color="002A6C" w:themeColor="text2"/>
            </w:tcBorders>
            <w:shd w:val="clear" w:color="auto" w:fill="auto"/>
            <w:noWrap/>
            <w:vAlign w:val="center"/>
          </w:tcPr>
          <w:p w14:paraId="22941CFE" w14:textId="4E4309E2" w:rsidR="00900AC2" w:rsidRPr="006C3915" w:rsidRDefault="00900AC2" w:rsidP="00900AC2">
            <w:pPr>
              <w:pStyle w:val="NoSpacing"/>
              <w:jc w:val="center"/>
              <w:rPr>
                <w:b/>
                <w:sz w:val="32"/>
                <w:szCs w:val="36"/>
              </w:rPr>
            </w:pPr>
            <w:r w:rsidRPr="00EB7406">
              <w:rPr>
                <w:rFonts w:asciiTheme="majorHAnsi" w:eastAsia="Times New Roman" w:hAnsiTheme="majorHAnsi" w:cs="Calibri Light"/>
                <w:color w:val="000000"/>
                <w:sz w:val="18"/>
                <w:szCs w:val="18"/>
              </w:rPr>
              <w:t>Pos</w:t>
            </w:r>
          </w:p>
        </w:tc>
        <w:tc>
          <w:tcPr>
            <w:tcW w:w="1949" w:type="dxa"/>
            <w:tcBorders>
              <w:top w:val="single" w:sz="8" w:space="0" w:color="002A6C" w:themeColor="text2"/>
            </w:tcBorders>
            <w:shd w:val="clear" w:color="auto" w:fill="auto"/>
            <w:noWrap/>
            <w:vAlign w:val="center"/>
          </w:tcPr>
          <w:p w14:paraId="2729028F" w14:textId="133E2858" w:rsidR="00900AC2" w:rsidRPr="00EB7406" w:rsidRDefault="00900AC2" w:rsidP="00900AC2">
            <w:pPr>
              <w:pStyle w:val="NoSpacing"/>
            </w:pPr>
            <w:r w:rsidRPr="00EB7406">
              <w:rPr>
                <w:rFonts w:asciiTheme="majorHAnsi" w:eastAsia="Times New Roman" w:hAnsiTheme="majorHAnsi" w:cs="Calibri Light"/>
                <w:color w:val="000000"/>
                <w:sz w:val="18"/>
                <w:szCs w:val="18"/>
              </w:rPr>
              <w:t>Descriptive statistics</w:t>
            </w:r>
          </w:p>
        </w:tc>
      </w:tr>
      <w:tr w:rsidR="00900AC2" w:rsidRPr="00EB7406" w14:paraId="7DBC9881" w14:textId="77777777" w:rsidTr="00E9197A">
        <w:trPr>
          <w:trHeight w:val="20"/>
          <w:jc w:val="center"/>
        </w:trPr>
        <w:tc>
          <w:tcPr>
            <w:tcW w:w="2379" w:type="dxa"/>
            <w:vMerge/>
            <w:shd w:val="clear" w:color="auto" w:fill="auto"/>
            <w:noWrap/>
            <w:vAlign w:val="center"/>
          </w:tcPr>
          <w:p w14:paraId="0D435D2F" w14:textId="77777777" w:rsidR="00900AC2" w:rsidRPr="00EB7406" w:rsidRDefault="00900AC2" w:rsidP="00900AC2">
            <w:pPr>
              <w:pStyle w:val="NoSpacing"/>
            </w:pPr>
          </w:p>
        </w:tc>
        <w:tc>
          <w:tcPr>
            <w:tcW w:w="3132" w:type="dxa"/>
            <w:tcBorders>
              <w:top w:val="single" w:sz="8" w:space="0" w:color="002A6C" w:themeColor="text2"/>
            </w:tcBorders>
            <w:shd w:val="clear" w:color="auto" w:fill="auto"/>
            <w:noWrap/>
            <w:vAlign w:val="center"/>
          </w:tcPr>
          <w:p w14:paraId="6C5A8D3E" w14:textId="4129744B" w:rsidR="00900AC2" w:rsidRPr="00EB7406" w:rsidRDefault="00900AC2" w:rsidP="00900AC2">
            <w:pPr>
              <w:pStyle w:val="NoSpacing"/>
            </w:pPr>
            <w:r>
              <w:rPr>
                <w:rFonts w:asciiTheme="majorHAnsi" w:eastAsia="Times New Roman" w:hAnsiTheme="majorHAnsi" w:cs="Calibri Light"/>
                <w:color w:val="000000"/>
                <w:sz w:val="18"/>
                <w:szCs w:val="18"/>
              </w:rPr>
              <w:t>on farmland</w:t>
            </w:r>
          </w:p>
        </w:tc>
        <w:tc>
          <w:tcPr>
            <w:tcW w:w="1900" w:type="dxa"/>
            <w:tcBorders>
              <w:top w:val="single" w:sz="8" w:space="0" w:color="002A6C" w:themeColor="text2"/>
            </w:tcBorders>
            <w:shd w:val="clear" w:color="auto" w:fill="auto"/>
            <w:noWrap/>
            <w:vAlign w:val="center"/>
          </w:tcPr>
          <w:p w14:paraId="68E97410" w14:textId="0263C9B3" w:rsidR="00900AC2" w:rsidRPr="006C3915" w:rsidRDefault="00900AC2" w:rsidP="00900AC2">
            <w:pPr>
              <w:pStyle w:val="NoSpacing"/>
              <w:jc w:val="center"/>
              <w:rPr>
                <w:b/>
                <w:sz w:val="32"/>
                <w:szCs w:val="36"/>
              </w:rPr>
            </w:pPr>
            <w:r w:rsidRPr="00EB7406">
              <w:rPr>
                <w:rFonts w:asciiTheme="majorHAnsi" w:eastAsia="Times New Roman" w:hAnsiTheme="majorHAnsi" w:cs="Calibri Light"/>
                <w:color w:val="000000"/>
                <w:sz w:val="18"/>
                <w:szCs w:val="18"/>
              </w:rPr>
              <w:t>Pos</w:t>
            </w:r>
          </w:p>
        </w:tc>
        <w:tc>
          <w:tcPr>
            <w:tcW w:w="1949" w:type="dxa"/>
            <w:tcBorders>
              <w:top w:val="single" w:sz="8" w:space="0" w:color="002A6C" w:themeColor="text2"/>
            </w:tcBorders>
            <w:shd w:val="clear" w:color="auto" w:fill="auto"/>
            <w:noWrap/>
            <w:vAlign w:val="center"/>
          </w:tcPr>
          <w:p w14:paraId="5F16836B" w14:textId="59BBBE6C" w:rsidR="00900AC2" w:rsidRPr="00EB7406" w:rsidRDefault="00900AC2" w:rsidP="00900AC2">
            <w:pPr>
              <w:pStyle w:val="NoSpacing"/>
            </w:pPr>
            <w:r w:rsidRPr="00EB7406">
              <w:rPr>
                <w:rFonts w:asciiTheme="majorHAnsi" w:eastAsia="Times New Roman" w:hAnsiTheme="majorHAnsi" w:cs="Calibri Light"/>
                <w:color w:val="000000"/>
                <w:sz w:val="18"/>
                <w:szCs w:val="18"/>
              </w:rPr>
              <w:t>Descriptive statistics</w:t>
            </w:r>
          </w:p>
        </w:tc>
      </w:tr>
      <w:tr w:rsidR="00216647" w:rsidRPr="00EB7406" w14:paraId="3C55C3F5" w14:textId="77777777" w:rsidTr="00361B67">
        <w:trPr>
          <w:trHeight w:val="20"/>
          <w:jc w:val="center"/>
        </w:trPr>
        <w:tc>
          <w:tcPr>
            <w:tcW w:w="2379" w:type="dxa"/>
            <w:shd w:val="clear" w:color="auto" w:fill="auto"/>
            <w:noWrap/>
            <w:vAlign w:val="center"/>
          </w:tcPr>
          <w:p w14:paraId="7A9E21DE" w14:textId="248FF6E8" w:rsidR="00216647" w:rsidRPr="00EB7406" w:rsidRDefault="00216647" w:rsidP="00216647">
            <w:pPr>
              <w:pStyle w:val="NoSpacing"/>
            </w:pPr>
            <w:r w:rsidRPr="00EB7406">
              <w:rPr>
                <w:rFonts w:asciiTheme="majorHAnsi" w:eastAsia="Times New Roman" w:hAnsiTheme="majorHAnsi" w:cs="Calibri Light"/>
                <w:b/>
                <w:color w:val="000000"/>
                <w:sz w:val="18"/>
                <w:szCs w:val="18"/>
              </w:rPr>
              <w:t>Improved</w:t>
            </w:r>
            <w:r w:rsidRPr="00EB7406">
              <w:rPr>
                <w:rFonts w:asciiTheme="majorHAnsi" w:eastAsia="Times New Roman" w:hAnsiTheme="majorHAnsi" w:cs="Calibri Light"/>
                <w:color w:val="000000"/>
                <w:sz w:val="18"/>
                <w:szCs w:val="18"/>
              </w:rPr>
              <w:t xml:space="preserve"> household rights to communal land</w:t>
            </w:r>
          </w:p>
        </w:tc>
        <w:tc>
          <w:tcPr>
            <w:tcW w:w="3132" w:type="dxa"/>
            <w:tcBorders>
              <w:top w:val="single" w:sz="8" w:space="0" w:color="002A6C" w:themeColor="text2"/>
            </w:tcBorders>
            <w:shd w:val="clear" w:color="auto" w:fill="auto"/>
            <w:noWrap/>
            <w:vAlign w:val="center"/>
          </w:tcPr>
          <w:p w14:paraId="1F8635A4" w14:textId="01AAD8B2" w:rsidR="00216647" w:rsidRPr="00EB7406" w:rsidRDefault="00216647" w:rsidP="00216647">
            <w:pPr>
              <w:pStyle w:val="NoSpacing"/>
            </w:pPr>
            <w:r>
              <w:rPr>
                <w:rFonts w:asciiTheme="majorHAnsi" w:eastAsia="Times New Roman" w:hAnsiTheme="majorHAnsi" w:cs="Calibri Light"/>
                <w:color w:val="000000"/>
                <w:sz w:val="18"/>
                <w:szCs w:val="18"/>
              </w:rPr>
              <w:t>on farmland</w:t>
            </w:r>
          </w:p>
        </w:tc>
        <w:tc>
          <w:tcPr>
            <w:tcW w:w="1900" w:type="dxa"/>
            <w:tcBorders>
              <w:top w:val="single" w:sz="8" w:space="0" w:color="002A6C" w:themeColor="text2"/>
            </w:tcBorders>
            <w:shd w:val="clear" w:color="auto" w:fill="002A6C" w:themeFill="text2"/>
            <w:noWrap/>
            <w:vAlign w:val="center"/>
          </w:tcPr>
          <w:p w14:paraId="7AC48EF2" w14:textId="7A03C11E" w:rsidR="00216647" w:rsidRPr="00361B67" w:rsidRDefault="00216647" w:rsidP="00216647">
            <w:pPr>
              <w:pStyle w:val="NoSpacing"/>
              <w:jc w:val="center"/>
              <w:rPr>
                <w:b/>
                <w:sz w:val="32"/>
                <w:szCs w:val="36"/>
              </w:rPr>
            </w:pPr>
            <w:r w:rsidRPr="00216647">
              <w:rPr>
                <w:rFonts w:asciiTheme="majorHAnsi" w:eastAsia="Times New Roman" w:hAnsiTheme="majorHAnsi" w:cs="Calibri Light"/>
                <w:sz w:val="44"/>
                <w:szCs w:val="44"/>
              </w:rPr>
              <w:t>–</w:t>
            </w:r>
          </w:p>
        </w:tc>
        <w:tc>
          <w:tcPr>
            <w:tcW w:w="1949" w:type="dxa"/>
            <w:tcBorders>
              <w:top w:val="single" w:sz="8" w:space="0" w:color="002A6C" w:themeColor="text2"/>
            </w:tcBorders>
            <w:shd w:val="clear" w:color="auto" w:fill="auto"/>
            <w:noWrap/>
            <w:vAlign w:val="center"/>
          </w:tcPr>
          <w:p w14:paraId="61ACC6DC"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Cross-sectional model</w:t>
            </w:r>
          </w:p>
        </w:tc>
      </w:tr>
      <w:tr w:rsidR="00312E5E" w:rsidRPr="00EB7406" w14:paraId="617A535E" w14:textId="77777777" w:rsidTr="00E9197A">
        <w:trPr>
          <w:trHeight w:val="20"/>
          <w:jc w:val="center"/>
        </w:trPr>
        <w:tc>
          <w:tcPr>
            <w:tcW w:w="2379" w:type="dxa"/>
            <w:tcBorders>
              <w:top w:val="single" w:sz="8" w:space="0" w:color="002A6C" w:themeColor="text2"/>
            </w:tcBorders>
            <w:shd w:val="clear" w:color="auto" w:fill="auto"/>
            <w:noWrap/>
            <w:vAlign w:val="center"/>
          </w:tcPr>
          <w:p w14:paraId="414B6645" w14:textId="77777777" w:rsidR="00312E5E" w:rsidRPr="00EB7406" w:rsidRDefault="00312E5E" w:rsidP="00312E5E">
            <w:pPr>
              <w:pStyle w:val="NoSpacing"/>
            </w:pPr>
            <w:r w:rsidRPr="00EB7406">
              <w:rPr>
                <w:rFonts w:asciiTheme="majorHAnsi" w:eastAsia="Times New Roman" w:hAnsiTheme="majorHAnsi" w:cs="Calibri Light"/>
                <w:b/>
                <w:bCs/>
                <w:color w:val="000000"/>
                <w:sz w:val="18"/>
                <w:szCs w:val="18"/>
              </w:rPr>
              <w:t>Improved</w:t>
            </w:r>
            <w:r w:rsidRPr="00EB7406">
              <w:rPr>
                <w:rFonts w:asciiTheme="majorHAnsi" w:eastAsia="Times New Roman" w:hAnsiTheme="majorHAnsi" w:cs="Calibri Light"/>
                <w:color w:val="000000"/>
                <w:sz w:val="18"/>
                <w:szCs w:val="18"/>
              </w:rPr>
              <w:t xml:space="preserve"> perception of bundle of land rights</w:t>
            </w:r>
          </w:p>
        </w:tc>
        <w:tc>
          <w:tcPr>
            <w:tcW w:w="3132" w:type="dxa"/>
            <w:tcBorders>
              <w:top w:val="single" w:sz="8" w:space="0" w:color="002A6C" w:themeColor="text2"/>
            </w:tcBorders>
            <w:shd w:val="clear" w:color="auto" w:fill="auto"/>
            <w:noWrap/>
            <w:vAlign w:val="center"/>
          </w:tcPr>
          <w:p w14:paraId="049F3DDC" w14:textId="300E2CC9" w:rsidR="00312E5E" w:rsidRPr="00EB7406" w:rsidRDefault="00900AC2" w:rsidP="00312E5E">
            <w:pPr>
              <w:pStyle w:val="NoSpacing"/>
            </w:pPr>
            <w:r>
              <w:rPr>
                <w:rFonts w:asciiTheme="majorHAnsi" w:eastAsia="Times New Roman" w:hAnsiTheme="majorHAnsi" w:cs="Calibri Light"/>
                <w:color w:val="000000"/>
                <w:sz w:val="18"/>
                <w:szCs w:val="18"/>
              </w:rPr>
              <w:t xml:space="preserve">use of collateral </w:t>
            </w:r>
          </w:p>
        </w:tc>
        <w:tc>
          <w:tcPr>
            <w:tcW w:w="1900" w:type="dxa"/>
            <w:tcBorders>
              <w:top w:val="single" w:sz="8" w:space="0" w:color="002A6C" w:themeColor="text2"/>
            </w:tcBorders>
            <w:shd w:val="clear" w:color="auto" w:fill="auto"/>
            <w:noWrap/>
            <w:vAlign w:val="center"/>
          </w:tcPr>
          <w:p w14:paraId="6C14DDC3" w14:textId="77777777" w:rsidR="00312E5E" w:rsidRPr="00EB7406" w:rsidRDefault="00312E5E" w:rsidP="00312E5E">
            <w:pPr>
              <w:pStyle w:val="NoSpacing"/>
              <w:jc w:val="center"/>
            </w:pPr>
            <w:r w:rsidRPr="00EB7406">
              <w:rPr>
                <w:rFonts w:asciiTheme="majorHAnsi" w:eastAsia="Times New Roman" w:hAnsiTheme="majorHAnsi" w:cs="Calibri Light"/>
                <w:color w:val="000000"/>
                <w:sz w:val="18"/>
                <w:szCs w:val="18"/>
              </w:rPr>
              <w:t>Neg</w:t>
            </w:r>
          </w:p>
        </w:tc>
        <w:tc>
          <w:tcPr>
            <w:tcW w:w="1949" w:type="dxa"/>
            <w:tcBorders>
              <w:top w:val="single" w:sz="8" w:space="0" w:color="002A6C" w:themeColor="text2"/>
            </w:tcBorders>
            <w:shd w:val="clear" w:color="auto" w:fill="auto"/>
            <w:noWrap/>
            <w:vAlign w:val="center"/>
          </w:tcPr>
          <w:p w14:paraId="778C6E8F" w14:textId="77777777" w:rsidR="00312E5E" w:rsidRPr="00EB7406" w:rsidRDefault="00312E5E" w:rsidP="00312E5E">
            <w:pPr>
              <w:pStyle w:val="NoSpacing"/>
            </w:pPr>
            <w:r w:rsidRPr="00EB7406">
              <w:rPr>
                <w:rFonts w:asciiTheme="majorHAnsi" w:eastAsia="Times New Roman" w:hAnsiTheme="majorHAnsi" w:cs="Calibri Light"/>
                <w:color w:val="000000"/>
                <w:sz w:val="18"/>
                <w:szCs w:val="18"/>
              </w:rPr>
              <w:t>Descriptive statistics</w:t>
            </w:r>
          </w:p>
        </w:tc>
      </w:tr>
      <w:tr w:rsidR="00216647" w:rsidRPr="00EB7406" w14:paraId="23DF9D70" w14:textId="77777777" w:rsidTr="00361B67">
        <w:trPr>
          <w:trHeight w:val="20"/>
          <w:jc w:val="center"/>
        </w:trPr>
        <w:tc>
          <w:tcPr>
            <w:tcW w:w="2379" w:type="dxa"/>
            <w:vMerge w:val="restart"/>
            <w:shd w:val="clear" w:color="auto" w:fill="auto"/>
            <w:noWrap/>
            <w:vAlign w:val="center"/>
          </w:tcPr>
          <w:p w14:paraId="2CDD1AE3" w14:textId="77777777" w:rsidR="00216647" w:rsidRPr="00EB7406" w:rsidRDefault="00216647" w:rsidP="00216647">
            <w:pPr>
              <w:pStyle w:val="NoSpacing"/>
            </w:pPr>
            <w:r w:rsidRPr="00EB7406">
              <w:rPr>
                <w:rFonts w:asciiTheme="majorHAnsi" w:eastAsia="Times New Roman" w:hAnsiTheme="majorHAnsi" w:cs="Calibri Light"/>
                <w:b/>
                <w:bCs/>
                <w:color w:val="000000"/>
                <w:sz w:val="18"/>
                <w:szCs w:val="18"/>
              </w:rPr>
              <w:t>Improved</w:t>
            </w:r>
            <w:r w:rsidRPr="00EB7406">
              <w:rPr>
                <w:rFonts w:asciiTheme="majorHAnsi" w:eastAsia="Times New Roman" w:hAnsiTheme="majorHAnsi" w:cs="Calibri Light"/>
                <w:bCs/>
                <w:color w:val="000000"/>
                <w:sz w:val="18"/>
                <w:szCs w:val="18"/>
              </w:rPr>
              <w:t xml:space="preserve"> perception of informal/customary rights over forest resources or communal land</w:t>
            </w:r>
          </w:p>
        </w:tc>
        <w:tc>
          <w:tcPr>
            <w:tcW w:w="3132" w:type="dxa"/>
            <w:shd w:val="clear" w:color="auto" w:fill="auto"/>
            <w:noWrap/>
            <w:vAlign w:val="center"/>
          </w:tcPr>
          <w:p w14:paraId="395D32DC" w14:textId="0E5CC964" w:rsidR="00216647" w:rsidRPr="00EB7406" w:rsidRDefault="00216647" w:rsidP="00216647">
            <w:pPr>
              <w:pStyle w:val="NoSpacing"/>
            </w:pPr>
            <w:r>
              <w:rPr>
                <w:rFonts w:asciiTheme="majorHAnsi" w:eastAsia="Times New Roman" w:hAnsiTheme="majorHAnsi" w:cs="Calibri Light"/>
                <w:color w:val="000000"/>
                <w:sz w:val="18"/>
                <w:szCs w:val="18"/>
              </w:rPr>
              <w:t>government owns</w:t>
            </w:r>
          </w:p>
        </w:tc>
        <w:tc>
          <w:tcPr>
            <w:tcW w:w="1900" w:type="dxa"/>
            <w:shd w:val="clear" w:color="auto" w:fill="002A6C" w:themeFill="text2"/>
            <w:noWrap/>
            <w:vAlign w:val="center"/>
          </w:tcPr>
          <w:p w14:paraId="4774E4D5" w14:textId="6B706FE0" w:rsidR="00216647" w:rsidRPr="00361B67" w:rsidRDefault="00216647" w:rsidP="00216647">
            <w:pPr>
              <w:pStyle w:val="NoSpacing"/>
              <w:jc w:val="center"/>
              <w:rPr>
                <w:b/>
                <w:sz w:val="32"/>
                <w:szCs w:val="36"/>
              </w:rPr>
            </w:pPr>
            <w:r w:rsidRPr="00216647">
              <w:rPr>
                <w:rFonts w:asciiTheme="majorHAnsi" w:eastAsia="Times New Roman" w:hAnsiTheme="majorHAnsi" w:cs="Calibri Light"/>
                <w:sz w:val="44"/>
                <w:szCs w:val="44"/>
              </w:rPr>
              <w:t>–</w:t>
            </w:r>
          </w:p>
        </w:tc>
        <w:tc>
          <w:tcPr>
            <w:tcW w:w="1949" w:type="dxa"/>
            <w:shd w:val="clear" w:color="auto" w:fill="auto"/>
            <w:noWrap/>
            <w:vAlign w:val="center"/>
          </w:tcPr>
          <w:p w14:paraId="6A7BA115"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Panel model</w:t>
            </w:r>
          </w:p>
        </w:tc>
      </w:tr>
      <w:tr w:rsidR="00216647" w:rsidRPr="00EB7406" w14:paraId="33FD4EEF" w14:textId="77777777" w:rsidTr="00361B67">
        <w:trPr>
          <w:trHeight w:val="20"/>
          <w:jc w:val="center"/>
        </w:trPr>
        <w:tc>
          <w:tcPr>
            <w:tcW w:w="2379" w:type="dxa"/>
            <w:vMerge/>
            <w:tcBorders>
              <w:bottom w:val="single" w:sz="12" w:space="0" w:color="002A6C" w:themeColor="text2"/>
            </w:tcBorders>
            <w:shd w:val="clear" w:color="auto" w:fill="auto"/>
            <w:noWrap/>
            <w:vAlign w:val="center"/>
          </w:tcPr>
          <w:p w14:paraId="54A7A05C" w14:textId="77777777" w:rsidR="00216647" w:rsidRPr="00EB7406" w:rsidRDefault="00216647" w:rsidP="00216647">
            <w:pPr>
              <w:pStyle w:val="NoSpacing"/>
            </w:pPr>
          </w:p>
        </w:tc>
        <w:tc>
          <w:tcPr>
            <w:tcW w:w="3132" w:type="dxa"/>
            <w:tcBorders>
              <w:bottom w:val="single" w:sz="12" w:space="0" w:color="002A6C" w:themeColor="text2"/>
            </w:tcBorders>
            <w:shd w:val="clear" w:color="auto" w:fill="auto"/>
            <w:noWrap/>
            <w:vAlign w:val="center"/>
          </w:tcPr>
          <w:p w14:paraId="3DBFDEFC" w14:textId="7A255353" w:rsidR="00216647" w:rsidRPr="00EB7406" w:rsidRDefault="00216647" w:rsidP="00216647">
            <w:pPr>
              <w:pStyle w:val="NoSpacing"/>
            </w:pPr>
            <w:r>
              <w:rPr>
                <w:rFonts w:asciiTheme="majorHAnsi" w:eastAsia="Times New Roman" w:hAnsiTheme="majorHAnsi" w:cs="Calibri Light"/>
                <w:color w:val="000000"/>
                <w:sz w:val="18"/>
                <w:szCs w:val="18"/>
              </w:rPr>
              <w:t>landlord owns</w:t>
            </w:r>
          </w:p>
        </w:tc>
        <w:tc>
          <w:tcPr>
            <w:tcW w:w="1900" w:type="dxa"/>
            <w:tcBorders>
              <w:bottom w:val="single" w:sz="12" w:space="0" w:color="002A6C" w:themeColor="text2"/>
            </w:tcBorders>
            <w:shd w:val="clear" w:color="auto" w:fill="002A6C" w:themeFill="text2"/>
            <w:noWrap/>
            <w:vAlign w:val="center"/>
          </w:tcPr>
          <w:p w14:paraId="04DA432A" w14:textId="13468E15" w:rsidR="00216647" w:rsidRPr="00361B67" w:rsidRDefault="00216647" w:rsidP="00216647">
            <w:pPr>
              <w:pStyle w:val="NoSpacing"/>
              <w:jc w:val="center"/>
              <w:rPr>
                <w:b/>
                <w:sz w:val="32"/>
                <w:szCs w:val="36"/>
              </w:rPr>
            </w:pPr>
            <w:r w:rsidRPr="00216647">
              <w:rPr>
                <w:rFonts w:asciiTheme="majorHAnsi" w:eastAsia="Times New Roman" w:hAnsiTheme="majorHAnsi" w:cs="Calibri Light"/>
                <w:sz w:val="44"/>
                <w:szCs w:val="44"/>
              </w:rPr>
              <w:t>–</w:t>
            </w:r>
          </w:p>
        </w:tc>
        <w:tc>
          <w:tcPr>
            <w:tcW w:w="1949" w:type="dxa"/>
            <w:tcBorders>
              <w:bottom w:val="single" w:sz="12" w:space="0" w:color="002A6C" w:themeColor="text2"/>
            </w:tcBorders>
            <w:shd w:val="clear" w:color="auto" w:fill="auto"/>
            <w:noWrap/>
            <w:vAlign w:val="center"/>
          </w:tcPr>
          <w:p w14:paraId="444F5F06" w14:textId="77777777" w:rsidR="00216647" w:rsidRPr="00EB7406" w:rsidRDefault="00216647" w:rsidP="00216647">
            <w:pPr>
              <w:pStyle w:val="NoSpacing"/>
            </w:pPr>
            <w:r w:rsidRPr="00EB7406">
              <w:rPr>
                <w:rFonts w:asciiTheme="majorHAnsi" w:eastAsia="Times New Roman" w:hAnsiTheme="majorHAnsi" w:cs="Calibri Light"/>
                <w:color w:val="000000"/>
                <w:sz w:val="18"/>
                <w:szCs w:val="18"/>
              </w:rPr>
              <w:t>Panel model</w:t>
            </w:r>
          </w:p>
        </w:tc>
      </w:tr>
      <w:tr w:rsidR="00312E5E" w:rsidRPr="00EB7406" w14:paraId="399FA16A" w14:textId="77777777" w:rsidTr="00E9197A">
        <w:trPr>
          <w:trHeight w:val="20"/>
          <w:jc w:val="center"/>
        </w:trPr>
        <w:tc>
          <w:tcPr>
            <w:tcW w:w="9360" w:type="dxa"/>
            <w:gridSpan w:val="4"/>
            <w:tcBorders>
              <w:top w:val="single" w:sz="12" w:space="0" w:color="002A6C" w:themeColor="text2"/>
              <w:bottom w:val="nil"/>
            </w:tcBorders>
            <w:shd w:val="clear" w:color="auto" w:fill="auto"/>
            <w:noWrap/>
          </w:tcPr>
          <w:p w14:paraId="17C9F3EE" w14:textId="71233F96" w:rsidR="00312E5E" w:rsidRPr="00EB7406" w:rsidRDefault="00317CF0" w:rsidP="00312E5E">
            <w:pPr>
              <w:pStyle w:val="Footnote"/>
              <w:rPr>
                <w:rFonts w:asciiTheme="minorHAnsi" w:eastAsia="Times New Roman" w:hAnsiTheme="minorHAnsi" w:cs="Calibri Light"/>
                <w:color w:val="000000"/>
              </w:rPr>
            </w:pPr>
            <w:r>
              <w:t>* Please see Footnote #44</w:t>
            </w:r>
            <w:r w:rsidR="00312E5E">
              <w:t xml:space="preserve"> </w:t>
            </w:r>
            <w:r w:rsidR="00312E5E" w:rsidRPr="00473F7E">
              <w:t>for clarification on symbols used within this table.</w:t>
            </w:r>
          </w:p>
        </w:tc>
      </w:tr>
    </w:tbl>
    <w:p w14:paraId="092EBF03" w14:textId="6530FD78" w:rsidR="00293C1B" w:rsidRDefault="00293C1B">
      <w:pPr>
        <w:spacing w:line="259" w:lineRule="auto"/>
        <w:rPr>
          <w:rFonts w:cstheme="minorHAnsi"/>
        </w:rPr>
      </w:pPr>
    </w:p>
    <w:p w14:paraId="1C016A47" w14:textId="5D59A302" w:rsidR="00216723" w:rsidRPr="00EB7406" w:rsidRDefault="00216723" w:rsidP="00216723">
      <w:pPr>
        <w:pStyle w:val="Heading2"/>
      </w:pPr>
      <w:bookmarkStart w:id="70" w:name="_Toc517425446"/>
      <w:r w:rsidRPr="00EB7406">
        <w:t>RISK OF ENCROACHMENT</w:t>
      </w:r>
      <w:r w:rsidR="009D49A6" w:rsidRPr="00EB7406">
        <w:t xml:space="preserve"> ON COMMUNAL LAND</w:t>
      </w:r>
      <w:bookmarkEnd w:id="70"/>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777D11" w:rsidRPr="00EB7406" w14:paraId="281AB105"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4ACCA675" w14:textId="77777777" w:rsidR="00777D11" w:rsidRPr="00EB7406" w:rsidRDefault="00777D11" w:rsidP="00811A90">
            <w:pPr>
              <w:pStyle w:val="captable"/>
              <w:rPr>
                <w:rFonts w:asciiTheme="minorHAnsi" w:hAnsiTheme="minorHAnsi"/>
                <w:sz w:val="18"/>
                <w:szCs w:val="18"/>
              </w:rPr>
            </w:pPr>
            <w:bookmarkStart w:id="71" w:name="_Toc517425130"/>
            <w:r w:rsidRPr="000F78A8">
              <w:t>TABLE 19:</w:t>
            </w:r>
            <w:r w:rsidRPr="00EB7406">
              <w:t xml:space="preserve"> FINDINGS ON TENURE SECURITY PERCEPTION</w:t>
            </w:r>
            <w:bookmarkEnd w:id="71"/>
          </w:p>
        </w:tc>
      </w:tr>
      <w:tr w:rsidR="00777D11" w:rsidRPr="00EB7406" w14:paraId="56FA30A1"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2305D07B" w14:textId="77777777" w:rsidR="00777D11" w:rsidRPr="00EB7406" w:rsidRDefault="00777D11" w:rsidP="00E9197A">
            <w:pPr>
              <w:pStyle w:val="NoSpacing"/>
              <w:rPr>
                <w:b/>
              </w:rPr>
            </w:pPr>
            <w:r w:rsidRPr="00EB7406">
              <w:rPr>
                <w:b/>
              </w:rPr>
              <w:t>Indicator</w:t>
            </w:r>
            <w:r w:rsidRPr="00EB7406">
              <w:rPr>
                <w:b/>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311BB2FC" w14:textId="77777777" w:rsidR="00777D11" w:rsidRPr="00EB7406" w:rsidRDefault="00777D11" w:rsidP="00E9197A">
            <w:pPr>
              <w:pStyle w:val="NoSpacing"/>
              <w:rPr>
                <w:b/>
              </w:rPr>
            </w:pPr>
            <w:r w:rsidRPr="00EB7406">
              <w:rPr>
                <w:b/>
              </w:rPr>
              <w:t>Finding</w:t>
            </w:r>
            <w:r w:rsidRPr="00EB7406">
              <w:rPr>
                <w:b/>
                <w:vertAlign w:val="superscript"/>
              </w:rPr>
              <w:t>*</w:t>
            </w:r>
            <w:r w:rsidRPr="00EB7406">
              <w:rPr>
                <w:b/>
              </w:rPr>
              <w:t xml:space="preserve"> on </w:t>
            </w:r>
            <w:r w:rsidRPr="00EB7406">
              <w:rPr>
                <w:b/>
                <w:u w:val="single"/>
              </w:rPr>
              <w:t>households</w:t>
            </w:r>
            <w:r w:rsidRPr="00EB7406">
              <w:rPr>
                <w:b/>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0EAE3F26" w14:textId="77777777" w:rsidR="00777D11" w:rsidRPr="00EB7406" w:rsidRDefault="00777D11" w:rsidP="00E9197A">
            <w:pPr>
              <w:pStyle w:val="NoSpacing"/>
              <w:rPr>
                <w:b/>
              </w:rPr>
            </w:pPr>
            <w:r w:rsidRPr="00EB7406">
              <w:rPr>
                <w:b/>
              </w:rPr>
              <w:t>Finding</w:t>
            </w:r>
            <w:r w:rsidRPr="00EB7406">
              <w:rPr>
                <w:b/>
                <w:vertAlign w:val="superscript"/>
              </w:rPr>
              <w:t>*</w:t>
            </w:r>
            <w:r w:rsidRPr="00EB7406">
              <w:rPr>
                <w:b/>
              </w:rPr>
              <w:t xml:space="preserve"> on </w:t>
            </w:r>
            <w:r w:rsidRPr="00EB7406">
              <w:rPr>
                <w:b/>
                <w:u w:val="single"/>
              </w:rPr>
              <w:t>communities</w:t>
            </w:r>
            <w:r w:rsidRPr="00EB7406">
              <w:rPr>
                <w:b/>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4DB940DD" w14:textId="77777777" w:rsidR="00777D11" w:rsidRPr="00EB7406" w:rsidRDefault="00777D11" w:rsidP="00E9197A">
            <w:pPr>
              <w:pStyle w:val="NoSpacing"/>
              <w:rPr>
                <w:b/>
              </w:rPr>
            </w:pPr>
            <w:r w:rsidRPr="00EB7406">
              <w:rPr>
                <w:b/>
              </w:rPr>
              <w:t>Source</w:t>
            </w:r>
            <w:r w:rsidRPr="00EB7406">
              <w:rPr>
                <w:rFonts w:eastAsia="Times New Roman" w:cs="Calibri Light"/>
                <w:b/>
                <w:bCs/>
                <w:color w:val="000000"/>
                <w:vertAlign w:val="superscript"/>
              </w:rPr>
              <w:t>+</w:t>
            </w:r>
          </w:p>
        </w:tc>
      </w:tr>
      <w:tr w:rsidR="00777D11" w:rsidRPr="00EB7406" w14:paraId="0C6453CD" w14:textId="77777777" w:rsidTr="00867AB1">
        <w:trPr>
          <w:trHeight w:val="300"/>
          <w:jc w:val="center"/>
        </w:trPr>
        <w:tc>
          <w:tcPr>
            <w:tcW w:w="1331" w:type="dxa"/>
            <w:vMerge w:val="restart"/>
            <w:tcBorders>
              <w:top w:val="single" w:sz="12" w:space="0" w:color="002A6C" w:themeColor="text2"/>
            </w:tcBorders>
            <w:vAlign w:val="center"/>
          </w:tcPr>
          <w:p w14:paraId="5728823A" w14:textId="77777777" w:rsidR="00777D11" w:rsidRPr="00EB7406" w:rsidRDefault="00777D11" w:rsidP="00E9197A">
            <w:pPr>
              <w:pStyle w:val="NoSpacing"/>
              <w:rPr>
                <w:sz w:val="18"/>
                <w:szCs w:val="18"/>
              </w:rPr>
            </w:pPr>
            <w:r w:rsidRPr="00EB7406">
              <w:rPr>
                <w:rFonts w:asciiTheme="majorHAnsi" w:eastAsia="Times New Roman" w:hAnsiTheme="majorHAnsi" w:cs="Calibri Light"/>
                <w:color w:val="000000"/>
                <w:sz w:val="18"/>
                <w:szCs w:val="18"/>
              </w:rPr>
              <w:t xml:space="preserve">Perceive a </w:t>
            </w:r>
            <w:r w:rsidRPr="00EB7406">
              <w:rPr>
                <w:rFonts w:asciiTheme="majorHAnsi" w:eastAsia="Times New Roman" w:hAnsiTheme="majorHAnsi" w:cs="Calibri Light"/>
                <w:b/>
                <w:bCs/>
                <w:color w:val="000000"/>
                <w:sz w:val="18"/>
                <w:szCs w:val="18"/>
              </w:rPr>
              <w:t>reduced</w:t>
            </w:r>
            <w:r w:rsidRPr="00EB7406">
              <w:rPr>
                <w:rFonts w:asciiTheme="majorHAnsi" w:eastAsia="Times New Roman" w:hAnsiTheme="majorHAnsi" w:cs="Calibri Light"/>
                <w:color w:val="000000"/>
                <w:sz w:val="18"/>
                <w:szCs w:val="18"/>
              </w:rPr>
              <w:t xml:space="preserve"> risk of encroachment on communal land</w:t>
            </w:r>
          </w:p>
        </w:tc>
        <w:tc>
          <w:tcPr>
            <w:tcW w:w="3163" w:type="dxa"/>
            <w:tcBorders>
              <w:top w:val="single" w:sz="12" w:space="0" w:color="002A6C" w:themeColor="text2"/>
            </w:tcBorders>
            <w:shd w:val="clear" w:color="auto" w:fill="auto"/>
            <w:noWrap/>
            <w:vAlign w:val="center"/>
          </w:tcPr>
          <w:p w14:paraId="4818E0EF" w14:textId="77777777" w:rsidR="00777D11" w:rsidRPr="00EB7406" w:rsidRDefault="00777D11" w:rsidP="00E9197A">
            <w:pPr>
              <w:pStyle w:val="NoSpacing"/>
            </w:pPr>
            <w:r w:rsidRPr="00EB7406">
              <w:rPr>
                <w:sz w:val="18"/>
                <w:szCs w:val="18"/>
              </w:rPr>
              <w:t>by neighbors (P)</w:t>
            </w:r>
          </w:p>
        </w:tc>
        <w:tc>
          <w:tcPr>
            <w:tcW w:w="1731" w:type="dxa"/>
            <w:tcBorders>
              <w:top w:val="single" w:sz="12" w:space="0" w:color="002A6C" w:themeColor="text2"/>
            </w:tcBorders>
            <w:shd w:val="clear" w:color="auto" w:fill="002A6C" w:themeFill="text2"/>
            <w:vAlign w:val="center"/>
          </w:tcPr>
          <w:p w14:paraId="7D79FFF2" w14:textId="5884132F" w:rsidR="00777D11" w:rsidRPr="000532A4" w:rsidRDefault="00216647" w:rsidP="00E9197A">
            <w:pPr>
              <w:pStyle w:val="NoSpacing"/>
              <w:jc w:val="center"/>
              <w:rPr>
                <w:sz w:val="30"/>
                <w:szCs w:val="30"/>
              </w:rPr>
            </w:pPr>
            <w:r w:rsidRPr="000532A4">
              <w:rPr>
                <w:sz w:val="30"/>
                <w:szCs w:val="30"/>
              </w:rPr>
              <w:t>–</w:t>
            </w:r>
          </w:p>
        </w:tc>
        <w:tc>
          <w:tcPr>
            <w:tcW w:w="1913" w:type="dxa"/>
            <w:tcBorders>
              <w:top w:val="single" w:sz="12" w:space="0" w:color="002A6C" w:themeColor="text2"/>
            </w:tcBorders>
            <w:vAlign w:val="center"/>
          </w:tcPr>
          <w:p w14:paraId="4C5CDFEC" w14:textId="3676A33F" w:rsidR="00777D11" w:rsidRPr="00EB7406" w:rsidRDefault="00741538" w:rsidP="00E9197A">
            <w:pPr>
              <w:pStyle w:val="NoSpacing"/>
              <w:jc w:val="center"/>
            </w:pPr>
            <w:r>
              <w:t>NF</w:t>
            </w:r>
          </w:p>
        </w:tc>
        <w:tc>
          <w:tcPr>
            <w:tcW w:w="1222" w:type="dxa"/>
            <w:tcBorders>
              <w:top w:val="single" w:sz="12" w:space="0" w:color="002A6C" w:themeColor="text2"/>
            </w:tcBorders>
            <w:shd w:val="clear" w:color="auto" w:fill="auto"/>
            <w:vAlign w:val="center"/>
          </w:tcPr>
          <w:p w14:paraId="22074810" w14:textId="77777777" w:rsidR="00777D11" w:rsidRPr="00EB7406" w:rsidRDefault="00777D11" w:rsidP="00E9197A">
            <w:pPr>
              <w:pStyle w:val="NoSpacing"/>
            </w:pPr>
            <w:r w:rsidRPr="00EB7406">
              <w:rPr>
                <w:sz w:val="18"/>
                <w:szCs w:val="18"/>
              </w:rPr>
              <w:t>Panel Model</w:t>
            </w:r>
          </w:p>
        </w:tc>
      </w:tr>
      <w:tr w:rsidR="00216647" w:rsidRPr="00EB7406" w14:paraId="7B20EE9F" w14:textId="77777777" w:rsidTr="00867AB1">
        <w:trPr>
          <w:trHeight w:val="300"/>
          <w:jc w:val="center"/>
        </w:trPr>
        <w:tc>
          <w:tcPr>
            <w:tcW w:w="1331" w:type="dxa"/>
            <w:vMerge/>
          </w:tcPr>
          <w:p w14:paraId="7FEF859C" w14:textId="77777777" w:rsidR="00216647" w:rsidRPr="00EB7406" w:rsidRDefault="00216647" w:rsidP="00216647">
            <w:pPr>
              <w:pStyle w:val="NoSpacing"/>
            </w:pPr>
          </w:p>
        </w:tc>
        <w:tc>
          <w:tcPr>
            <w:tcW w:w="3163" w:type="dxa"/>
            <w:shd w:val="clear" w:color="auto" w:fill="auto"/>
            <w:noWrap/>
            <w:vAlign w:val="center"/>
          </w:tcPr>
          <w:p w14:paraId="22E59CF9" w14:textId="77777777" w:rsidR="00216647" w:rsidRPr="00EB7406" w:rsidRDefault="00216647" w:rsidP="00216647">
            <w:pPr>
              <w:pStyle w:val="NoSpacing"/>
            </w:pPr>
            <w:r w:rsidRPr="00EB7406">
              <w:rPr>
                <w:sz w:val="18"/>
                <w:szCs w:val="18"/>
              </w:rPr>
              <w:t>by another clan (P)</w:t>
            </w:r>
          </w:p>
        </w:tc>
        <w:tc>
          <w:tcPr>
            <w:tcW w:w="1731" w:type="dxa"/>
            <w:shd w:val="clear" w:color="auto" w:fill="002A6C" w:themeFill="text2"/>
            <w:vAlign w:val="center"/>
          </w:tcPr>
          <w:p w14:paraId="5DC3B421" w14:textId="5E83BFF8" w:rsidR="00216647" w:rsidRPr="000532A4" w:rsidRDefault="00216647" w:rsidP="00216647">
            <w:pPr>
              <w:pStyle w:val="NoSpacing"/>
              <w:jc w:val="center"/>
              <w:rPr>
                <w:b/>
                <w:sz w:val="30"/>
                <w:szCs w:val="30"/>
              </w:rPr>
            </w:pPr>
            <w:r w:rsidRPr="000532A4">
              <w:rPr>
                <w:sz w:val="30"/>
                <w:szCs w:val="30"/>
              </w:rPr>
              <w:t>–</w:t>
            </w:r>
          </w:p>
        </w:tc>
        <w:tc>
          <w:tcPr>
            <w:tcW w:w="1913" w:type="dxa"/>
            <w:shd w:val="clear" w:color="auto" w:fill="002A6C" w:themeFill="text2"/>
            <w:vAlign w:val="center"/>
          </w:tcPr>
          <w:p w14:paraId="37E22E41" w14:textId="1771BAC0" w:rsidR="00216647" w:rsidRPr="00EB7406" w:rsidRDefault="00216647" w:rsidP="00216647">
            <w:pPr>
              <w:pStyle w:val="NoSpacing"/>
              <w:jc w:val="center"/>
            </w:pPr>
            <w:r w:rsidRPr="000532A4">
              <w:rPr>
                <w:sz w:val="30"/>
                <w:szCs w:val="30"/>
              </w:rPr>
              <w:t>–</w:t>
            </w:r>
            <w:r w:rsidRPr="00EB7406">
              <w:rPr>
                <w:rStyle w:val="FootnoteReference"/>
                <w:sz w:val="18"/>
                <w:szCs w:val="18"/>
              </w:rPr>
              <w:footnoteReference w:id="60"/>
            </w:r>
          </w:p>
        </w:tc>
        <w:tc>
          <w:tcPr>
            <w:tcW w:w="1222" w:type="dxa"/>
            <w:shd w:val="clear" w:color="auto" w:fill="auto"/>
            <w:vAlign w:val="center"/>
          </w:tcPr>
          <w:p w14:paraId="7B154C66" w14:textId="77777777" w:rsidR="00216647" w:rsidRPr="00EB7406" w:rsidRDefault="00216647" w:rsidP="00216647">
            <w:pPr>
              <w:pStyle w:val="NoSpacing"/>
            </w:pPr>
            <w:r w:rsidRPr="00EB7406">
              <w:rPr>
                <w:sz w:val="18"/>
                <w:szCs w:val="18"/>
              </w:rPr>
              <w:t>Panel Model</w:t>
            </w:r>
          </w:p>
        </w:tc>
      </w:tr>
      <w:tr w:rsidR="00777D11" w:rsidRPr="00EB7406" w14:paraId="1BE88A27" w14:textId="77777777" w:rsidTr="00E9197A">
        <w:trPr>
          <w:trHeight w:val="300"/>
          <w:jc w:val="center"/>
        </w:trPr>
        <w:tc>
          <w:tcPr>
            <w:tcW w:w="1331" w:type="dxa"/>
            <w:vMerge/>
          </w:tcPr>
          <w:p w14:paraId="396F367C" w14:textId="77777777" w:rsidR="00777D11" w:rsidRPr="00EB7406" w:rsidRDefault="00777D11" w:rsidP="00E9197A">
            <w:pPr>
              <w:pStyle w:val="NoSpacing"/>
            </w:pPr>
          </w:p>
        </w:tc>
        <w:tc>
          <w:tcPr>
            <w:tcW w:w="3163" w:type="dxa"/>
            <w:shd w:val="clear" w:color="auto" w:fill="auto"/>
            <w:noWrap/>
            <w:vAlign w:val="center"/>
          </w:tcPr>
          <w:p w14:paraId="7A89FC19" w14:textId="77777777" w:rsidR="00777D11" w:rsidRPr="00EB7406" w:rsidRDefault="00777D11" w:rsidP="00E9197A">
            <w:pPr>
              <w:pStyle w:val="NoSpacing"/>
            </w:pPr>
            <w:r w:rsidRPr="00EB7406">
              <w:rPr>
                <w:sz w:val="18"/>
                <w:szCs w:val="18"/>
              </w:rPr>
              <w:t>by investor (P)</w:t>
            </w:r>
          </w:p>
        </w:tc>
        <w:tc>
          <w:tcPr>
            <w:tcW w:w="1731" w:type="dxa"/>
            <w:vAlign w:val="center"/>
          </w:tcPr>
          <w:p w14:paraId="1A994F1C" w14:textId="77777777" w:rsidR="00777D11" w:rsidRPr="00EB7406" w:rsidRDefault="00777D11" w:rsidP="00E9197A">
            <w:pPr>
              <w:pStyle w:val="NoSpacing"/>
              <w:jc w:val="center"/>
            </w:pPr>
            <w:r w:rsidRPr="00EB7406">
              <w:t>Pos</w:t>
            </w:r>
          </w:p>
        </w:tc>
        <w:tc>
          <w:tcPr>
            <w:tcW w:w="1913" w:type="dxa"/>
            <w:vAlign w:val="center"/>
          </w:tcPr>
          <w:p w14:paraId="067C9AC0" w14:textId="5D52B30F" w:rsidR="00777D11" w:rsidRPr="00EB7406" w:rsidRDefault="00741538" w:rsidP="00E9197A">
            <w:pPr>
              <w:pStyle w:val="NoSpacing"/>
              <w:jc w:val="center"/>
            </w:pPr>
            <w:r>
              <w:t>NF</w:t>
            </w:r>
          </w:p>
        </w:tc>
        <w:tc>
          <w:tcPr>
            <w:tcW w:w="1222" w:type="dxa"/>
            <w:shd w:val="clear" w:color="auto" w:fill="auto"/>
            <w:vAlign w:val="center"/>
          </w:tcPr>
          <w:p w14:paraId="7549665A" w14:textId="77777777" w:rsidR="00777D11" w:rsidRPr="00EB7406" w:rsidRDefault="00777D11" w:rsidP="00E9197A">
            <w:pPr>
              <w:pStyle w:val="NoSpacing"/>
            </w:pPr>
            <w:r w:rsidRPr="00EB7406">
              <w:rPr>
                <w:sz w:val="18"/>
                <w:szCs w:val="18"/>
              </w:rPr>
              <w:t>Descriptive Statistics</w:t>
            </w:r>
          </w:p>
        </w:tc>
      </w:tr>
      <w:tr w:rsidR="00777D11" w:rsidRPr="00EB7406" w14:paraId="41783A12" w14:textId="77777777" w:rsidTr="00E9197A">
        <w:trPr>
          <w:trHeight w:val="300"/>
          <w:jc w:val="center"/>
        </w:trPr>
        <w:tc>
          <w:tcPr>
            <w:tcW w:w="1331" w:type="dxa"/>
            <w:vMerge/>
          </w:tcPr>
          <w:p w14:paraId="4308AC98" w14:textId="77777777" w:rsidR="00777D11" w:rsidRPr="00EB7406" w:rsidRDefault="00777D11" w:rsidP="00E9197A">
            <w:pPr>
              <w:pStyle w:val="NoSpacing"/>
            </w:pPr>
          </w:p>
        </w:tc>
        <w:tc>
          <w:tcPr>
            <w:tcW w:w="3163" w:type="dxa"/>
            <w:shd w:val="clear" w:color="auto" w:fill="auto"/>
            <w:noWrap/>
            <w:vAlign w:val="center"/>
          </w:tcPr>
          <w:p w14:paraId="3ED2266D" w14:textId="77777777" w:rsidR="00777D11" w:rsidRPr="00EB7406" w:rsidRDefault="00777D11" w:rsidP="00E9197A">
            <w:pPr>
              <w:pStyle w:val="NoSpacing"/>
            </w:pPr>
            <w:r w:rsidRPr="00EB7406">
              <w:rPr>
                <w:sz w:val="18"/>
                <w:szCs w:val="18"/>
              </w:rPr>
              <w:t>by government official (S)</w:t>
            </w:r>
          </w:p>
        </w:tc>
        <w:tc>
          <w:tcPr>
            <w:tcW w:w="1731" w:type="dxa"/>
            <w:vAlign w:val="center"/>
          </w:tcPr>
          <w:p w14:paraId="1F18E9F5" w14:textId="77777777" w:rsidR="00777D11" w:rsidRPr="00EB7406" w:rsidRDefault="00777D11" w:rsidP="00E9197A">
            <w:pPr>
              <w:pStyle w:val="NoSpacing"/>
              <w:jc w:val="center"/>
            </w:pPr>
            <w:r w:rsidRPr="00EB7406">
              <w:t>Pos</w:t>
            </w:r>
          </w:p>
        </w:tc>
        <w:tc>
          <w:tcPr>
            <w:tcW w:w="1913" w:type="dxa"/>
            <w:vAlign w:val="center"/>
          </w:tcPr>
          <w:p w14:paraId="19D424FD" w14:textId="6AEC7CA2" w:rsidR="00777D11" w:rsidRPr="00EB7406" w:rsidRDefault="00741538" w:rsidP="00E9197A">
            <w:pPr>
              <w:pStyle w:val="NoSpacing"/>
              <w:jc w:val="center"/>
            </w:pPr>
            <w:r>
              <w:t>NF</w:t>
            </w:r>
          </w:p>
        </w:tc>
        <w:tc>
          <w:tcPr>
            <w:tcW w:w="1222" w:type="dxa"/>
            <w:shd w:val="clear" w:color="auto" w:fill="auto"/>
            <w:vAlign w:val="center"/>
          </w:tcPr>
          <w:p w14:paraId="7A9BAE3C" w14:textId="77777777" w:rsidR="00777D11" w:rsidRPr="00EB7406" w:rsidRDefault="00777D11" w:rsidP="00E9197A">
            <w:pPr>
              <w:pStyle w:val="NoSpacing"/>
            </w:pPr>
            <w:r w:rsidRPr="00EB7406">
              <w:rPr>
                <w:sz w:val="18"/>
                <w:szCs w:val="18"/>
              </w:rPr>
              <w:t>Descriptive Statistics</w:t>
            </w:r>
          </w:p>
        </w:tc>
      </w:tr>
      <w:tr w:rsidR="00777D11" w:rsidRPr="00EB7406" w14:paraId="3060E8C2" w14:textId="77777777" w:rsidTr="00E9197A">
        <w:trPr>
          <w:trHeight w:val="300"/>
          <w:jc w:val="center"/>
        </w:trPr>
        <w:tc>
          <w:tcPr>
            <w:tcW w:w="1331" w:type="dxa"/>
            <w:vMerge/>
          </w:tcPr>
          <w:p w14:paraId="3C588B32" w14:textId="77777777" w:rsidR="00777D11" w:rsidRPr="00EB7406" w:rsidRDefault="00777D11" w:rsidP="00E9197A">
            <w:pPr>
              <w:pStyle w:val="NoSpacing"/>
            </w:pPr>
          </w:p>
        </w:tc>
        <w:tc>
          <w:tcPr>
            <w:tcW w:w="3163" w:type="dxa"/>
            <w:shd w:val="clear" w:color="auto" w:fill="auto"/>
            <w:noWrap/>
            <w:vAlign w:val="center"/>
          </w:tcPr>
          <w:p w14:paraId="2BE0E205" w14:textId="77777777" w:rsidR="00777D11" w:rsidRPr="00EB7406" w:rsidRDefault="00777D11" w:rsidP="00E9197A">
            <w:pPr>
              <w:pStyle w:val="NoSpacing"/>
            </w:pPr>
            <w:r w:rsidRPr="00EB7406">
              <w:rPr>
                <w:sz w:val="18"/>
                <w:szCs w:val="18"/>
              </w:rPr>
              <w:t>by elites (P)</w:t>
            </w:r>
          </w:p>
        </w:tc>
        <w:tc>
          <w:tcPr>
            <w:tcW w:w="1731" w:type="dxa"/>
            <w:vAlign w:val="center"/>
          </w:tcPr>
          <w:p w14:paraId="6D4BA006" w14:textId="04EA521E" w:rsidR="00777D11" w:rsidRPr="00EB7406" w:rsidRDefault="00741538" w:rsidP="00E9197A">
            <w:pPr>
              <w:pStyle w:val="NoSpacing"/>
              <w:jc w:val="center"/>
            </w:pPr>
            <w:r>
              <w:t>NF</w:t>
            </w:r>
          </w:p>
        </w:tc>
        <w:tc>
          <w:tcPr>
            <w:tcW w:w="1913" w:type="dxa"/>
            <w:vAlign w:val="center"/>
          </w:tcPr>
          <w:p w14:paraId="0946E797" w14:textId="305D2B49" w:rsidR="00777D11" w:rsidRPr="00EB7406" w:rsidRDefault="00741538" w:rsidP="00E9197A">
            <w:pPr>
              <w:pStyle w:val="NoSpacing"/>
              <w:jc w:val="center"/>
            </w:pPr>
            <w:r>
              <w:t>NF</w:t>
            </w:r>
          </w:p>
        </w:tc>
        <w:tc>
          <w:tcPr>
            <w:tcW w:w="1222" w:type="dxa"/>
            <w:shd w:val="clear" w:color="auto" w:fill="auto"/>
            <w:vAlign w:val="center"/>
          </w:tcPr>
          <w:p w14:paraId="002F446E" w14:textId="77777777" w:rsidR="00777D11" w:rsidRPr="00EB7406" w:rsidRDefault="00777D11" w:rsidP="00E9197A">
            <w:pPr>
              <w:pStyle w:val="NoSpacing"/>
            </w:pPr>
            <w:r w:rsidRPr="00EB7406">
              <w:rPr>
                <w:sz w:val="18"/>
                <w:szCs w:val="18"/>
              </w:rPr>
              <w:t>NA</w:t>
            </w:r>
          </w:p>
        </w:tc>
      </w:tr>
      <w:tr w:rsidR="00777D11" w:rsidRPr="00EB7406" w14:paraId="22A71000" w14:textId="77777777" w:rsidTr="00E9197A">
        <w:trPr>
          <w:trHeight w:val="300"/>
          <w:jc w:val="center"/>
        </w:trPr>
        <w:tc>
          <w:tcPr>
            <w:tcW w:w="1331" w:type="dxa"/>
            <w:vMerge/>
          </w:tcPr>
          <w:p w14:paraId="10CE282F" w14:textId="77777777" w:rsidR="00777D11" w:rsidRPr="00EB7406" w:rsidRDefault="00777D11" w:rsidP="00E9197A">
            <w:pPr>
              <w:pStyle w:val="NoSpacing"/>
            </w:pPr>
          </w:p>
        </w:tc>
        <w:tc>
          <w:tcPr>
            <w:tcW w:w="3163" w:type="dxa"/>
            <w:shd w:val="clear" w:color="auto" w:fill="auto"/>
            <w:noWrap/>
            <w:vAlign w:val="center"/>
          </w:tcPr>
          <w:p w14:paraId="4FE83C6F" w14:textId="77777777" w:rsidR="00777D11" w:rsidRPr="00EB7406" w:rsidRDefault="00777D11" w:rsidP="00E9197A">
            <w:pPr>
              <w:pStyle w:val="NoSpacing"/>
            </w:pPr>
            <w:r w:rsidRPr="00EB7406">
              <w:rPr>
                <w:sz w:val="18"/>
                <w:szCs w:val="18"/>
              </w:rPr>
              <w:t>by any actor, as reported by Leaders (S)</w:t>
            </w:r>
          </w:p>
        </w:tc>
        <w:tc>
          <w:tcPr>
            <w:tcW w:w="1731" w:type="dxa"/>
            <w:vAlign w:val="center"/>
          </w:tcPr>
          <w:p w14:paraId="1B63525B" w14:textId="7B3FF56D" w:rsidR="00777D11" w:rsidRPr="00EB7406" w:rsidRDefault="00741538" w:rsidP="00E9197A">
            <w:pPr>
              <w:pStyle w:val="NoSpacing"/>
              <w:jc w:val="center"/>
            </w:pPr>
            <w:r>
              <w:t>NF</w:t>
            </w:r>
          </w:p>
        </w:tc>
        <w:tc>
          <w:tcPr>
            <w:tcW w:w="1913" w:type="dxa"/>
            <w:vAlign w:val="center"/>
          </w:tcPr>
          <w:p w14:paraId="4C5B3357" w14:textId="77777777" w:rsidR="00777D11" w:rsidRPr="00EB7406" w:rsidRDefault="00777D11" w:rsidP="00E9197A">
            <w:pPr>
              <w:pStyle w:val="NoSpacing"/>
              <w:jc w:val="center"/>
            </w:pPr>
            <w:r w:rsidRPr="00EB7406">
              <w:t>Pos</w:t>
            </w:r>
          </w:p>
        </w:tc>
        <w:tc>
          <w:tcPr>
            <w:tcW w:w="1222" w:type="dxa"/>
            <w:shd w:val="clear" w:color="auto" w:fill="auto"/>
            <w:vAlign w:val="center"/>
          </w:tcPr>
          <w:p w14:paraId="61CD78FB" w14:textId="77777777" w:rsidR="00777D11" w:rsidRPr="00EB7406" w:rsidRDefault="00777D11" w:rsidP="00E9197A">
            <w:pPr>
              <w:pStyle w:val="NoSpacing"/>
            </w:pPr>
            <w:r w:rsidRPr="00EB7406">
              <w:rPr>
                <w:sz w:val="18"/>
                <w:szCs w:val="18"/>
              </w:rPr>
              <w:t>Descriptive Statistics</w:t>
            </w:r>
          </w:p>
        </w:tc>
      </w:tr>
      <w:tr w:rsidR="00777D11" w:rsidRPr="00EB7406" w14:paraId="271CC252" w14:textId="77777777" w:rsidTr="00E9197A">
        <w:trPr>
          <w:trHeight w:val="300"/>
          <w:jc w:val="center"/>
        </w:trPr>
        <w:tc>
          <w:tcPr>
            <w:tcW w:w="1331" w:type="dxa"/>
            <w:vMerge/>
          </w:tcPr>
          <w:p w14:paraId="7E1D892B" w14:textId="77777777" w:rsidR="00777D11" w:rsidRPr="00EB7406" w:rsidRDefault="00777D11" w:rsidP="00E9197A">
            <w:pPr>
              <w:pStyle w:val="NoSpacing"/>
            </w:pPr>
          </w:p>
        </w:tc>
        <w:tc>
          <w:tcPr>
            <w:tcW w:w="3163" w:type="dxa"/>
            <w:shd w:val="clear" w:color="auto" w:fill="auto"/>
            <w:noWrap/>
            <w:vAlign w:val="center"/>
          </w:tcPr>
          <w:p w14:paraId="4E24272A" w14:textId="77777777" w:rsidR="00777D11" w:rsidRPr="00EB7406" w:rsidRDefault="00777D11" w:rsidP="00E9197A">
            <w:pPr>
              <w:pStyle w:val="NoSpacing"/>
            </w:pPr>
            <w:r w:rsidRPr="00EB7406">
              <w:rPr>
                <w:sz w:val="18"/>
                <w:szCs w:val="18"/>
              </w:rPr>
              <w:t>on communal forestland (P)</w:t>
            </w:r>
          </w:p>
        </w:tc>
        <w:tc>
          <w:tcPr>
            <w:tcW w:w="1731" w:type="dxa"/>
            <w:vAlign w:val="center"/>
          </w:tcPr>
          <w:p w14:paraId="5BFF4980" w14:textId="77777777" w:rsidR="00777D11" w:rsidRPr="00EB7406" w:rsidRDefault="00777D11" w:rsidP="00E9197A">
            <w:pPr>
              <w:pStyle w:val="NoSpacing"/>
              <w:jc w:val="center"/>
            </w:pPr>
            <w:r w:rsidRPr="00EB7406">
              <w:t>Pos</w:t>
            </w:r>
          </w:p>
        </w:tc>
        <w:tc>
          <w:tcPr>
            <w:tcW w:w="1913" w:type="dxa"/>
            <w:vAlign w:val="center"/>
          </w:tcPr>
          <w:p w14:paraId="6BB3AC22" w14:textId="29F100CF" w:rsidR="00777D11" w:rsidRPr="00EB7406" w:rsidRDefault="00741538" w:rsidP="00E9197A">
            <w:pPr>
              <w:pStyle w:val="NoSpacing"/>
              <w:jc w:val="center"/>
            </w:pPr>
            <w:r>
              <w:t>NF</w:t>
            </w:r>
          </w:p>
        </w:tc>
        <w:tc>
          <w:tcPr>
            <w:tcW w:w="1222" w:type="dxa"/>
            <w:shd w:val="clear" w:color="auto" w:fill="auto"/>
            <w:vAlign w:val="center"/>
          </w:tcPr>
          <w:p w14:paraId="66DF7F1F" w14:textId="77777777" w:rsidR="00777D11" w:rsidRPr="00EB7406" w:rsidRDefault="00777D11" w:rsidP="00E9197A">
            <w:pPr>
              <w:pStyle w:val="NoSpacing"/>
            </w:pPr>
            <w:r w:rsidRPr="00EB7406">
              <w:rPr>
                <w:sz w:val="18"/>
                <w:szCs w:val="18"/>
              </w:rPr>
              <w:t>Descriptive Statistics</w:t>
            </w:r>
          </w:p>
        </w:tc>
      </w:tr>
      <w:tr w:rsidR="00777D11" w:rsidRPr="00EB7406" w14:paraId="6DB0BF33" w14:textId="77777777" w:rsidTr="00E9197A">
        <w:trPr>
          <w:trHeight w:val="300"/>
          <w:jc w:val="center"/>
        </w:trPr>
        <w:tc>
          <w:tcPr>
            <w:tcW w:w="1331" w:type="dxa"/>
            <w:vMerge/>
          </w:tcPr>
          <w:p w14:paraId="15579983" w14:textId="77777777" w:rsidR="00777D11" w:rsidRPr="00EB7406" w:rsidRDefault="00777D11" w:rsidP="00E9197A">
            <w:pPr>
              <w:pStyle w:val="NoSpacing"/>
            </w:pPr>
          </w:p>
        </w:tc>
        <w:tc>
          <w:tcPr>
            <w:tcW w:w="3163" w:type="dxa"/>
            <w:shd w:val="clear" w:color="auto" w:fill="auto"/>
            <w:noWrap/>
            <w:vAlign w:val="center"/>
          </w:tcPr>
          <w:p w14:paraId="5CA8E246" w14:textId="77777777" w:rsidR="00777D11" w:rsidRPr="00EB7406" w:rsidRDefault="00777D11" w:rsidP="00E9197A">
            <w:pPr>
              <w:pStyle w:val="NoSpacing"/>
            </w:pPr>
            <w:r w:rsidRPr="00EB7406">
              <w:rPr>
                <w:sz w:val="18"/>
                <w:szCs w:val="18"/>
              </w:rPr>
              <w:t>on communal farmland (P)</w:t>
            </w:r>
          </w:p>
        </w:tc>
        <w:tc>
          <w:tcPr>
            <w:tcW w:w="1731" w:type="dxa"/>
            <w:vAlign w:val="center"/>
          </w:tcPr>
          <w:p w14:paraId="55FD6D4C" w14:textId="77777777" w:rsidR="00777D11" w:rsidRPr="00EB7406" w:rsidRDefault="00777D11" w:rsidP="00E9197A">
            <w:pPr>
              <w:pStyle w:val="NoSpacing"/>
              <w:jc w:val="center"/>
            </w:pPr>
            <w:r w:rsidRPr="00EB7406">
              <w:t>Pos</w:t>
            </w:r>
          </w:p>
        </w:tc>
        <w:tc>
          <w:tcPr>
            <w:tcW w:w="1913" w:type="dxa"/>
            <w:vAlign w:val="center"/>
          </w:tcPr>
          <w:p w14:paraId="7656DC97" w14:textId="3FC84C72" w:rsidR="00777D11" w:rsidRPr="00EB7406" w:rsidRDefault="00741538" w:rsidP="00E9197A">
            <w:pPr>
              <w:pStyle w:val="NoSpacing"/>
              <w:jc w:val="center"/>
            </w:pPr>
            <w:r>
              <w:t>NF</w:t>
            </w:r>
          </w:p>
        </w:tc>
        <w:tc>
          <w:tcPr>
            <w:tcW w:w="1222" w:type="dxa"/>
            <w:shd w:val="clear" w:color="auto" w:fill="auto"/>
            <w:vAlign w:val="center"/>
          </w:tcPr>
          <w:p w14:paraId="7D5980D7" w14:textId="77777777" w:rsidR="00777D11" w:rsidRPr="00EB7406" w:rsidRDefault="00777D11" w:rsidP="00E9197A">
            <w:pPr>
              <w:pStyle w:val="NoSpacing"/>
            </w:pPr>
            <w:r w:rsidRPr="00EB7406">
              <w:rPr>
                <w:sz w:val="18"/>
                <w:szCs w:val="18"/>
              </w:rPr>
              <w:t>Descriptive Statistics</w:t>
            </w:r>
          </w:p>
        </w:tc>
      </w:tr>
      <w:tr w:rsidR="00777D11" w:rsidRPr="00EB7406" w14:paraId="375C6072" w14:textId="77777777" w:rsidTr="00E9197A">
        <w:trPr>
          <w:trHeight w:val="300"/>
          <w:jc w:val="center"/>
        </w:trPr>
        <w:tc>
          <w:tcPr>
            <w:tcW w:w="1331" w:type="dxa"/>
            <w:vMerge/>
          </w:tcPr>
          <w:p w14:paraId="30A3F48D" w14:textId="77777777" w:rsidR="00777D11" w:rsidRPr="00EB7406" w:rsidRDefault="00777D11" w:rsidP="00E9197A">
            <w:pPr>
              <w:pStyle w:val="NoSpacing"/>
            </w:pPr>
          </w:p>
        </w:tc>
        <w:tc>
          <w:tcPr>
            <w:tcW w:w="3163" w:type="dxa"/>
            <w:shd w:val="clear" w:color="auto" w:fill="auto"/>
            <w:noWrap/>
            <w:vAlign w:val="center"/>
          </w:tcPr>
          <w:p w14:paraId="1CE983CA" w14:textId="77777777" w:rsidR="00777D11" w:rsidRPr="00EB7406" w:rsidRDefault="00777D11" w:rsidP="00E9197A">
            <w:pPr>
              <w:pStyle w:val="NoSpacing"/>
            </w:pPr>
            <w:r w:rsidRPr="00EB7406">
              <w:rPr>
                <w:sz w:val="18"/>
                <w:szCs w:val="18"/>
              </w:rPr>
              <w:t>on household farmland (P)</w:t>
            </w:r>
          </w:p>
        </w:tc>
        <w:tc>
          <w:tcPr>
            <w:tcW w:w="1731" w:type="dxa"/>
            <w:vAlign w:val="center"/>
          </w:tcPr>
          <w:p w14:paraId="4571A98F" w14:textId="184CC0A9" w:rsidR="00777D11" w:rsidRPr="00EB7406" w:rsidRDefault="00741538" w:rsidP="00E9197A">
            <w:pPr>
              <w:pStyle w:val="NoSpacing"/>
              <w:jc w:val="center"/>
            </w:pPr>
            <w:r>
              <w:t>NF</w:t>
            </w:r>
          </w:p>
        </w:tc>
        <w:tc>
          <w:tcPr>
            <w:tcW w:w="1913" w:type="dxa"/>
            <w:vAlign w:val="center"/>
          </w:tcPr>
          <w:p w14:paraId="3482B03C" w14:textId="5957DFC8" w:rsidR="00777D11" w:rsidRPr="00EB7406" w:rsidRDefault="00741538" w:rsidP="00E9197A">
            <w:pPr>
              <w:pStyle w:val="NoSpacing"/>
              <w:jc w:val="center"/>
            </w:pPr>
            <w:r>
              <w:t>NF</w:t>
            </w:r>
          </w:p>
        </w:tc>
        <w:tc>
          <w:tcPr>
            <w:tcW w:w="1222" w:type="dxa"/>
            <w:shd w:val="clear" w:color="auto" w:fill="auto"/>
            <w:vAlign w:val="center"/>
          </w:tcPr>
          <w:p w14:paraId="14AFCD1C" w14:textId="77777777" w:rsidR="00777D11" w:rsidRPr="00EB7406" w:rsidRDefault="00777D11" w:rsidP="00E9197A">
            <w:pPr>
              <w:pStyle w:val="NoSpacing"/>
            </w:pPr>
            <w:r w:rsidRPr="00EB7406">
              <w:rPr>
                <w:sz w:val="18"/>
                <w:szCs w:val="18"/>
              </w:rPr>
              <w:t>NA</w:t>
            </w:r>
          </w:p>
        </w:tc>
      </w:tr>
      <w:tr w:rsidR="00777D11" w:rsidRPr="00EB7406" w14:paraId="223B7A5E" w14:textId="77777777" w:rsidTr="00E9197A">
        <w:trPr>
          <w:trHeight w:val="300"/>
          <w:jc w:val="center"/>
        </w:trPr>
        <w:tc>
          <w:tcPr>
            <w:tcW w:w="1331" w:type="dxa"/>
            <w:vMerge/>
          </w:tcPr>
          <w:p w14:paraId="6DECD4DF" w14:textId="77777777" w:rsidR="00777D11" w:rsidRPr="00EB7406" w:rsidRDefault="00777D11" w:rsidP="00E9197A">
            <w:pPr>
              <w:pStyle w:val="NoSpacing"/>
            </w:pPr>
          </w:p>
        </w:tc>
        <w:tc>
          <w:tcPr>
            <w:tcW w:w="3163" w:type="dxa"/>
            <w:shd w:val="clear" w:color="auto" w:fill="auto"/>
            <w:noWrap/>
            <w:vAlign w:val="center"/>
          </w:tcPr>
          <w:p w14:paraId="31AF5896" w14:textId="77777777" w:rsidR="00777D11" w:rsidRPr="00EB7406" w:rsidRDefault="00777D11" w:rsidP="00E9197A">
            <w:pPr>
              <w:pStyle w:val="NoSpacing"/>
            </w:pPr>
            <w:r w:rsidRPr="00EB7406">
              <w:rPr>
                <w:sz w:val="18"/>
                <w:szCs w:val="18"/>
              </w:rPr>
              <w:t>on communal townland (P)</w:t>
            </w:r>
          </w:p>
        </w:tc>
        <w:tc>
          <w:tcPr>
            <w:tcW w:w="1731" w:type="dxa"/>
            <w:vAlign w:val="center"/>
          </w:tcPr>
          <w:p w14:paraId="2EE649C9" w14:textId="1D988546" w:rsidR="00777D11" w:rsidRPr="00EB7406" w:rsidRDefault="00741538" w:rsidP="00E9197A">
            <w:pPr>
              <w:pStyle w:val="NoSpacing"/>
              <w:jc w:val="center"/>
            </w:pPr>
            <w:r>
              <w:t>NF</w:t>
            </w:r>
          </w:p>
        </w:tc>
        <w:tc>
          <w:tcPr>
            <w:tcW w:w="1913" w:type="dxa"/>
            <w:vAlign w:val="center"/>
          </w:tcPr>
          <w:p w14:paraId="53A96EF2" w14:textId="7596E185" w:rsidR="00777D11" w:rsidRPr="00EB7406" w:rsidRDefault="00741538" w:rsidP="00E9197A">
            <w:pPr>
              <w:pStyle w:val="NoSpacing"/>
              <w:jc w:val="center"/>
            </w:pPr>
            <w:r>
              <w:t>NF</w:t>
            </w:r>
          </w:p>
        </w:tc>
        <w:tc>
          <w:tcPr>
            <w:tcW w:w="1222" w:type="dxa"/>
            <w:shd w:val="clear" w:color="auto" w:fill="auto"/>
            <w:vAlign w:val="center"/>
          </w:tcPr>
          <w:p w14:paraId="26122C55" w14:textId="77777777" w:rsidR="00777D11" w:rsidRPr="00EB7406" w:rsidRDefault="00777D11" w:rsidP="00E9197A">
            <w:pPr>
              <w:pStyle w:val="NoSpacing"/>
            </w:pPr>
            <w:r w:rsidRPr="00EB7406">
              <w:rPr>
                <w:sz w:val="18"/>
                <w:szCs w:val="18"/>
              </w:rPr>
              <w:t>NA</w:t>
            </w:r>
          </w:p>
        </w:tc>
      </w:tr>
      <w:tr w:rsidR="00777D11" w:rsidRPr="00EB7406" w14:paraId="41D028E1" w14:textId="77777777" w:rsidTr="00E9197A">
        <w:trPr>
          <w:trHeight w:val="300"/>
          <w:jc w:val="center"/>
        </w:trPr>
        <w:tc>
          <w:tcPr>
            <w:tcW w:w="9360" w:type="dxa"/>
            <w:gridSpan w:val="5"/>
            <w:tcBorders>
              <w:top w:val="single" w:sz="12" w:space="0" w:color="002A6C" w:themeColor="text2"/>
              <w:bottom w:val="nil"/>
            </w:tcBorders>
          </w:tcPr>
          <w:p w14:paraId="5ED2388C" w14:textId="3969EACE" w:rsidR="00777D11" w:rsidRPr="00EB7406" w:rsidRDefault="00777D11" w:rsidP="00E9197A">
            <w:pPr>
              <w:pStyle w:val="Footnote"/>
            </w:pPr>
            <w:r>
              <w:t xml:space="preserve">* </w:t>
            </w:r>
            <w:r w:rsidR="00317CF0">
              <w:t>Please see Footnote #44</w:t>
            </w:r>
            <w:r>
              <w:t xml:space="preserve"> </w:t>
            </w:r>
            <w:r w:rsidRPr="00473F7E">
              <w:t>for clarification on symbols used within this table.</w:t>
            </w:r>
          </w:p>
        </w:tc>
      </w:tr>
    </w:tbl>
    <w:p w14:paraId="029BD419" w14:textId="77777777" w:rsidR="00E00446" w:rsidRPr="00EB7406" w:rsidRDefault="00E00446" w:rsidP="00806407">
      <w:pPr>
        <w:pStyle w:val="NoSpacing"/>
      </w:pPr>
    </w:p>
    <w:p w14:paraId="2E758EA6" w14:textId="49C3997A" w:rsidR="00216723" w:rsidRPr="00EB7406" w:rsidRDefault="00216723" w:rsidP="00216723">
      <w:r w:rsidRPr="00EB7406">
        <w:t>To assess tenure security, we measure the perceived likelihood of encroachment on communal land, disaggregated by actor (neighboring households, neighboring clans, elites, investors, and government officials</w:t>
      </w:r>
      <w:r w:rsidR="00B0640B" w:rsidRPr="00EB7406">
        <w:t>)</w:t>
      </w:r>
      <w:r w:rsidRPr="00EB7406">
        <w:t xml:space="preserve">. There is some evidence </w:t>
      </w:r>
      <w:r w:rsidR="00C63BDE" w:rsidRPr="00EB7406">
        <w:t>that the CLPP changes perceptions of the probability</w:t>
      </w:r>
      <w:r w:rsidRPr="00EB7406">
        <w:t xml:space="preserve"> of encroachment by neighboring households and clans, which may be due to the program reviving a discussion of dormant land disputes</w:t>
      </w:r>
      <w:r w:rsidR="009F0C76">
        <w:t xml:space="preserve"> (see Table 19)</w:t>
      </w:r>
      <w:r w:rsidRPr="00EB7406">
        <w:t>.</w:t>
      </w:r>
      <w:r w:rsidR="00B17D32" w:rsidRPr="00EB7406">
        <w:t xml:space="preserve"> </w:t>
      </w:r>
      <w:r w:rsidR="00CC5DFC" w:rsidRPr="00EB7406">
        <w:t xml:space="preserve">If so, the uptick may be temporary, and we could see improvements in perceived tenure security once the boundary harmonization processes are complete. </w:t>
      </w:r>
      <w:r w:rsidR="00C63BDE" w:rsidRPr="00EB7406">
        <w:t>It is not clear whether</w:t>
      </w:r>
      <w:r w:rsidR="00B17D32" w:rsidRPr="00EB7406">
        <w:t xml:space="preserve"> the CLPP lead</w:t>
      </w:r>
      <w:r w:rsidR="00C63BDE" w:rsidRPr="00EB7406">
        <w:t>s</w:t>
      </w:r>
      <w:r w:rsidR="00B17D32" w:rsidRPr="00EB7406">
        <w:t xml:space="preserve"> to increases in the perception that communal land is at risk because the </w:t>
      </w:r>
      <w:r w:rsidR="00B17D32" w:rsidRPr="00EB7406">
        <w:lastRenderedPageBreak/>
        <w:t xml:space="preserve">program alerts community members to risks that </w:t>
      </w:r>
      <w:r w:rsidR="00FC6D94" w:rsidRPr="00EB7406">
        <w:t>would have been</w:t>
      </w:r>
      <w:r w:rsidR="00B17D32" w:rsidRPr="00EB7406">
        <w:t xml:space="preserve"> </w:t>
      </w:r>
      <w:r w:rsidR="00082FE3">
        <w:t>unappreciated</w:t>
      </w:r>
      <w:r w:rsidR="00082FE3" w:rsidRPr="00EB7406">
        <w:t xml:space="preserve"> </w:t>
      </w:r>
      <w:r w:rsidR="00B17D32" w:rsidRPr="00EB7406">
        <w:t>without treatment or whether the program itself increases risk.</w:t>
      </w:r>
    </w:p>
    <w:p w14:paraId="4BE3FADA" w14:textId="3C734401" w:rsidR="0020489D" w:rsidRPr="00EB7406" w:rsidRDefault="0098065A" w:rsidP="00216723">
      <w:r w:rsidRPr="00EB7406">
        <w:rPr>
          <w:noProof/>
        </w:rPr>
        <mc:AlternateContent>
          <mc:Choice Requires="wpg">
            <w:drawing>
              <wp:anchor distT="0" distB="0" distL="114300" distR="114300" simplePos="0" relativeHeight="251658752" behindDoc="0" locked="0" layoutInCell="1" allowOverlap="1" wp14:anchorId="2D4B2AD8" wp14:editId="638646AD">
                <wp:simplePos x="0" y="0"/>
                <wp:positionH relativeFrom="margin">
                  <wp:align>center</wp:align>
                </wp:positionH>
                <wp:positionV relativeFrom="paragraph">
                  <wp:posOffset>2107831</wp:posOffset>
                </wp:positionV>
                <wp:extent cx="4646930" cy="4979035"/>
                <wp:effectExtent l="0" t="0" r="1270" b="0"/>
                <wp:wrapTopAndBottom/>
                <wp:docPr id="42" name="Group 42"/>
                <wp:cNvGraphicFramePr/>
                <a:graphic xmlns:a="http://schemas.openxmlformats.org/drawingml/2006/main">
                  <a:graphicData uri="http://schemas.microsoft.com/office/word/2010/wordprocessingGroup">
                    <wpg:wgp>
                      <wpg:cNvGrpSpPr/>
                      <wpg:grpSpPr>
                        <a:xfrm>
                          <a:off x="0" y="0"/>
                          <a:ext cx="4646930" cy="4979035"/>
                          <a:chOff x="161924" y="0"/>
                          <a:chExt cx="5610225" cy="6010275"/>
                        </a:xfrm>
                      </wpg:grpSpPr>
                      <pic:pic xmlns:pic="http://schemas.openxmlformats.org/drawingml/2006/picture">
                        <pic:nvPicPr>
                          <pic:cNvPr id="40" name="Picture 40"/>
                          <pic:cNvPicPr>
                            <a:picLocks noChangeAspect="1"/>
                          </pic:cNvPicPr>
                        </pic:nvPicPr>
                        <pic:blipFill>
                          <a:blip r:embed="rId47"/>
                          <a:stretch>
                            <a:fillRect/>
                          </a:stretch>
                        </pic:blipFill>
                        <pic:spPr bwMode="auto">
                          <a:xfrm>
                            <a:off x="161924" y="400050"/>
                            <a:ext cx="5610225" cy="56102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1" name="Text Box 41"/>
                        <wps:cNvSpPr txBox="1"/>
                        <wps:spPr>
                          <a:xfrm>
                            <a:off x="162172" y="0"/>
                            <a:ext cx="5495470" cy="409575"/>
                          </a:xfrm>
                          <a:prstGeom prst="rect">
                            <a:avLst/>
                          </a:prstGeom>
                          <a:solidFill>
                            <a:prstClr val="white"/>
                          </a:solidFill>
                          <a:ln>
                            <a:noFill/>
                          </a:ln>
                        </wps:spPr>
                        <wps:txbx>
                          <w:txbxContent>
                            <w:p w14:paraId="19996B08" w14:textId="55C8AA4D" w:rsidR="00372FF7" w:rsidRDefault="00372FF7" w:rsidP="00394507">
                              <w:pPr>
                                <w:pStyle w:val="Caption"/>
                                <w:rPr>
                                  <w:caps w:val="0"/>
                                </w:rPr>
                              </w:pPr>
                              <w:bookmarkStart w:id="72" w:name="_Toc497895859"/>
                              <w:bookmarkStart w:id="73" w:name="_Toc517425154"/>
                              <w:r>
                                <w:rPr>
                                  <w:caps w:val="0"/>
                                </w:rPr>
                                <w:t xml:space="preserve">FIGURE </w:t>
                              </w:r>
                              <w:fldSimple w:instr=" SEQ Figure \* ARABIC ">
                                <w:r>
                                  <w:rPr>
                                    <w:caps w:val="0"/>
                                    <w:noProof/>
                                  </w:rPr>
                                  <w:t>10</w:t>
                                </w:r>
                              </w:fldSimple>
                              <w:r>
                                <w:rPr>
                                  <w:caps w:val="0"/>
                                </w:rPr>
                                <w:t>. HOUSEHOLD BELIEVES EXPROPRIATION IS LIKELY BY DIFFERENT ACTORS</w:t>
                              </w:r>
                              <w:bookmarkEnd w:id="72"/>
                              <w:bookmarkEnd w:id="73"/>
                            </w:p>
                            <w:p w14:paraId="0E3A3BD8" w14:textId="77777777" w:rsidR="00372FF7" w:rsidRPr="00394507" w:rsidRDefault="00372FF7" w:rsidP="0039450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4B2AD8" id="Group 42" o:spid="_x0000_s1055" style="position:absolute;margin-left:0;margin-top:165.95pt;width:365.9pt;height:392.05pt;z-index:251658752;mso-position-horizontal:center;mso-position-horizontal-relative:margin;mso-width-relative:margin;mso-height-relative:margin" coordorigin="1619" coordsize="56102,60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">
                <v:shape id="Picture 40" o:spid="_x0000_s1056" type="#_x0000_t75" style="position:absolute;left:1619;top:4000;width:56102;height:56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">
                  <v:imagedata r:id="rId48" o:title=""/>
                </v:shape>
                <v:shape id="Text Box 41" o:spid="_x0000_s1057" type="#_x0000_t202" style="position:absolute;left:1621;width:54955;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V7YxAAAANsAAAAPAAAAZHJzL2Rvd25yZXYueG1sRI9PawIx&#10;FMTvQr9DeAUvUrMuIr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OXdXtjEAAAA2wAAAA8A&#10;AAAAAAAAAAAAAAAABwIAAGRycy9kb3ducmV2LnhtbFBLBQYAAAAAAwADALcAAAD4AgAAAAA=&#10;" stroked="f">
                  <v:textbox inset="0,0,0,0">
                    <w:txbxContent>
                      <w:p w14:paraId="19996B08" w14:textId="55C8AA4D" w:rsidR="00372FF7" w:rsidRDefault="00372FF7" w:rsidP="00394507">
                        <w:pPr>
                          <w:pStyle w:val="Caption"/>
                          <w:rPr>
                            <w:caps w:val="0"/>
                          </w:rPr>
                        </w:pPr>
                        <w:bookmarkStart w:id="92" w:name="_Toc497895859"/>
                        <w:bookmarkStart w:id="93" w:name="_Toc517425154"/>
                        <w:r>
                          <w:rPr>
                            <w:caps w:val="0"/>
                          </w:rPr>
                          <w:t xml:space="preserve">FIGURE </w:t>
                        </w:r>
                        <w:r w:rsidR="00A55D2B">
                          <w:fldChar w:fldCharType="begin"/>
                        </w:r>
                        <w:r w:rsidR="00A55D2B">
                          <w:instrText xml:space="preserve"> SEQ Figure \* ARABIC </w:instrText>
                        </w:r>
                        <w:r w:rsidR="00A55D2B">
                          <w:fldChar w:fldCharType="separate"/>
                        </w:r>
                        <w:r>
                          <w:rPr>
                            <w:caps w:val="0"/>
                            <w:noProof/>
                          </w:rPr>
                          <w:t>10</w:t>
                        </w:r>
                        <w:r w:rsidR="00A55D2B">
                          <w:rPr>
                            <w:caps w:val="0"/>
                            <w:noProof/>
                          </w:rPr>
                          <w:fldChar w:fldCharType="end"/>
                        </w:r>
                        <w:r>
                          <w:rPr>
                            <w:caps w:val="0"/>
                          </w:rPr>
                          <w:t>. HOUSEHOLD BELIEVES EXPROPRIATION IS LIKELY BY DIFFERENT ACTORS</w:t>
                        </w:r>
                        <w:bookmarkEnd w:id="92"/>
                        <w:bookmarkEnd w:id="93"/>
                      </w:p>
                      <w:p w14:paraId="0E3A3BD8" w14:textId="77777777" w:rsidR="00372FF7" w:rsidRPr="00394507" w:rsidRDefault="00372FF7" w:rsidP="00394507"/>
                    </w:txbxContent>
                  </v:textbox>
                </v:shape>
                <w10:wrap type="topAndBottom" anchorx="margin"/>
              </v:group>
            </w:pict>
          </mc:Fallback>
        </mc:AlternateContent>
      </w:r>
      <w:r w:rsidR="00C63BDE" w:rsidRPr="00EB7406">
        <w:t xml:space="preserve">We find that treatment households </w:t>
      </w:r>
      <w:r w:rsidR="00AB6459" w:rsidRPr="00EB7406">
        <w:t xml:space="preserve">and leaders </w:t>
      </w:r>
      <w:r w:rsidR="00C63BDE" w:rsidRPr="00EB7406">
        <w:t>perceive an increasing risk of</w:t>
      </w:r>
      <w:r w:rsidR="00216723" w:rsidRPr="00EB7406">
        <w:t xml:space="preserve"> encroachment </w:t>
      </w:r>
      <w:r w:rsidR="00C63BDE" w:rsidRPr="00EB7406">
        <w:t xml:space="preserve">on communal land </w:t>
      </w:r>
      <w:r w:rsidR="00216723" w:rsidRPr="00EB7406">
        <w:t>by neighboring households and by neighboring clans</w:t>
      </w:r>
      <w:r w:rsidR="00C63BDE" w:rsidRPr="00EB7406">
        <w:t xml:space="preserve"> compared with control households</w:t>
      </w:r>
      <w:r w:rsidR="00AB6459" w:rsidRPr="00EB7406">
        <w:t xml:space="preserve"> and leaders</w:t>
      </w:r>
      <w:r w:rsidR="00216723" w:rsidRPr="00EB7406">
        <w:t xml:space="preserve">. </w:t>
      </w:r>
      <w:r w:rsidR="005C24E7" w:rsidRPr="00EB7406">
        <w:t xml:space="preserve">The below plot (Figure </w:t>
      </w:r>
      <w:r w:rsidR="009C47A8" w:rsidRPr="00EB7406">
        <w:t>10</w:t>
      </w:r>
      <w:r w:rsidR="005C24E7" w:rsidRPr="00EB7406">
        <w:t xml:space="preserve">) depicts the threat of encroachment by actor and treatment group, as reported by households at baseline and midline. The plot shows that these tenure security findings are driven by the fact that </w:t>
      </w:r>
      <w:r w:rsidR="00AB6459" w:rsidRPr="00EB7406">
        <w:t xml:space="preserve">the perceived threat of expropriation </w:t>
      </w:r>
      <w:r w:rsidR="00553419" w:rsidRPr="00EB7406">
        <w:t>by</w:t>
      </w:r>
      <w:r w:rsidR="00AB6459" w:rsidRPr="00EB7406">
        <w:t xml:space="preserve"> these actors decreased more in control communities during this time than in treatment communities. </w:t>
      </w:r>
      <w:r w:rsidR="00D04637" w:rsidRPr="00EB7406">
        <w:t>Twenty</w:t>
      </w:r>
      <w:r w:rsidR="00216723" w:rsidRPr="00EB7406">
        <w:t>-two percent of treatment households reported that encroachment by a neighboring another clan was likely at baseline</w:t>
      </w:r>
      <w:r w:rsidR="00602164">
        <w:t>—</w:t>
      </w:r>
      <w:r w:rsidR="00216723" w:rsidRPr="00EB7406">
        <w:t xml:space="preserve">with a </w:t>
      </w:r>
      <w:r w:rsidR="00AB6459" w:rsidRPr="00EB7406">
        <w:t xml:space="preserve">decrease </w:t>
      </w:r>
      <w:r w:rsidR="00CE64B9" w:rsidRPr="00EB7406">
        <w:t xml:space="preserve">of </w:t>
      </w:r>
      <w:r w:rsidR="00AB6459" w:rsidRPr="00EB7406">
        <w:t xml:space="preserve">11 </w:t>
      </w:r>
      <w:r w:rsidR="00CE64B9" w:rsidRPr="00EB7406">
        <w:t xml:space="preserve">percentage points, </w:t>
      </w:r>
      <w:r w:rsidR="00216723" w:rsidRPr="00EB7406">
        <w:t xml:space="preserve">to </w:t>
      </w:r>
      <w:r w:rsidR="00AB6459" w:rsidRPr="00EB7406">
        <w:t>11</w:t>
      </w:r>
      <w:r w:rsidR="00216723" w:rsidRPr="00EB7406">
        <w:t>%</w:t>
      </w:r>
      <w:r w:rsidR="00CE64B9" w:rsidRPr="00EB7406">
        <w:t>,</w:t>
      </w:r>
      <w:r w:rsidR="00216723" w:rsidRPr="00EB7406">
        <w:t xml:space="preserve"> at midline (the reported likelihood by control households declined </w:t>
      </w:r>
      <w:r w:rsidR="00AB6459" w:rsidRPr="00EB7406">
        <w:t xml:space="preserve">14 percentage points </w:t>
      </w:r>
      <w:r w:rsidR="00216723" w:rsidRPr="00EB7406">
        <w:t>during this time).</w:t>
      </w:r>
      <w:r w:rsidR="00216723" w:rsidRPr="00EB7406">
        <w:rPr>
          <w:rStyle w:val="FootnoteReference"/>
        </w:rPr>
        <w:footnoteReference w:id="61"/>
      </w:r>
      <w:r w:rsidR="00216723" w:rsidRPr="00EB7406">
        <w:t xml:space="preserve"> </w:t>
      </w:r>
      <w:r w:rsidR="00AB6459" w:rsidRPr="00EB7406">
        <w:t>The perceived likelihood of encroachment by elites and investors rose in both treatment and control communities, but this change is not statistically significant</w:t>
      </w:r>
      <w:r w:rsidR="00553419" w:rsidRPr="00EB7406">
        <w:t xml:space="preserve">. </w:t>
      </w:r>
      <w:r w:rsidR="00002EDF" w:rsidRPr="00EB7406">
        <w:t xml:space="preserve"> </w:t>
      </w:r>
    </w:p>
    <w:p w14:paraId="2623B4A6" w14:textId="0F0BDA66" w:rsidR="00216723" w:rsidRPr="00EB7406" w:rsidRDefault="00216723" w:rsidP="00216723">
      <w:r w:rsidRPr="00EB7406">
        <w:lastRenderedPageBreak/>
        <w:t>Leaders did report a lower risk of encroachment. Much of this trend is observable in both treatment and control communities</w:t>
      </w:r>
      <w:r w:rsidR="00602164">
        <w:t>—</w:t>
      </w:r>
      <w:r w:rsidRPr="00EB7406">
        <w:t>as reported risk of encroachment declined in both</w:t>
      </w:r>
      <w:r w:rsidR="00602164">
        <w:t>—</w:t>
      </w:r>
      <w:r w:rsidRPr="00EB7406">
        <w:t>but notably, reported risk of encroachment by elites declined more among leaders in treatment communities than among leaders in control communities (from 27% falling above the mean to 18%, versus 28% falling above the mean to 24%).</w:t>
      </w:r>
    </w:p>
    <w:p w14:paraId="42D61C45" w14:textId="67DF3FEF" w:rsidR="00216723" w:rsidRPr="00EB7406" w:rsidRDefault="00C055DF" w:rsidP="00216723">
      <w:r w:rsidRPr="00EB7406">
        <w:rPr>
          <w:bCs/>
          <w:noProof/>
        </w:rPr>
        <mc:AlternateContent>
          <mc:Choice Requires="wpg">
            <w:drawing>
              <wp:anchor distT="0" distB="0" distL="114300" distR="114300" simplePos="0" relativeHeight="251659776" behindDoc="0" locked="0" layoutInCell="1" allowOverlap="1" wp14:anchorId="71BE692C" wp14:editId="31524DB7">
                <wp:simplePos x="0" y="0"/>
                <wp:positionH relativeFrom="column">
                  <wp:posOffset>371475</wp:posOffset>
                </wp:positionH>
                <wp:positionV relativeFrom="paragraph">
                  <wp:posOffset>990600</wp:posOffset>
                </wp:positionV>
                <wp:extent cx="5213350" cy="5365750"/>
                <wp:effectExtent l="0" t="0" r="6350" b="6350"/>
                <wp:wrapTopAndBottom/>
                <wp:docPr id="45" name="Group 45"/>
                <wp:cNvGraphicFramePr/>
                <a:graphic xmlns:a="http://schemas.openxmlformats.org/drawingml/2006/main">
                  <a:graphicData uri="http://schemas.microsoft.com/office/word/2010/wordprocessingGroup">
                    <wpg:wgp>
                      <wpg:cNvGrpSpPr/>
                      <wpg:grpSpPr>
                        <a:xfrm>
                          <a:off x="0" y="0"/>
                          <a:ext cx="5213350" cy="5365750"/>
                          <a:chOff x="0" y="-238544"/>
                          <a:chExt cx="5934075" cy="6108277"/>
                        </a:xfrm>
                      </wpg:grpSpPr>
                      <pic:pic xmlns:pic="http://schemas.openxmlformats.org/drawingml/2006/picture">
                        <pic:nvPicPr>
                          <pic:cNvPr id="43" name="Picture 43" descr="ts_encroachment_land_types"/>
                          <pic:cNvPicPr>
                            <a:picLocks noChangeAspect="1"/>
                          </pic:cNvPicPr>
                        </pic:nvPicPr>
                        <pic:blipFill rotWithShape="1">
                          <a:blip r:embed="rId49">
                            <a:extLst>
                              <a:ext uri="{28A0092B-C50C-407E-A947-70E740481C1C}">
                                <a14:useLocalDpi xmlns:a14="http://schemas.microsoft.com/office/drawing/2010/main" val="0"/>
                              </a:ext>
                            </a:extLst>
                          </a:blip>
                          <a:srcRect t="5136"/>
                          <a:stretch/>
                        </pic:blipFill>
                        <pic:spPr bwMode="auto">
                          <a:xfrm>
                            <a:off x="0" y="240458"/>
                            <a:ext cx="5934075" cy="562927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4" name="Text Box 44"/>
                        <wps:cNvSpPr txBox="1"/>
                        <wps:spPr>
                          <a:xfrm>
                            <a:off x="0" y="-238544"/>
                            <a:ext cx="5934075" cy="422828"/>
                          </a:xfrm>
                          <a:prstGeom prst="rect">
                            <a:avLst/>
                          </a:prstGeom>
                          <a:solidFill>
                            <a:prstClr val="white"/>
                          </a:solidFill>
                          <a:ln>
                            <a:noFill/>
                          </a:ln>
                        </wps:spPr>
                        <wps:txbx>
                          <w:txbxContent>
                            <w:p w14:paraId="3075129E" w14:textId="4F78AC1A" w:rsidR="00372FF7" w:rsidRPr="003F05E4" w:rsidRDefault="00372FF7" w:rsidP="00394507">
                              <w:pPr>
                                <w:pStyle w:val="Caption"/>
                                <w:rPr>
                                  <w:bCs/>
                                  <w:noProof/>
                                </w:rPr>
                              </w:pPr>
                              <w:bookmarkStart w:id="74" w:name="_Toc497895873"/>
                              <w:bookmarkStart w:id="75" w:name="_Toc517425155"/>
                              <w:r>
                                <w:rPr>
                                  <w:caps w:val="0"/>
                                </w:rPr>
                                <w:t xml:space="preserve">FIGURE </w:t>
                              </w:r>
                              <w:fldSimple w:instr=" SEQ Figure \* ARABIC ">
                                <w:r>
                                  <w:rPr>
                                    <w:caps w:val="0"/>
                                    <w:noProof/>
                                  </w:rPr>
                                  <w:t>11</w:t>
                                </w:r>
                              </w:fldSimple>
                              <w:r>
                                <w:rPr>
                                  <w:caps w:val="0"/>
                                </w:rPr>
                                <w:t>.</w:t>
                              </w:r>
                              <w:r w:rsidRPr="00747097">
                                <w:rPr>
                                  <w:caps w:val="0"/>
                                </w:rPr>
                                <w:t xml:space="preserve"> </w:t>
                              </w:r>
                              <w:r>
                                <w:rPr>
                                  <w:caps w:val="0"/>
                                </w:rPr>
                                <w:t>HOUSEHOLD BELIEVES EXPROPRIATION IS LIKELY ON TYPES OF COMMUNAL LAND</w:t>
                              </w:r>
                              <w:bookmarkEnd w:id="74"/>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E692C" id="Group 45" o:spid="_x0000_s1058" style="position:absolute;margin-left:29.25pt;margin-top:78pt;width:410.5pt;height:422.5pt;z-index:251659776;mso-width-relative:margin;mso-height-relative:margin" coordorigin=",-2385" coordsize="59340,61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">
                <v:shape id="Picture 43" o:spid="_x0000_s1059" type="#_x0000_t75" alt="ts_encroachment_land_types" style="position:absolute;top:2404;width:59340;height:5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">
                  <v:imagedata r:id="rId50" o:title="ts_encroachment_land_types" croptop="3366f"/>
                </v:shape>
                <v:shape id="Text Box 44" o:spid="_x0000_s1060" type="#_x0000_t202" style="position:absolute;top:-2385;width:59340;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3075129E" w14:textId="4F78AC1A" w:rsidR="00372FF7" w:rsidRPr="003F05E4" w:rsidRDefault="00372FF7" w:rsidP="00394507">
                        <w:pPr>
                          <w:pStyle w:val="Caption"/>
                          <w:rPr>
                            <w:bCs/>
                            <w:noProof/>
                          </w:rPr>
                        </w:pPr>
                        <w:bookmarkStart w:id="96" w:name="_Toc497895873"/>
                        <w:bookmarkStart w:id="97" w:name="_Toc517425155"/>
                        <w:r>
                          <w:rPr>
                            <w:caps w:val="0"/>
                          </w:rPr>
                          <w:t xml:space="preserve">FIGURE </w:t>
                        </w:r>
                        <w:r w:rsidR="00A55D2B">
                          <w:fldChar w:fldCharType="begin"/>
                        </w:r>
                        <w:r w:rsidR="00A55D2B">
                          <w:instrText xml:space="preserve"> SEQ Figure \* ARABIC </w:instrText>
                        </w:r>
                        <w:r w:rsidR="00A55D2B">
                          <w:fldChar w:fldCharType="separate"/>
                        </w:r>
                        <w:r>
                          <w:rPr>
                            <w:caps w:val="0"/>
                            <w:noProof/>
                          </w:rPr>
                          <w:t>11</w:t>
                        </w:r>
                        <w:r w:rsidR="00A55D2B">
                          <w:rPr>
                            <w:caps w:val="0"/>
                            <w:noProof/>
                          </w:rPr>
                          <w:fldChar w:fldCharType="end"/>
                        </w:r>
                        <w:r>
                          <w:rPr>
                            <w:caps w:val="0"/>
                          </w:rPr>
                          <w:t>.</w:t>
                        </w:r>
                        <w:r w:rsidRPr="00747097">
                          <w:rPr>
                            <w:caps w:val="0"/>
                          </w:rPr>
                          <w:t xml:space="preserve"> </w:t>
                        </w:r>
                        <w:r>
                          <w:rPr>
                            <w:caps w:val="0"/>
                          </w:rPr>
                          <w:t>HOUSEHOLD BELIEVES EXPROPRIATION IS LIKELY ON TYPES OF COMMUNAL LAND</w:t>
                        </w:r>
                        <w:bookmarkEnd w:id="96"/>
                        <w:bookmarkEnd w:id="97"/>
                      </w:p>
                    </w:txbxContent>
                  </v:textbox>
                </v:shape>
                <w10:wrap type="topAndBottom"/>
              </v:group>
            </w:pict>
          </mc:Fallback>
        </mc:AlternateContent>
      </w:r>
      <w:r w:rsidR="006E1ECF">
        <w:t xml:space="preserve">We also collected information by communal land type and household’s perception of tenure security, but we do not find significant impact on this set of outcomes. </w:t>
      </w:r>
      <w:r w:rsidR="00095CA7" w:rsidRPr="00EB7406">
        <w:t>Figure 11</w:t>
      </w:r>
      <w:r w:rsidR="00CE64B9" w:rsidRPr="00EB7406">
        <w:t xml:space="preserve">, below, </w:t>
      </w:r>
      <w:r w:rsidR="006E1ECF">
        <w:t>illustrates</w:t>
      </w:r>
      <w:r w:rsidR="00CE64B9" w:rsidRPr="00EB7406">
        <w:t xml:space="preserve"> these results</w:t>
      </w:r>
      <w:r w:rsidR="006E1ECF">
        <w:t xml:space="preserve"> for communal land type</w:t>
      </w:r>
      <w:r w:rsidR="00CE64B9" w:rsidRPr="00EB7406">
        <w:t xml:space="preserve">. </w:t>
      </w:r>
      <w:r w:rsidR="008B24AA">
        <w:t>Overall, the contradictory findings on effects of the CLPP on tenure security perception and the overall lack of a significant pattern mean that the evidence on this outcome is mixed and inconclusive.</w:t>
      </w:r>
    </w:p>
    <w:p w14:paraId="2CC82093" w14:textId="77777777" w:rsidR="009926FE" w:rsidRPr="00EB7406" w:rsidRDefault="009926FE" w:rsidP="002D3953">
      <w:pPr>
        <w:spacing w:line="259" w:lineRule="auto"/>
        <w:rPr>
          <w:bCs/>
          <w:noProof/>
        </w:rPr>
      </w:pPr>
    </w:p>
    <w:p w14:paraId="3409F326" w14:textId="1246CBAA" w:rsidR="00216723" w:rsidRPr="00EB7406" w:rsidRDefault="00216723" w:rsidP="002D3953">
      <w:pPr>
        <w:spacing w:line="259" w:lineRule="auto"/>
        <w:rPr>
          <w:bCs/>
        </w:rPr>
      </w:pPr>
    </w:p>
    <w:p w14:paraId="6E9D5128" w14:textId="5CC2B457" w:rsidR="002F460C" w:rsidRPr="00EB7406" w:rsidRDefault="00404441">
      <w:r w:rsidRPr="00EB7406">
        <w:lastRenderedPageBreak/>
        <w:t xml:space="preserve">When we analyze heterogeneous treatment effects, we find that the CLPP does not </w:t>
      </w:r>
      <w:r w:rsidR="008B24AA">
        <w:t xml:space="preserve">significantly </w:t>
      </w:r>
      <w:r w:rsidRPr="00EB7406">
        <w:t xml:space="preserve">change perceptions of tenure security for specific subgroups. </w:t>
      </w:r>
      <w:r w:rsidR="00DF4A44">
        <w:t xml:space="preserve">The average perceived threat of encroachment by investors </w:t>
      </w:r>
      <w:r w:rsidR="003D48DC">
        <w:t xml:space="preserve">is lower </w:t>
      </w:r>
      <w:r w:rsidR="00DF4A44">
        <w:t xml:space="preserve">overall </w:t>
      </w:r>
      <w:r w:rsidR="003D48DC">
        <w:t xml:space="preserve">(for treatment communities relative to controls) </w:t>
      </w:r>
      <w:r w:rsidR="00DF4A44">
        <w:t xml:space="preserve">and for men but </w:t>
      </w:r>
      <w:r w:rsidR="003D48DC">
        <w:t xml:space="preserve">has </w:t>
      </w:r>
      <w:r w:rsidR="00DF4A44">
        <w:t>remained constant for wome</w:t>
      </w:r>
      <w:r w:rsidR="003D48DC">
        <w:t>n.</w:t>
      </w:r>
      <w:r w:rsidR="00DF4A44">
        <w:t xml:space="preserve"> </w:t>
      </w:r>
      <w:r w:rsidR="003D48DC">
        <w:t xml:space="preserve">Poor </w:t>
      </w:r>
      <w:r w:rsidR="00DF4A44">
        <w:t xml:space="preserve">respondents in treatment communities report above average perceptions of expropriation by neighboring clans than households overall (48% above the mean versus 42%), although the results are not significant and therefore inconclusive. </w:t>
      </w:r>
    </w:p>
    <w:p w14:paraId="2B0ED51A" w14:textId="64B2D944" w:rsidR="00216723" w:rsidRPr="00EB7406" w:rsidRDefault="00216723" w:rsidP="00216723">
      <w:pPr>
        <w:pStyle w:val="Heading2"/>
      </w:pPr>
      <w:bookmarkStart w:id="76" w:name="_Toc517425447"/>
      <w:r w:rsidRPr="00EB7406">
        <w:t xml:space="preserve">LOST ACCESS TO </w:t>
      </w:r>
      <w:r w:rsidR="00602898" w:rsidRPr="00EB7406">
        <w:t xml:space="preserve">COMMUNAL </w:t>
      </w:r>
      <w:r w:rsidRPr="00EB7406">
        <w:t>LAND</w:t>
      </w:r>
      <w:bookmarkEnd w:id="76"/>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777D11" w:rsidRPr="00EB7406" w14:paraId="6317027A"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670FC575" w14:textId="28F88792" w:rsidR="00777D11" w:rsidRPr="00EB7406" w:rsidRDefault="00777D11" w:rsidP="00811A90">
            <w:pPr>
              <w:pStyle w:val="captable"/>
              <w:rPr>
                <w:rFonts w:asciiTheme="minorHAnsi" w:hAnsiTheme="minorHAnsi"/>
                <w:sz w:val="18"/>
                <w:szCs w:val="18"/>
              </w:rPr>
            </w:pPr>
            <w:bookmarkStart w:id="77" w:name="_Toc517425131"/>
            <w:r w:rsidRPr="00EB7406">
              <w:t>TABLE 2</w:t>
            </w:r>
            <w:r w:rsidR="00066BA4">
              <w:t>0</w:t>
            </w:r>
            <w:r w:rsidRPr="00EB7406">
              <w:t>: FINDINGS ON RIGHTS TO COMMUNAL LAND</w:t>
            </w:r>
            <w:bookmarkEnd w:id="77"/>
          </w:p>
        </w:tc>
      </w:tr>
      <w:tr w:rsidR="00777D11" w:rsidRPr="00EB7406" w14:paraId="52D0A8A6"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04C6EE85" w14:textId="77777777" w:rsidR="00777D11" w:rsidRPr="00EB7406" w:rsidRDefault="00777D11" w:rsidP="00E9197A">
            <w:pPr>
              <w:pStyle w:val="NoSpacing"/>
              <w:rPr>
                <w:b/>
              </w:rPr>
            </w:pPr>
            <w:r w:rsidRPr="00EB7406">
              <w:rPr>
                <w:b/>
              </w:rPr>
              <w:t>Indicator</w:t>
            </w:r>
            <w:r w:rsidRPr="00EB7406">
              <w:rPr>
                <w:b/>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5EB922E1" w14:textId="77777777" w:rsidR="00777D11" w:rsidRPr="00EB7406" w:rsidRDefault="00777D11" w:rsidP="00E9197A">
            <w:pPr>
              <w:pStyle w:val="NoSpacing"/>
              <w:rPr>
                <w:b/>
              </w:rPr>
            </w:pPr>
            <w:r w:rsidRPr="00EB7406">
              <w:rPr>
                <w:b/>
              </w:rPr>
              <w:t>Finding</w:t>
            </w:r>
            <w:r w:rsidRPr="00EB7406">
              <w:rPr>
                <w:b/>
                <w:vertAlign w:val="superscript"/>
              </w:rPr>
              <w:t>*</w:t>
            </w:r>
            <w:r w:rsidRPr="00EB7406">
              <w:rPr>
                <w:b/>
              </w:rPr>
              <w:t xml:space="preserve"> on </w:t>
            </w:r>
            <w:r w:rsidRPr="00EB7406">
              <w:rPr>
                <w:b/>
                <w:u w:val="single"/>
              </w:rPr>
              <w:t>households</w:t>
            </w:r>
            <w:r w:rsidRPr="00EB7406">
              <w:rPr>
                <w:b/>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7F7C0546" w14:textId="77777777" w:rsidR="00777D11" w:rsidRPr="00EB7406" w:rsidRDefault="00777D11" w:rsidP="00E9197A">
            <w:pPr>
              <w:pStyle w:val="NoSpacing"/>
              <w:rPr>
                <w:b/>
              </w:rPr>
            </w:pPr>
            <w:r w:rsidRPr="00EB7406">
              <w:rPr>
                <w:b/>
              </w:rPr>
              <w:t>Finding</w:t>
            </w:r>
            <w:r w:rsidRPr="00EB7406">
              <w:rPr>
                <w:b/>
                <w:vertAlign w:val="superscript"/>
              </w:rPr>
              <w:t>*</w:t>
            </w:r>
            <w:r w:rsidRPr="00EB7406">
              <w:rPr>
                <w:b/>
              </w:rPr>
              <w:t xml:space="preserve"> on </w:t>
            </w:r>
            <w:r w:rsidRPr="00EB7406">
              <w:rPr>
                <w:b/>
                <w:u w:val="single"/>
              </w:rPr>
              <w:t>communities</w:t>
            </w:r>
            <w:r w:rsidRPr="00EB7406">
              <w:rPr>
                <w:b/>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53E35214" w14:textId="77777777" w:rsidR="00777D11" w:rsidRPr="00EB7406" w:rsidRDefault="00777D11" w:rsidP="00E9197A">
            <w:pPr>
              <w:pStyle w:val="NoSpacing"/>
              <w:rPr>
                <w:b/>
              </w:rPr>
            </w:pPr>
            <w:r w:rsidRPr="00EB7406">
              <w:rPr>
                <w:b/>
              </w:rPr>
              <w:t>Source</w:t>
            </w:r>
            <w:r w:rsidRPr="00EB7406">
              <w:rPr>
                <w:rFonts w:eastAsia="Times New Roman" w:cs="Calibri Light"/>
                <w:b/>
                <w:bCs/>
                <w:color w:val="000000"/>
                <w:vertAlign w:val="superscript"/>
              </w:rPr>
              <w:t>+</w:t>
            </w:r>
          </w:p>
        </w:tc>
      </w:tr>
      <w:tr w:rsidR="000532A4" w:rsidRPr="00EB7406" w14:paraId="784C4517" w14:textId="77777777" w:rsidTr="00A74097">
        <w:trPr>
          <w:trHeight w:val="300"/>
          <w:jc w:val="center"/>
        </w:trPr>
        <w:tc>
          <w:tcPr>
            <w:tcW w:w="1331" w:type="dxa"/>
            <w:vMerge w:val="restart"/>
            <w:vAlign w:val="center"/>
          </w:tcPr>
          <w:p w14:paraId="29E2CAE9" w14:textId="77777777" w:rsidR="000532A4" w:rsidRPr="00EB7406" w:rsidRDefault="000532A4" w:rsidP="000532A4">
            <w:pPr>
              <w:pStyle w:val="NoSpacing"/>
            </w:pPr>
            <w:r>
              <w:rPr>
                <w:rFonts w:asciiTheme="majorHAnsi" w:eastAsia="Times New Roman" w:hAnsiTheme="majorHAnsi" w:cs="Calibri Light"/>
                <w:b/>
                <w:color w:val="000000"/>
                <w:sz w:val="18"/>
                <w:szCs w:val="18"/>
              </w:rPr>
              <w:t xml:space="preserve">Increased </w:t>
            </w:r>
            <w:r w:rsidRPr="006C3915">
              <w:rPr>
                <w:rFonts w:asciiTheme="majorHAnsi" w:eastAsia="Times New Roman" w:hAnsiTheme="majorHAnsi" w:cs="Calibri Light"/>
                <w:color w:val="000000"/>
                <w:sz w:val="18"/>
                <w:szCs w:val="18"/>
              </w:rPr>
              <w:t>household rights to communal land</w:t>
            </w:r>
            <w:r>
              <w:rPr>
                <w:rFonts w:asciiTheme="majorHAnsi" w:eastAsia="Times New Roman" w:hAnsiTheme="majorHAnsi" w:cs="Calibri Light"/>
                <w:b/>
                <w:color w:val="000000"/>
                <w:sz w:val="18"/>
                <w:szCs w:val="18"/>
              </w:rPr>
              <w:t xml:space="preserve"> </w:t>
            </w:r>
          </w:p>
        </w:tc>
        <w:tc>
          <w:tcPr>
            <w:tcW w:w="3163" w:type="dxa"/>
            <w:shd w:val="clear" w:color="auto" w:fill="auto"/>
            <w:noWrap/>
            <w:vAlign w:val="center"/>
          </w:tcPr>
          <w:p w14:paraId="7C8F27FB" w14:textId="77777777" w:rsidR="000532A4" w:rsidRPr="00EB7406" w:rsidRDefault="000532A4" w:rsidP="000532A4">
            <w:pPr>
              <w:pStyle w:val="NoSpacing"/>
            </w:pPr>
            <w:r w:rsidRPr="00EB7406">
              <w:t>on farmland (P)</w:t>
            </w:r>
          </w:p>
        </w:tc>
        <w:tc>
          <w:tcPr>
            <w:tcW w:w="1731" w:type="dxa"/>
            <w:shd w:val="clear" w:color="auto" w:fill="002A6C" w:themeFill="text2"/>
            <w:vAlign w:val="center"/>
          </w:tcPr>
          <w:p w14:paraId="1AFDB223" w14:textId="1C5FA84C" w:rsidR="000532A4" w:rsidRPr="000532A4" w:rsidRDefault="000532A4" w:rsidP="000532A4">
            <w:pPr>
              <w:pStyle w:val="NoSpacing"/>
              <w:jc w:val="center"/>
              <w:rPr>
                <w:b/>
                <w:sz w:val="44"/>
                <w:szCs w:val="44"/>
              </w:rPr>
            </w:pPr>
            <w:r w:rsidRPr="000532A4">
              <w:rPr>
                <w:sz w:val="44"/>
                <w:szCs w:val="44"/>
              </w:rPr>
              <w:t>–</w:t>
            </w:r>
          </w:p>
        </w:tc>
        <w:tc>
          <w:tcPr>
            <w:tcW w:w="1913" w:type="dxa"/>
            <w:vAlign w:val="center"/>
          </w:tcPr>
          <w:p w14:paraId="11A79633" w14:textId="66C32CD7" w:rsidR="000532A4" w:rsidRPr="00EB7406" w:rsidRDefault="000532A4" w:rsidP="000532A4">
            <w:pPr>
              <w:pStyle w:val="NoSpacing"/>
              <w:jc w:val="center"/>
            </w:pPr>
            <w:r>
              <w:t>NF</w:t>
            </w:r>
          </w:p>
        </w:tc>
        <w:tc>
          <w:tcPr>
            <w:tcW w:w="1222" w:type="dxa"/>
            <w:shd w:val="clear" w:color="auto" w:fill="auto"/>
          </w:tcPr>
          <w:p w14:paraId="6539DFD1" w14:textId="77777777" w:rsidR="000532A4" w:rsidRPr="00EB7406" w:rsidRDefault="000532A4" w:rsidP="000532A4">
            <w:pPr>
              <w:pStyle w:val="NoSpacing"/>
            </w:pPr>
            <w:r w:rsidRPr="00EB7406">
              <w:t>Cross-sectional model</w:t>
            </w:r>
          </w:p>
        </w:tc>
      </w:tr>
      <w:tr w:rsidR="00777D11" w:rsidRPr="00EB7406" w14:paraId="133E876B" w14:textId="77777777" w:rsidTr="00E9197A">
        <w:trPr>
          <w:trHeight w:val="300"/>
          <w:jc w:val="center"/>
        </w:trPr>
        <w:tc>
          <w:tcPr>
            <w:tcW w:w="1331" w:type="dxa"/>
            <w:vMerge/>
          </w:tcPr>
          <w:p w14:paraId="21038057" w14:textId="77777777" w:rsidR="00777D11" w:rsidRPr="00EB7406" w:rsidRDefault="00777D11" w:rsidP="00E9197A">
            <w:pPr>
              <w:pStyle w:val="NoSpacing"/>
            </w:pPr>
          </w:p>
        </w:tc>
        <w:tc>
          <w:tcPr>
            <w:tcW w:w="3163" w:type="dxa"/>
            <w:shd w:val="clear" w:color="auto" w:fill="auto"/>
            <w:noWrap/>
          </w:tcPr>
          <w:p w14:paraId="1E5F3C2F" w14:textId="77777777" w:rsidR="00777D11" w:rsidRPr="00EB7406" w:rsidRDefault="00777D11" w:rsidP="00E9197A">
            <w:pPr>
              <w:pStyle w:val="NoSpacing"/>
            </w:pPr>
            <w:r w:rsidRPr="00EB7406">
              <w:t>on forestland (P)</w:t>
            </w:r>
          </w:p>
        </w:tc>
        <w:tc>
          <w:tcPr>
            <w:tcW w:w="1731" w:type="dxa"/>
          </w:tcPr>
          <w:p w14:paraId="4694A1DA" w14:textId="72CF50F7" w:rsidR="00777D11" w:rsidRPr="00EB7406" w:rsidRDefault="00A74097" w:rsidP="00E9197A">
            <w:pPr>
              <w:pStyle w:val="NoSpacing"/>
              <w:jc w:val="center"/>
            </w:pPr>
            <w:r>
              <w:t>NF</w:t>
            </w:r>
          </w:p>
        </w:tc>
        <w:tc>
          <w:tcPr>
            <w:tcW w:w="1913" w:type="dxa"/>
          </w:tcPr>
          <w:p w14:paraId="4F120CAC" w14:textId="56CFF86F" w:rsidR="00777D11" w:rsidRPr="00EB7406" w:rsidRDefault="00A74097" w:rsidP="00E9197A">
            <w:pPr>
              <w:pStyle w:val="NoSpacing"/>
              <w:jc w:val="center"/>
            </w:pPr>
            <w:r>
              <w:t>NF</w:t>
            </w:r>
          </w:p>
        </w:tc>
        <w:tc>
          <w:tcPr>
            <w:tcW w:w="1222" w:type="dxa"/>
            <w:shd w:val="clear" w:color="auto" w:fill="auto"/>
          </w:tcPr>
          <w:p w14:paraId="027D1295" w14:textId="77777777" w:rsidR="00777D11" w:rsidRPr="00EB7406" w:rsidRDefault="00777D11" w:rsidP="00E9197A">
            <w:pPr>
              <w:pStyle w:val="NoSpacing"/>
            </w:pPr>
            <w:r w:rsidRPr="00EB7406">
              <w:t>NA</w:t>
            </w:r>
          </w:p>
        </w:tc>
      </w:tr>
      <w:tr w:rsidR="00777D11" w:rsidRPr="00EB7406" w14:paraId="1CA061A9" w14:textId="77777777" w:rsidTr="00E9197A">
        <w:trPr>
          <w:trHeight w:val="300"/>
          <w:jc w:val="center"/>
        </w:trPr>
        <w:tc>
          <w:tcPr>
            <w:tcW w:w="1331" w:type="dxa"/>
            <w:vMerge/>
          </w:tcPr>
          <w:p w14:paraId="60DDCA92" w14:textId="77777777" w:rsidR="00777D11" w:rsidRPr="00EB7406" w:rsidRDefault="00777D11" w:rsidP="00E9197A">
            <w:pPr>
              <w:pStyle w:val="NoSpacing"/>
            </w:pPr>
          </w:p>
        </w:tc>
        <w:tc>
          <w:tcPr>
            <w:tcW w:w="3163" w:type="dxa"/>
            <w:shd w:val="clear" w:color="auto" w:fill="auto"/>
            <w:noWrap/>
          </w:tcPr>
          <w:p w14:paraId="37B12472" w14:textId="77777777" w:rsidR="00777D11" w:rsidRPr="00EB7406" w:rsidRDefault="00777D11" w:rsidP="00E9197A">
            <w:pPr>
              <w:pStyle w:val="NoSpacing"/>
            </w:pPr>
            <w:r w:rsidRPr="00EB7406">
              <w:t>on townland (P)</w:t>
            </w:r>
          </w:p>
        </w:tc>
        <w:tc>
          <w:tcPr>
            <w:tcW w:w="1731" w:type="dxa"/>
          </w:tcPr>
          <w:p w14:paraId="21D0085A" w14:textId="6A4E4517" w:rsidR="00777D11" w:rsidRPr="00EB7406" w:rsidRDefault="00A74097" w:rsidP="00E9197A">
            <w:pPr>
              <w:pStyle w:val="NoSpacing"/>
              <w:jc w:val="center"/>
            </w:pPr>
            <w:r>
              <w:t>NF</w:t>
            </w:r>
          </w:p>
        </w:tc>
        <w:tc>
          <w:tcPr>
            <w:tcW w:w="1913" w:type="dxa"/>
          </w:tcPr>
          <w:p w14:paraId="44DD1D7E" w14:textId="0D2600CD" w:rsidR="00777D11" w:rsidRPr="00EB7406" w:rsidRDefault="00A74097" w:rsidP="00E9197A">
            <w:pPr>
              <w:pStyle w:val="NoSpacing"/>
              <w:jc w:val="center"/>
            </w:pPr>
            <w:r>
              <w:t>NF</w:t>
            </w:r>
          </w:p>
        </w:tc>
        <w:tc>
          <w:tcPr>
            <w:tcW w:w="1222" w:type="dxa"/>
            <w:shd w:val="clear" w:color="auto" w:fill="auto"/>
          </w:tcPr>
          <w:p w14:paraId="71C13879" w14:textId="77777777" w:rsidR="00777D11" w:rsidRPr="00EB7406" w:rsidRDefault="00777D11" w:rsidP="00E9197A">
            <w:pPr>
              <w:pStyle w:val="NoSpacing"/>
            </w:pPr>
            <w:r w:rsidRPr="00EB7406">
              <w:t>NA</w:t>
            </w:r>
          </w:p>
        </w:tc>
      </w:tr>
      <w:tr w:rsidR="00777D11" w:rsidRPr="00EB7406" w14:paraId="5FAA79D1" w14:textId="77777777" w:rsidTr="00E9197A">
        <w:trPr>
          <w:trHeight w:val="300"/>
          <w:jc w:val="center"/>
        </w:trPr>
        <w:tc>
          <w:tcPr>
            <w:tcW w:w="9360" w:type="dxa"/>
            <w:gridSpan w:val="5"/>
            <w:tcBorders>
              <w:top w:val="single" w:sz="12" w:space="0" w:color="002A6C" w:themeColor="text2"/>
              <w:bottom w:val="nil"/>
            </w:tcBorders>
          </w:tcPr>
          <w:p w14:paraId="4FCF52DB" w14:textId="0833AFE9" w:rsidR="00777D11" w:rsidRPr="00EB7406" w:rsidRDefault="00317CF0" w:rsidP="00E9197A">
            <w:pPr>
              <w:pStyle w:val="Footnote"/>
            </w:pPr>
            <w:r>
              <w:t>* Please see Footnote #44</w:t>
            </w:r>
            <w:r w:rsidR="00777D11">
              <w:t xml:space="preserve"> </w:t>
            </w:r>
            <w:r w:rsidR="00777D11" w:rsidRPr="00473F7E">
              <w:t>for clarification on symbols used within this table.</w:t>
            </w:r>
          </w:p>
        </w:tc>
      </w:tr>
    </w:tbl>
    <w:p w14:paraId="3C45EBD5" w14:textId="389B7447" w:rsidR="002F460C" w:rsidRPr="00EB7406" w:rsidRDefault="002F460C" w:rsidP="00710D23">
      <w:pPr>
        <w:pStyle w:val="NoSpacing"/>
      </w:pPr>
    </w:p>
    <w:p w14:paraId="05EB9226" w14:textId="2B6CF2F4" w:rsidR="001A5B0D" w:rsidRDefault="009F44B5" w:rsidP="00216723">
      <w:r w:rsidRPr="00EB7406">
        <w:t>We do not find a significant difference in household rights to communal townland or forest land as a result of the program</w:t>
      </w:r>
      <w:r w:rsidR="00066BA4">
        <w:t xml:space="preserve"> (see Table 20)</w:t>
      </w:r>
      <w:r w:rsidRPr="00EB7406">
        <w:t xml:space="preserve">. However, we do see a small but significant increase in the likelihood that a respondent reports that they lost access to communal farmland </w:t>
      </w:r>
      <w:r w:rsidR="003D48DC">
        <w:t>in treatment areas</w:t>
      </w:r>
      <w:r w:rsidRPr="00EB7406">
        <w:t xml:space="preserve">. </w:t>
      </w:r>
      <w:r w:rsidR="003D48DC" w:rsidRPr="00EB7406">
        <w:t>Figure 12 displays the geographic dispersion of reported incidents of lost access to communal land.</w:t>
      </w:r>
      <w:r w:rsidR="003D48DC">
        <w:t xml:space="preserve"> </w:t>
      </w:r>
      <w:r w:rsidR="00216723" w:rsidRPr="00EB7406">
        <w:t>The</w:t>
      </w:r>
      <w:r w:rsidR="003D48DC">
        <w:t>se</w:t>
      </w:r>
      <w:r w:rsidR="00216723" w:rsidRPr="00EB7406">
        <w:t xml:space="preserve"> results are driven by 30 households in 16 communities, mostly in Lofa, that report losses of communal farmland.</w:t>
      </w:r>
      <w:r w:rsidR="00216723" w:rsidRPr="00EB7406">
        <w:rPr>
          <w:rStyle w:val="FootnoteReference"/>
        </w:rPr>
        <w:footnoteReference w:id="62"/>
      </w:r>
      <w:r w:rsidR="00216723" w:rsidRPr="00EB7406">
        <w:t xml:space="preserve"> The reasons why households report having lost access to communal farmland vary and include restrictions by the government or investors (27%, N=8), moving the planting due to soil fertility or another reason (23%, N=7),</w:t>
      </w:r>
      <w:r w:rsidR="00A364CC" w:rsidRPr="00EB7406">
        <w:t xml:space="preserve"> and</w:t>
      </w:r>
      <w:r w:rsidR="00216723" w:rsidRPr="00EB7406">
        <w:t xml:space="preserve"> inte</w:t>
      </w:r>
      <w:r w:rsidR="00FA3E1F" w:rsidRPr="00EB7406">
        <w:t xml:space="preserve">rnal and external conflict (6). </w:t>
      </w:r>
      <w:r w:rsidR="003D48DC">
        <w:t xml:space="preserve">In the qualitative data, there appears to be a notable conservation effect that may be influencing this finding, as treatment communities </w:t>
      </w:r>
      <w:r w:rsidR="0051166E">
        <w:t xml:space="preserve">choose to </w:t>
      </w:r>
      <w:r w:rsidR="003D48DC">
        <w:t>restrict some areas from cash cropping.</w:t>
      </w:r>
    </w:p>
    <w:p w14:paraId="6A9BAE7B" w14:textId="0B09AC49" w:rsidR="00C055DF" w:rsidRDefault="00C055DF" w:rsidP="00216723">
      <w:r>
        <w:br w:type="page"/>
      </w:r>
    </w:p>
    <w:p w14:paraId="0D233115" w14:textId="0194D6B8" w:rsidR="00C055DF" w:rsidRPr="00EB7406" w:rsidRDefault="00C055DF" w:rsidP="00216723">
      <w:r w:rsidRPr="00EB7406">
        <w:rPr>
          <w:noProof/>
        </w:rPr>
        <w:lastRenderedPageBreak/>
        <mc:AlternateContent>
          <mc:Choice Requires="wpg">
            <w:drawing>
              <wp:anchor distT="0" distB="0" distL="114300" distR="114300" simplePos="0" relativeHeight="251660800" behindDoc="0" locked="0" layoutInCell="1" allowOverlap="1" wp14:anchorId="3E03A2E1" wp14:editId="3D7C2A6A">
                <wp:simplePos x="0" y="0"/>
                <wp:positionH relativeFrom="column">
                  <wp:posOffset>247650</wp:posOffset>
                </wp:positionH>
                <wp:positionV relativeFrom="paragraph">
                  <wp:posOffset>9525</wp:posOffset>
                </wp:positionV>
                <wp:extent cx="5562600" cy="3307715"/>
                <wp:effectExtent l="0" t="0" r="0" b="6985"/>
                <wp:wrapTopAndBottom/>
                <wp:docPr id="47" name="Group 47"/>
                <wp:cNvGraphicFramePr/>
                <a:graphic xmlns:a="http://schemas.openxmlformats.org/drawingml/2006/main">
                  <a:graphicData uri="http://schemas.microsoft.com/office/word/2010/wordprocessingGroup">
                    <wpg:wgp>
                      <wpg:cNvGrpSpPr/>
                      <wpg:grpSpPr>
                        <a:xfrm>
                          <a:off x="0" y="0"/>
                          <a:ext cx="5562600" cy="3307715"/>
                          <a:chOff x="-85725" y="0"/>
                          <a:chExt cx="6029325" cy="3586296"/>
                        </a:xfrm>
                      </wpg:grpSpPr>
                      <pic:pic xmlns:pic="http://schemas.openxmlformats.org/drawingml/2006/picture">
                        <pic:nvPicPr>
                          <pic:cNvPr id="36" name="Picture 36"/>
                          <pic:cNvPicPr>
                            <a:picLocks noChangeAspect="1"/>
                          </pic:cNvPicPr>
                        </pic:nvPicPr>
                        <pic:blipFill>
                          <a:blip r:embed="rId51"/>
                          <a:stretch>
                            <a:fillRect/>
                          </a:stretch>
                        </pic:blipFill>
                        <pic:spPr bwMode="auto">
                          <a:xfrm>
                            <a:off x="-85725" y="419018"/>
                            <a:ext cx="5943600" cy="3167278"/>
                          </a:xfrm>
                          <a:prstGeom prst="rect">
                            <a:avLst/>
                          </a:prstGeom>
                          <a:noFill/>
                        </pic:spPr>
                      </pic:pic>
                      <wps:wsp>
                        <wps:cNvPr id="46" name="Text Box 46"/>
                        <wps:cNvSpPr txBox="1"/>
                        <wps:spPr>
                          <a:xfrm>
                            <a:off x="0" y="0"/>
                            <a:ext cx="5943600" cy="457200"/>
                          </a:xfrm>
                          <a:prstGeom prst="rect">
                            <a:avLst/>
                          </a:prstGeom>
                          <a:solidFill>
                            <a:prstClr val="white"/>
                          </a:solidFill>
                          <a:ln>
                            <a:noFill/>
                          </a:ln>
                        </wps:spPr>
                        <wps:txbx>
                          <w:txbxContent>
                            <w:p w14:paraId="34C45CAD" w14:textId="5A06D78D" w:rsidR="00372FF7" w:rsidRPr="007C66E3" w:rsidRDefault="00372FF7" w:rsidP="00394507">
                              <w:pPr>
                                <w:pStyle w:val="Caption"/>
                                <w:rPr>
                                  <w:noProof/>
                                </w:rPr>
                              </w:pPr>
                              <w:bookmarkStart w:id="78" w:name="_Toc497895887"/>
                              <w:bookmarkStart w:id="79" w:name="_Toc517425156"/>
                              <w:r>
                                <w:rPr>
                                  <w:caps w:val="0"/>
                                </w:rPr>
                                <w:t xml:space="preserve">FIGURE </w:t>
                              </w:r>
                              <w:fldSimple w:instr=" SEQ Figure \* ARABIC ">
                                <w:r>
                                  <w:rPr>
                                    <w:caps w:val="0"/>
                                    <w:noProof/>
                                  </w:rPr>
                                  <w:t>12</w:t>
                                </w:r>
                              </w:fldSimple>
                              <w:r>
                                <w:rPr>
                                  <w:caps w:val="0"/>
                                </w:rPr>
                                <w:t xml:space="preserve">. </w:t>
                              </w:r>
                              <w:r w:rsidRPr="003346C4">
                                <w:rPr>
                                  <w:caps w:val="0"/>
                                </w:rPr>
                                <w:t>GEOGRAPHIC DISPERSION OF REPORTED INCIDENTS OF LOST ACCESS TO COMMUNAL LAND</w:t>
                              </w:r>
                              <w:bookmarkEnd w:id="78"/>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03A2E1" id="Group 47" o:spid="_x0000_s1061" style="position:absolute;margin-left:19.5pt;margin-top:.75pt;width:438pt;height:260.45pt;z-index:251660800;mso-width-relative:margin;mso-height-relative:margin" coordorigin="-857" coordsize="60293,3586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">
                <v:shape id="Picture 36" o:spid="_x0000_s1062" type="#_x0000_t75" style="position:absolute;left:-857;top:4190;width:59435;height:31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">
                  <v:imagedata r:id="rId52" o:title=""/>
                </v:shape>
                <v:shape id="Text Box 46" o:spid="_x0000_s1063" type="#_x0000_t202" style="position:absolute;width:5943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asxQAAANsAAAAPAAAAZHJzL2Rvd25yZXYueG1sRI/NasMw&#10;EITvhbyD2EAupZEbi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BqNMasxQAAANsAAAAP&#10;AAAAAAAAAAAAAAAAAAcCAABkcnMvZG93bnJldi54bWxQSwUGAAAAAAMAAwC3AAAA+QIAAAAA&#10;" stroked="f">
                  <v:textbox inset="0,0,0,0">
                    <w:txbxContent>
                      <w:p w14:paraId="34C45CAD" w14:textId="5A06D78D" w:rsidR="00372FF7" w:rsidRPr="007C66E3" w:rsidRDefault="00372FF7" w:rsidP="00394507">
                        <w:pPr>
                          <w:pStyle w:val="Caption"/>
                          <w:rPr>
                            <w:noProof/>
                          </w:rPr>
                        </w:pPr>
                        <w:bookmarkStart w:id="102" w:name="_Toc497895887"/>
                        <w:bookmarkStart w:id="103" w:name="_Toc517425156"/>
                        <w:r>
                          <w:rPr>
                            <w:caps w:val="0"/>
                          </w:rPr>
                          <w:t xml:space="preserve">FIGURE </w:t>
                        </w:r>
                        <w:r w:rsidR="00A55D2B">
                          <w:fldChar w:fldCharType="begin"/>
                        </w:r>
                        <w:r w:rsidR="00A55D2B">
                          <w:instrText xml:space="preserve"> SEQ Figure \* ARABIC </w:instrText>
                        </w:r>
                        <w:r w:rsidR="00A55D2B">
                          <w:fldChar w:fldCharType="separate"/>
                        </w:r>
                        <w:r>
                          <w:rPr>
                            <w:caps w:val="0"/>
                            <w:noProof/>
                          </w:rPr>
                          <w:t>12</w:t>
                        </w:r>
                        <w:r w:rsidR="00A55D2B">
                          <w:rPr>
                            <w:caps w:val="0"/>
                            <w:noProof/>
                          </w:rPr>
                          <w:fldChar w:fldCharType="end"/>
                        </w:r>
                        <w:r>
                          <w:rPr>
                            <w:caps w:val="0"/>
                          </w:rPr>
                          <w:t xml:space="preserve">. </w:t>
                        </w:r>
                        <w:r w:rsidRPr="003346C4">
                          <w:rPr>
                            <w:caps w:val="0"/>
                          </w:rPr>
                          <w:t>GEOGRAPHIC DISPERSION OF REPORTED INCIDENTS OF LOST ACCESS TO COMMUNAL LAND</w:t>
                        </w:r>
                        <w:bookmarkEnd w:id="102"/>
                        <w:bookmarkEnd w:id="103"/>
                      </w:p>
                    </w:txbxContent>
                  </v:textbox>
                </v:shape>
                <w10:wrap type="topAndBottom"/>
              </v:group>
            </w:pict>
          </mc:Fallback>
        </mc:AlternateContent>
      </w:r>
    </w:p>
    <w:p w14:paraId="52B44C58" w14:textId="7EDAC2D9" w:rsidR="00216723" w:rsidRPr="00EB7406" w:rsidRDefault="00216723" w:rsidP="00216723">
      <w:r w:rsidRPr="00EB7406">
        <w:t>Minorities and youth do not report greater incidence of communal land expropriation</w:t>
      </w:r>
      <w:r w:rsidR="00AF493F">
        <w:t xml:space="preserve"> (see Table 2</w:t>
      </w:r>
      <w:r w:rsidR="009E1308">
        <w:t>1</w:t>
      </w:r>
      <w:r w:rsidR="00AF493F">
        <w:t>)</w:t>
      </w:r>
      <w:r w:rsidRPr="00EB7406">
        <w:t xml:space="preserve">. Moreover, poor respondents in CLPP communities are significantly less likely to report expropriation of communal townland. </w:t>
      </w:r>
      <w:r w:rsidR="00045D7C" w:rsidRPr="00EB7406">
        <w:t>A</w:t>
      </w:r>
      <w:r w:rsidRPr="00EB7406">
        <w:t>t midline 15% of poor households in control communities report lost access to communal townland versus none in poor households in treatment communities.</w:t>
      </w:r>
    </w:p>
    <w:p w14:paraId="1437BE9E" w14:textId="192C4284" w:rsidR="00216723" w:rsidRPr="00EB7406" w:rsidRDefault="00216723" w:rsidP="001A5B0D">
      <w:r w:rsidRPr="00EB7406">
        <w:t xml:space="preserve">We find that women report loss of access to communal farmland at a higher rate in treatment communities, but the magnitude of this difference is quite small (7% of women in treatment communities versus 2% of women in control communities). Much of this observed difference is due to the higher incidence overall of lost access to communal farmland in treatment communities, as this was reported by 4% of male respondents and 5% of respondents in treatment areas overall.  </w:t>
      </w:r>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2520"/>
        <w:gridCol w:w="1974"/>
        <w:gridCol w:w="2526"/>
        <w:gridCol w:w="2340"/>
      </w:tblGrid>
      <w:tr w:rsidR="00FF208F" w:rsidRPr="00FF208F" w14:paraId="5967AFE4"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0EB1E33F" w14:textId="2A9AD5AF" w:rsidR="00FF208F" w:rsidRPr="00FF208F" w:rsidRDefault="00FF208F" w:rsidP="00811A90">
            <w:pPr>
              <w:pStyle w:val="captable"/>
            </w:pPr>
            <w:bookmarkStart w:id="80" w:name="_Toc517425132"/>
            <w:r w:rsidRPr="00811A90">
              <w:t xml:space="preserve">TABLE </w:t>
            </w:r>
            <w:r w:rsidR="009E1308" w:rsidRPr="00811A90">
              <w:t>21</w:t>
            </w:r>
            <w:r w:rsidRPr="00811A90">
              <w:t>:</w:t>
            </w:r>
            <w:r w:rsidRPr="00FF208F">
              <w:t xml:space="preserve"> SUBGROUP FINDINGS ON RIGHTS TO COMMUNAL LAND</w:t>
            </w:r>
            <w:bookmarkEnd w:id="80"/>
          </w:p>
        </w:tc>
      </w:tr>
      <w:tr w:rsidR="00FF208F" w:rsidRPr="00FF208F" w14:paraId="37B5F39A"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79D3AD05" w14:textId="77777777" w:rsidR="00FF208F" w:rsidRPr="00FF208F" w:rsidRDefault="00FF208F" w:rsidP="00FF208F">
            <w:pPr>
              <w:spacing w:after="0" w:line="240" w:lineRule="auto"/>
              <w:rPr>
                <w:b/>
                <w:sz w:val="20"/>
              </w:rPr>
            </w:pPr>
            <w:r w:rsidRPr="00FF208F">
              <w:rPr>
                <w:b/>
                <w:sz w:val="20"/>
              </w:rPr>
              <w:t>Indicator</w:t>
            </w:r>
            <w:r w:rsidRPr="00FF208F">
              <w:rPr>
                <w:b/>
                <w:sz w:val="20"/>
                <w:vertAlign w:val="superscript"/>
              </w:rPr>
              <w:t>^</w:t>
            </w:r>
          </w:p>
        </w:tc>
        <w:tc>
          <w:tcPr>
            <w:tcW w:w="2526" w:type="dxa"/>
            <w:tcBorders>
              <w:top w:val="single" w:sz="12" w:space="0" w:color="002A6C" w:themeColor="text2"/>
              <w:bottom w:val="single" w:sz="12" w:space="0" w:color="002A6C" w:themeColor="text2"/>
            </w:tcBorders>
            <w:shd w:val="clear" w:color="auto" w:fill="BFBFBF" w:themeFill="background1" w:themeFillShade="BF"/>
            <w:vAlign w:val="center"/>
          </w:tcPr>
          <w:p w14:paraId="48A187EF" w14:textId="77777777" w:rsidR="00FF208F" w:rsidRPr="00FF208F" w:rsidRDefault="00FF208F" w:rsidP="00FF208F">
            <w:pPr>
              <w:spacing w:after="0" w:line="240" w:lineRule="auto"/>
              <w:rPr>
                <w:b/>
                <w:sz w:val="20"/>
              </w:rPr>
            </w:pPr>
            <w:r w:rsidRPr="00FF208F">
              <w:rPr>
                <w:b/>
                <w:sz w:val="20"/>
              </w:rPr>
              <w:t>Finding</w:t>
            </w:r>
          </w:p>
        </w:tc>
        <w:tc>
          <w:tcPr>
            <w:tcW w:w="2340" w:type="dxa"/>
            <w:tcBorders>
              <w:top w:val="single" w:sz="12" w:space="0" w:color="002A6C" w:themeColor="text2"/>
              <w:bottom w:val="single" w:sz="12" w:space="0" w:color="002A6C" w:themeColor="text2"/>
            </w:tcBorders>
            <w:shd w:val="clear" w:color="auto" w:fill="BFBFBF" w:themeFill="background1" w:themeFillShade="BF"/>
            <w:vAlign w:val="center"/>
          </w:tcPr>
          <w:p w14:paraId="77E8C40C" w14:textId="77777777" w:rsidR="00FF208F" w:rsidRPr="00FF208F" w:rsidRDefault="00FF208F" w:rsidP="00FF208F">
            <w:pPr>
              <w:spacing w:after="0" w:line="240" w:lineRule="auto"/>
              <w:rPr>
                <w:b/>
                <w:sz w:val="20"/>
              </w:rPr>
            </w:pPr>
            <w:r w:rsidRPr="00FF208F">
              <w:rPr>
                <w:b/>
                <w:sz w:val="20"/>
              </w:rPr>
              <w:t>Source</w:t>
            </w:r>
            <w:r w:rsidRPr="00FF208F">
              <w:rPr>
                <w:rFonts w:eastAsia="Times New Roman" w:cs="Calibri Light"/>
                <w:b/>
                <w:bCs/>
                <w:color w:val="000000"/>
                <w:sz w:val="20"/>
                <w:vertAlign w:val="superscript"/>
              </w:rPr>
              <w:t>+</w:t>
            </w:r>
          </w:p>
        </w:tc>
      </w:tr>
      <w:tr w:rsidR="00FF208F" w:rsidRPr="00FF208F" w14:paraId="2B4AB23E" w14:textId="77777777" w:rsidTr="00E9197A">
        <w:trPr>
          <w:trHeight w:val="300"/>
          <w:jc w:val="center"/>
        </w:trPr>
        <w:tc>
          <w:tcPr>
            <w:tcW w:w="2520" w:type="dxa"/>
            <w:vMerge w:val="restart"/>
            <w:vAlign w:val="center"/>
          </w:tcPr>
          <w:p w14:paraId="5A4F1C82" w14:textId="77777777" w:rsidR="00FF208F" w:rsidRPr="00FF208F" w:rsidRDefault="00FF208F" w:rsidP="00FF208F">
            <w:pPr>
              <w:spacing w:after="0" w:line="240" w:lineRule="auto"/>
              <w:rPr>
                <w:rFonts w:asciiTheme="majorHAnsi" w:eastAsia="Times New Roman" w:hAnsiTheme="majorHAnsi" w:cs="Calibri Light"/>
                <w:color w:val="000000"/>
                <w:sz w:val="18"/>
                <w:szCs w:val="18"/>
              </w:rPr>
            </w:pPr>
            <w:r w:rsidRPr="00FF208F">
              <w:rPr>
                <w:rFonts w:asciiTheme="majorHAnsi" w:eastAsia="Times New Roman" w:hAnsiTheme="majorHAnsi" w:cs="Calibri Light"/>
                <w:b/>
                <w:color w:val="000000"/>
                <w:sz w:val="18"/>
                <w:szCs w:val="18"/>
              </w:rPr>
              <w:t>Improved</w:t>
            </w:r>
            <w:r w:rsidRPr="00FF208F">
              <w:rPr>
                <w:rFonts w:asciiTheme="majorHAnsi" w:eastAsia="Times New Roman" w:hAnsiTheme="majorHAnsi" w:cs="Calibri Light"/>
                <w:color w:val="000000"/>
                <w:sz w:val="18"/>
                <w:szCs w:val="18"/>
              </w:rPr>
              <w:t xml:space="preserve"> household rights to communal land</w:t>
            </w:r>
          </w:p>
        </w:tc>
        <w:tc>
          <w:tcPr>
            <w:tcW w:w="1974" w:type="dxa"/>
            <w:shd w:val="clear" w:color="auto" w:fill="auto"/>
            <w:noWrap/>
          </w:tcPr>
          <w:p w14:paraId="28057E98" w14:textId="77777777" w:rsidR="00FF208F" w:rsidRPr="00FF208F" w:rsidRDefault="00FF208F" w:rsidP="00FF208F">
            <w:pPr>
              <w:spacing w:after="0" w:line="240" w:lineRule="auto"/>
              <w:rPr>
                <w:sz w:val="20"/>
              </w:rPr>
            </w:pPr>
            <w:r w:rsidRPr="00FF208F">
              <w:rPr>
                <w:sz w:val="20"/>
              </w:rPr>
              <w:t>for women</w:t>
            </w:r>
          </w:p>
        </w:tc>
        <w:tc>
          <w:tcPr>
            <w:tcW w:w="2526" w:type="dxa"/>
          </w:tcPr>
          <w:p w14:paraId="75D65F1D" w14:textId="508A3700" w:rsidR="00FF208F" w:rsidRPr="000532A4" w:rsidRDefault="000532A4" w:rsidP="00FF208F">
            <w:pPr>
              <w:spacing w:after="0" w:line="240" w:lineRule="auto"/>
              <w:jc w:val="center"/>
              <w:rPr>
                <w:sz w:val="44"/>
                <w:szCs w:val="44"/>
              </w:rPr>
            </w:pPr>
            <w:r w:rsidRPr="000532A4">
              <w:rPr>
                <w:sz w:val="44"/>
                <w:szCs w:val="44"/>
              </w:rPr>
              <w:t>–</w:t>
            </w:r>
          </w:p>
        </w:tc>
        <w:tc>
          <w:tcPr>
            <w:tcW w:w="2340" w:type="dxa"/>
            <w:shd w:val="clear" w:color="auto" w:fill="auto"/>
            <w:vAlign w:val="center"/>
          </w:tcPr>
          <w:p w14:paraId="3C0BC9D5" w14:textId="77777777" w:rsidR="00FF208F" w:rsidRPr="00FF208F" w:rsidRDefault="00FF208F" w:rsidP="00FF208F">
            <w:pPr>
              <w:spacing w:after="0" w:line="240" w:lineRule="auto"/>
              <w:rPr>
                <w:sz w:val="20"/>
              </w:rPr>
            </w:pPr>
            <w:r w:rsidRPr="00FF208F">
              <w:rPr>
                <w:sz w:val="20"/>
              </w:rPr>
              <w:t>Cross-sectional model</w:t>
            </w:r>
          </w:p>
        </w:tc>
      </w:tr>
      <w:tr w:rsidR="00FF208F" w:rsidRPr="00FF208F" w14:paraId="769D12AD" w14:textId="77777777" w:rsidTr="00E9197A">
        <w:trPr>
          <w:trHeight w:val="300"/>
          <w:jc w:val="center"/>
        </w:trPr>
        <w:tc>
          <w:tcPr>
            <w:tcW w:w="2520" w:type="dxa"/>
            <w:vMerge/>
            <w:vAlign w:val="center"/>
          </w:tcPr>
          <w:p w14:paraId="6BA4C166" w14:textId="77777777" w:rsidR="00FF208F" w:rsidRPr="00FF208F" w:rsidRDefault="00FF208F" w:rsidP="00FF208F">
            <w:pPr>
              <w:spacing w:after="0" w:line="240" w:lineRule="auto"/>
              <w:rPr>
                <w:sz w:val="20"/>
              </w:rPr>
            </w:pPr>
          </w:p>
        </w:tc>
        <w:tc>
          <w:tcPr>
            <w:tcW w:w="1974" w:type="dxa"/>
            <w:shd w:val="clear" w:color="auto" w:fill="auto"/>
            <w:noWrap/>
          </w:tcPr>
          <w:p w14:paraId="2A9C4DD5" w14:textId="77777777" w:rsidR="00FF208F" w:rsidRPr="00FF208F" w:rsidRDefault="00FF208F" w:rsidP="00FF208F">
            <w:pPr>
              <w:spacing w:after="0" w:line="240" w:lineRule="auto"/>
              <w:rPr>
                <w:sz w:val="20"/>
              </w:rPr>
            </w:pPr>
            <w:r w:rsidRPr="00FF208F">
              <w:rPr>
                <w:sz w:val="20"/>
              </w:rPr>
              <w:t>for poor</w:t>
            </w:r>
          </w:p>
        </w:tc>
        <w:tc>
          <w:tcPr>
            <w:tcW w:w="2526" w:type="dxa"/>
          </w:tcPr>
          <w:p w14:paraId="4962ADE2" w14:textId="77777777" w:rsidR="00FF208F" w:rsidRPr="000532A4" w:rsidRDefault="00FF208F" w:rsidP="00FF208F">
            <w:pPr>
              <w:spacing w:after="0" w:line="240" w:lineRule="auto"/>
              <w:jc w:val="center"/>
              <w:rPr>
                <w:sz w:val="56"/>
                <w:szCs w:val="56"/>
              </w:rPr>
            </w:pPr>
            <w:r w:rsidRPr="000532A4">
              <w:rPr>
                <w:sz w:val="56"/>
                <w:szCs w:val="56"/>
              </w:rPr>
              <w:t>+</w:t>
            </w:r>
          </w:p>
        </w:tc>
        <w:tc>
          <w:tcPr>
            <w:tcW w:w="2340" w:type="dxa"/>
            <w:shd w:val="clear" w:color="auto" w:fill="auto"/>
            <w:vAlign w:val="center"/>
          </w:tcPr>
          <w:p w14:paraId="69B59835" w14:textId="77777777" w:rsidR="00FF208F" w:rsidRPr="00FF208F" w:rsidRDefault="00FF208F" w:rsidP="00FF208F">
            <w:pPr>
              <w:spacing w:after="0" w:line="240" w:lineRule="auto"/>
              <w:rPr>
                <w:sz w:val="20"/>
              </w:rPr>
            </w:pPr>
            <w:r w:rsidRPr="00FF208F">
              <w:rPr>
                <w:sz w:val="20"/>
              </w:rPr>
              <w:t>Cross-sectional model</w:t>
            </w:r>
          </w:p>
        </w:tc>
      </w:tr>
      <w:tr w:rsidR="00FF208F" w:rsidRPr="00FF208F" w14:paraId="0A6EE778" w14:textId="77777777" w:rsidTr="00E9197A">
        <w:trPr>
          <w:trHeight w:val="300"/>
          <w:jc w:val="center"/>
        </w:trPr>
        <w:tc>
          <w:tcPr>
            <w:tcW w:w="2520" w:type="dxa"/>
            <w:vMerge/>
            <w:vAlign w:val="center"/>
          </w:tcPr>
          <w:p w14:paraId="02E2667F" w14:textId="77777777" w:rsidR="00FF208F" w:rsidRPr="00FF208F" w:rsidRDefault="00FF208F" w:rsidP="00FF208F">
            <w:pPr>
              <w:spacing w:after="0" w:line="240" w:lineRule="auto"/>
              <w:rPr>
                <w:sz w:val="20"/>
              </w:rPr>
            </w:pPr>
          </w:p>
        </w:tc>
        <w:tc>
          <w:tcPr>
            <w:tcW w:w="1974" w:type="dxa"/>
            <w:shd w:val="clear" w:color="auto" w:fill="auto"/>
            <w:noWrap/>
          </w:tcPr>
          <w:p w14:paraId="4282BC20" w14:textId="77777777" w:rsidR="00FF208F" w:rsidRPr="00FF208F" w:rsidRDefault="00FF208F" w:rsidP="00FF208F">
            <w:pPr>
              <w:spacing w:after="0" w:line="240" w:lineRule="auto"/>
              <w:rPr>
                <w:sz w:val="20"/>
              </w:rPr>
            </w:pPr>
            <w:r w:rsidRPr="00FF208F">
              <w:rPr>
                <w:sz w:val="20"/>
              </w:rPr>
              <w:t>for youth</w:t>
            </w:r>
          </w:p>
        </w:tc>
        <w:tc>
          <w:tcPr>
            <w:tcW w:w="2526" w:type="dxa"/>
          </w:tcPr>
          <w:p w14:paraId="2C77F4FD" w14:textId="6D82D8D3" w:rsidR="00FF208F" w:rsidRPr="00FF208F" w:rsidRDefault="005B4F7E" w:rsidP="00FF208F">
            <w:pPr>
              <w:spacing w:after="0" w:line="240" w:lineRule="auto"/>
              <w:jc w:val="center"/>
              <w:rPr>
                <w:sz w:val="20"/>
              </w:rPr>
            </w:pPr>
            <w:r>
              <w:rPr>
                <w:sz w:val="20"/>
              </w:rPr>
              <w:t>NF</w:t>
            </w:r>
          </w:p>
        </w:tc>
        <w:tc>
          <w:tcPr>
            <w:tcW w:w="2340" w:type="dxa"/>
            <w:shd w:val="clear" w:color="auto" w:fill="auto"/>
            <w:vAlign w:val="center"/>
          </w:tcPr>
          <w:p w14:paraId="10FE64D5" w14:textId="77777777" w:rsidR="00FF208F" w:rsidRPr="00FF208F" w:rsidRDefault="00FF208F" w:rsidP="00FF208F">
            <w:pPr>
              <w:spacing w:after="0" w:line="240" w:lineRule="auto"/>
              <w:rPr>
                <w:sz w:val="20"/>
              </w:rPr>
            </w:pPr>
            <w:r w:rsidRPr="00FF208F">
              <w:rPr>
                <w:sz w:val="20"/>
              </w:rPr>
              <w:t>NA</w:t>
            </w:r>
          </w:p>
        </w:tc>
      </w:tr>
      <w:tr w:rsidR="00FF208F" w:rsidRPr="00FF208F" w14:paraId="2F8DE3F9" w14:textId="77777777" w:rsidTr="00E9197A">
        <w:trPr>
          <w:trHeight w:val="300"/>
          <w:jc w:val="center"/>
        </w:trPr>
        <w:tc>
          <w:tcPr>
            <w:tcW w:w="2520" w:type="dxa"/>
            <w:vMerge/>
            <w:vAlign w:val="center"/>
          </w:tcPr>
          <w:p w14:paraId="5BB2A0E3" w14:textId="77777777" w:rsidR="00FF208F" w:rsidRPr="00FF208F" w:rsidRDefault="00FF208F" w:rsidP="00FF208F">
            <w:pPr>
              <w:spacing w:after="0" w:line="240" w:lineRule="auto"/>
              <w:rPr>
                <w:sz w:val="20"/>
              </w:rPr>
            </w:pPr>
          </w:p>
        </w:tc>
        <w:tc>
          <w:tcPr>
            <w:tcW w:w="1974" w:type="dxa"/>
            <w:shd w:val="clear" w:color="auto" w:fill="auto"/>
            <w:noWrap/>
          </w:tcPr>
          <w:p w14:paraId="6ED30A71" w14:textId="77777777" w:rsidR="00FF208F" w:rsidRPr="00FF208F" w:rsidRDefault="00FF208F" w:rsidP="00FF208F">
            <w:pPr>
              <w:spacing w:after="0" w:line="240" w:lineRule="auto"/>
              <w:rPr>
                <w:sz w:val="20"/>
              </w:rPr>
            </w:pPr>
            <w:r w:rsidRPr="00FF208F">
              <w:rPr>
                <w:sz w:val="20"/>
              </w:rPr>
              <w:t>for minorities</w:t>
            </w:r>
          </w:p>
        </w:tc>
        <w:tc>
          <w:tcPr>
            <w:tcW w:w="2526" w:type="dxa"/>
          </w:tcPr>
          <w:p w14:paraId="3144730F" w14:textId="00EAE1C4" w:rsidR="00FF208F" w:rsidRPr="00FF208F" w:rsidRDefault="005B4F7E" w:rsidP="00FF208F">
            <w:pPr>
              <w:spacing w:after="0" w:line="240" w:lineRule="auto"/>
              <w:jc w:val="center"/>
              <w:rPr>
                <w:sz w:val="20"/>
              </w:rPr>
            </w:pPr>
            <w:r>
              <w:rPr>
                <w:sz w:val="20"/>
              </w:rPr>
              <w:t>NF</w:t>
            </w:r>
          </w:p>
        </w:tc>
        <w:tc>
          <w:tcPr>
            <w:tcW w:w="2340" w:type="dxa"/>
            <w:shd w:val="clear" w:color="auto" w:fill="auto"/>
            <w:vAlign w:val="center"/>
          </w:tcPr>
          <w:p w14:paraId="29FED068" w14:textId="77777777" w:rsidR="00FF208F" w:rsidRPr="00FF208F" w:rsidRDefault="00FF208F" w:rsidP="00FF208F">
            <w:pPr>
              <w:spacing w:after="0" w:line="240" w:lineRule="auto"/>
              <w:rPr>
                <w:sz w:val="20"/>
              </w:rPr>
            </w:pPr>
            <w:r w:rsidRPr="00FF208F">
              <w:rPr>
                <w:sz w:val="20"/>
              </w:rPr>
              <w:t>NA</w:t>
            </w:r>
          </w:p>
        </w:tc>
      </w:tr>
      <w:tr w:rsidR="00FF208F" w:rsidRPr="00FF208F" w14:paraId="612D020F" w14:textId="77777777" w:rsidTr="00E9197A">
        <w:trPr>
          <w:trHeight w:val="300"/>
          <w:jc w:val="center"/>
        </w:trPr>
        <w:tc>
          <w:tcPr>
            <w:tcW w:w="9360" w:type="dxa"/>
            <w:gridSpan w:val="4"/>
            <w:tcBorders>
              <w:top w:val="single" w:sz="12" w:space="0" w:color="002A6C" w:themeColor="text2"/>
              <w:bottom w:val="nil"/>
            </w:tcBorders>
          </w:tcPr>
          <w:p w14:paraId="716F9827" w14:textId="7EED3763" w:rsidR="00FF208F" w:rsidRPr="00FF208F" w:rsidRDefault="00317CF0" w:rsidP="00FF208F">
            <w:pPr>
              <w:tabs>
                <w:tab w:val="left" w:pos="180"/>
              </w:tabs>
              <w:spacing w:after="100" w:line="180" w:lineRule="exact"/>
              <w:ind w:left="187" w:hanging="187"/>
              <w:rPr>
                <w:sz w:val="16"/>
                <w:szCs w:val="16"/>
              </w:rPr>
            </w:pPr>
            <w:r>
              <w:rPr>
                <w:sz w:val="16"/>
                <w:szCs w:val="16"/>
              </w:rPr>
              <w:t>* Please see Footnote #44</w:t>
            </w:r>
            <w:r w:rsidR="00FF208F" w:rsidRPr="00FF208F">
              <w:rPr>
                <w:sz w:val="16"/>
                <w:szCs w:val="16"/>
              </w:rPr>
              <w:t xml:space="preserve"> for clarification on symbols used within this table.</w:t>
            </w:r>
          </w:p>
        </w:tc>
      </w:tr>
    </w:tbl>
    <w:p w14:paraId="6A9601B6" w14:textId="78C390BF" w:rsidR="002F460C" w:rsidRPr="00EB7406" w:rsidRDefault="002F460C" w:rsidP="000F2BA2">
      <w:pPr>
        <w:pStyle w:val="NoSpacing"/>
      </w:pPr>
    </w:p>
    <w:p w14:paraId="385CF8B5" w14:textId="4BB8F807" w:rsidR="009F44B5" w:rsidRDefault="009F44B5" w:rsidP="009F44B5">
      <w:r w:rsidRPr="00EB7406">
        <w:t>In addition to asking survey respondents about their perceived risk of encroachment, we also ask about whether land boundaries are respected. We have data from community leaders about whether different government actors respected community boundaries</w:t>
      </w:r>
      <w:r w:rsidR="009E1308">
        <w:t xml:space="preserve"> (see Table 22</w:t>
      </w:r>
      <w:r w:rsidR="00265CF9">
        <w:t>)</w:t>
      </w:r>
      <w:r w:rsidRPr="00EB7406">
        <w:t xml:space="preserve">, as well as information </w:t>
      </w:r>
      <w:r w:rsidR="008F551A" w:rsidRPr="00EB7406">
        <w:t>f</w:t>
      </w:r>
      <w:r w:rsidRPr="00EB7406">
        <w:t>rom F</w:t>
      </w:r>
      <w:r w:rsidR="008F551A" w:rsidRPr="00EB7406">
        <w:t>GDs on neighboring communities.</w:t>
      </w:r>
      <w:r w:rsidRPr="00EB7406">
        <w:t xml:space="preserve"> </w:t>
      </w:r>
    </w:p>
    <w:p w14:paraId="12101311" w14:textId="77777777" w:rsidR="00C055DF" w:rsidRPr="00EB7406" w:rsidRDefault="00C055DF" w:rsidP="009F44B5"/>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4494"/>
        <w:gridCol w:w="1731"/>
        <w:gridCol w:w="1913"/>
        <w:gridCol w:w="1222"/>
      </w:tblGrid>
      <w:tr w:rsidR="00CF7DAA" w:rsidRPr="00CF7DAA" w14:paraId="5F711909" w14:textId="77777777" w:rsidTr="00E9197A">
        <w:trPr>
          <w:trHeight w:val="300"/>
          <w:tblHeader/>
          <w:jc w:val="center"/>
        </w:trPr>
        <w:tc>
          <w:tcPr>
            <w:tcW w:w="9360" w:type="dxa"/>
            <w:gridSpan w:val="4"/>
            <w:tcBorders>
              <w:bottom w:val="single" w:sz="12" w:space="0" w:color="002A6C" w:themeColor="text2"/>
            </w:tcBorders>
            <w:shd w:val="clear" w:color="auto" w:fill="auto"/>
            <w:vAlign w:val="center"/>
          </w:tcPr>
          <w:p w14:paraId="5299557A" w14:textId="1FE8B215" w:rsidR="00CF7DAA" w:rsidRPr="00CF7DAA" w:rsidRDefault="00CF7DAA" w:rsidP="00811A90">
            <w:pPr>
              <w:pStyle w:val="captable"/>
            </w:pPr>
            <w:bookmarkStart w:id="81" w:name="_Toc517425133"/>
            <w:r w:rsidRPr="00811A90">
              <w:t xml:space="preserve">TABLE </w:t>
            </w:r>
            <w:r w:rsidR="009E1308" w:rsidRPr="00811A90">
              <w:t>22</w:t>
            </w:r>
            <w:r w:rsidRPr="00811A90">
              <w:t>:</w:t>
            </w:r>
            <w:r w:rsidRPr="00CF7DAA">
              <w:t xml:space="preserve"> FINDINGS ON RESPECT OF BOUNDARIES</w:t>
            </w:r>
            <w:bookmarkEnd w:id="81"/>
          </w:p>
        </w:tc>
      </w:tr>
      <w:tr w:rsidR="00CF7DAA" w:rsidRPr="00CF7DAA" w14:paraId="5AD04EA4" w14:textId="77777777" w:rsidTr="00E9197A">
        <w:trPr>
          <w:trHeight w:val="300"/>
          <w:tblHeader/>
          <w:jc w:val="center"/>
        </w:trPr>
        <w:tc>
          <w:tcPr>
            <w:tcW w:w="4494" w:type="dxa"/>
            <w:tcBorders>
              <w:top w:val="single" w:sz="12" w:space="0" w:color="002A6C" w:themeColor="text2"/>
              <w:bottom w:val="single" w:sz="12" w:space="0" w:color="002A6C" w:themeColor="text2"/>
            </w:tcBorders>
            <w:shd w:val="clear" w:color="auto" w:fill="BFBFBF" w:themeFill="background1" w:themeFillShade="BF"/>
            <w:vAlign w:val="center"/>
          </w:tcPr>
          <w:p w14:paraId="10DA67CE" w14:textId="77777777" w:rsidR="00CF7DAA" w:rsidRPr="00CF7DAA" w:rsidRDefault="00CF7DAA" w:rsidP="00CF7DAA">
            <w:pPr>
              <w:spacing w:after="0" w:line="240" w:lineRule="auto"/>
              <w:rPr>
                <w:b/>
                <w:sz w:val="20"/>
              </w:rPr>
            </w:pPr>
            <w:r w:rsidRPr="00CF7DAA">
              <w:rPr>
                <w:b/>
                <w:sz w:val="20"/>
              </w:rPr>
              <w:t>Indicator</w:t>
            </w:r>
            <w:r w:rsidRPr="00CF7DAA">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25CD1524" w14:textId="77777777" w:rsidR="00CF7DAA" w:rsidRPr="00CF7DAA" w:rsidRDefault="00CF7DAA" w:rsidP="00CF7DAA">
            <w:pPr>
              <w:spacing w:after="0" w:line="240" w:lineRule="auto"/>
              <w:rPr>
                <w:b/>
                <w:sz w:val="20"/>
              </w:rPr>
            </w:pPr>
            <w:r w:rsidRPr="00CF7DAA">
              <w:rPr>
                <w:b/>
                <w:sz w:val="20"/>
              </w:rPr>
              <w:t>Finding</w:t>
            </w:r>
            <w:r w:rsidRPr="00CF7DAA">
              <w:rPr>
                <w:b/>
                <w:sz w:val="20"/>
                <w:vertAlign w:val="superscript"/>
              </w:rPr>
              <w:t>*</w:t>
            </w:r>
            <w:r w:rsidRPr="00CF7DAA">
              <w:rPr>
                <w:b/>
                <w:sz w:val="20"/>
              </w:rPr>
              <w:t xml:space="preserve"> on </w:t>
            </w:r>
            <w:r w:rsidRPr="00CF7DAA">
              <w:rPr>
                <w:b/>
                <w:sz w:val="20"/>
                <w:u w:val="single"/>
              </w:rPr>
              <w:t>households</w:t>
            </w:r>
            <w:r w:rsidRPr="00CF7DAA">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47B0CE9C" w14:textId="77777777" w:rsidR="00CF7DAA" w:rsidRPr="00CF7DAA" w:rsidRDefault="00CF7DAA" w:rsidP="00CF7DAA">
            <w:pPr>
              <w:spacing w:after="0" w:line="240" w:lineRule="auto"/>
              <w:rPr>
                <w:b/>
                <w:sz w:val="20"/>
              </w:rPr>
            </w:pPr>
            <w:r w:rsidRPr="00CF7DAA">
              <w:rPr>
                <w:b/>
                <w:sz w:val="20"/>
              </w:rPr>
              <w:t>Finding</w:t>
            </w:r>
            <w:r w:rsidRPr="00CF7DAA">
              <w:rPr>
                <w:b/>
                <w:sz w:val="20"/>
                <w:vertAlign w:val="superscript"/>
              </w:rPr>
              <w:t>*</w:t>
            </w:r>
            <w:r w:rsidRPr="00CF7DAA">
              <w:rPr>
                <w:b/>
                <w:sz w:val="20"/>
              </w:rPr>
              <w:t xml:space="preserve"> on </w:t>
            </w:r>
            <w:r w:rsidRPr="00CF7DAA">
              <w:rPr>
                <w:b/>
                <w:sz w:val="20"/>
                <w:u w:val="single"/>
              </w:rPr>
              <w:t>communities</w:t>
            </w:r>
            <w:r w:rsidRPr="00CF7DAA">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64F309EA" w14:textId="77777777" w:rsidR="00CF7DAA" w:rsidRPr="00CF7DAA" w:rsidRDefault="00CF7DAA" w:rsidP="00CF7DAA">
            <w:pPr>
              <w:spacing w:after="0" w:line="240" w:lineRule="auto"/>
              <w:rPr>
                <w:b/>
                <w:sz w:val="20"/>
              </w:rPr>
            </w:pPr>
            <w:r w:rsidRPr="00CF7DAA">
              <w:rPr>
                <w:b/>
                <w:sz w:val="20"/>
              </w:rPr>
              <w:t>Source</w:t>
            </w:r>
            <w:r w:rsidRPr="00CF7DAA">
              <w:rPr>
                <w:rFonts w:eastAsia="Times New Roman" w:cs="Calibri Light"/>
                <w:b/>
                <w:bCs/>
                <w:color w:val="000000"/>
                <w:sz w:val="20"/>
                <w:vertAlign w:val="superscript"/>
              </w:rPr>
              <w:t>+</w:t>
            </w:r>
          </w:p>
        </w:tc>
      </w:tr>
      <w:tr w:rsidR="00CF7DAA" w:rsidRPr="00CF7DAA" w14:paraId="2DE70773" w14:textId="77777777" w:rsidTr="00E9197A">
        <w:trPr>
          <w:trHeight w:val="300"/>
          <w:jc w:val="center"/>
        </w:trPr>
        <w:tc>
          <w:tcPr>
            <w:tcW w:w="4494" w:type="dxa"/>
          </w:tcPr>
          <w:p w14:paraId="0465D45B" w14:textId="77777777" w:rsidR="00CF7DAA" w:rsidRPr="00CF7DAA" w:rsidRDefault="00CF7DAA" w:rsidP="00CF7DAA">
            <w:pPr>
              <w:spacing w:after="0" w:line="240" w:lineRule="auto"/>
              <w:rPr>
                <w:sz w:val="20"/>
              </w:rPr>
            </w:pPr>
            <w:r w:rsidRPr="00CF7DAA">
              <w:rPr>
                <w:b/>
                <w:sz w:val="20"/>
              </w:rPr>
              <w:t>Increased</w:t>
            </w:r>
            <w:r w:rsidRPr="00CF7DAA">
              <w:rPr>
                <w:sz w:val="20"/>
              </w:rPr>
              <w:t xml:space="preserve"> perception by leaders that land boundaries are respected (S)</w:t>
            </w:r>
          </w:p>
        </w:tc>
        <w:tc>
          <w:tcPr>
            <w:tcW w:w="1731" w:type="dxa"/>
            <w:vAlign w:val="center"/>
          </w:tcPr>
          <w:p w14:paraId="51905451" w14:textId="7921D337" w:rsidR="00CF7DAA" w:rsidRPr="00CF7DAA" w:rsidRDefault="005B4F7E" w:rsidP="00CF7DAA">
            <w:pPr>
              <w:spacing w:after="0" w:line="240" w:lineRule="auto"/>
              <w:jc w:val="center"/>
              <w:rPr>
                <w:sz w:val="20"/>
              </w:rPr>
            </w:pPr>
            <w:r>
              <w:rPr>
                <w:sz w:val="20"/>
              </w:rPr>
              <w:t>NF</w:t>
            </w:r>
          </w:p>
        </w:tc>
        <w:tc>
          <w:tcPr>
            <w:tcW w:w="1913" w:type="dxa"/>
            <w:vAlign w:val="center"/>
          </w:tcPr>
          <w:p w14:paraId="28FF762D" w14:textId="77777777" w:rsidR="00CF7DAA" w:rsidRPr="00CF7DAA" w:rsidRDefault="00CF7DAA" w:rsidP="00CF7DAA">
            <w:pPr>
              <w:spacing w:after="0" w:line="240" w:lineRule="auto"/>
              <w:jc w:val="center"/>
              <w:rPr>
                <w:sz w:val="20"/>
              </w:rPr>
            </w:pPr>
            <w:r w:rsidRPr="00CF7DAA">
              <w:rPr>
                <w:sz w:val="20"/>
              </w:rPr>
              <w:t>Pos</w:t>
            </w:r>
          </w:p>
        </w:tc>
        <w:tc>
          <w:tcPr>
            <w:tcW w:w="1222" w:type="dxa"/>
            <w:shd w:val="clear" w:color="auto" w:fill="auto"/>
          </w:tcPr>
          <w:p w14:paraId="6B657283" w14:textId="77777777" w:rsidR="00CF7DAA" w:rsidRPr="00CF7DAA" w:rsidRDefault="00CF7DAA" w:rsidP="00CF7DAA">
            <w:pPr>
              <w:spacing w:after="0" w:line="240" w:lineRule="auto"/>
              <w:rPr>
                <w:sz w:val="20"/>
              </w:rPr>
            </w:pPr>
            <w:r w:rsidRPr="00CF7DAA">
              <w:rPr>
                <w:sz w:val="20"/>
              </w:rPr>
              <w:t>Descriptive statistics</w:t>
            </w:r>
          </w:p>
        </w:tc>
      </w:tr>
      <w:tr w:rsidR="00CF7DAA" w:rsidRPr="00CF7DAA" w14:paraId="3B759079" w14:textId="77777777" w:rsidTr="00E9197A">
        <w:trPr>
          <w:trHeight w:val="300"/>
          <w:jc w:val="center"/>
        </w:trPr>
        <w:tc>
          <w:tcPr>
            <w:tcW w:w="9360" w:type="dxa"/>
            <w:gridSpan w:val="4"/>
            <w:tcBorders>
              <w:top w:val="single" w:sz="12" w:space="0" w:color="002A6C" w:themeColor="text2"/>
              <w:bottom w:val="nil"/>
            </w:tcBorders>
          </w:tcPr>
          <w:p w14:paraId="131583FF" w14:textId="2D0AAEE9" w:rsidR="00CF7DAA" w:rsidRPr="00CF7DAA" w:rsidRDefault="00317CF0" w:rsidP="00CF7DAA">
            <w:pPr>
              <w:tabs>
                <w:tab w:val="left" w:pos="180"/>
              </w:tabs>
              <w:spacing w:after="100" w:line="180" w:lineRule="exact"/>
              <w:ind w:left="187" w:hanging="187"/>
              <w:rPr>
                <w:sz w:val="16"/>
                <w:szCs w:val="16"/>
              </w:rPr>
            </w:pPr>
            <w:r>
              <w:rPr>
                <w:sz w:val="16"/>
                <w:szCs w:val="16"/>
              </w:rPr>
              <w:t>* Please see Footnote #44</w:t>
            </w:r>
            <w:r w:rsidR="00CF7DAA" w:rsidRPr="00CF7DAA">
              <w:rPr>
                <w:sz w:val="16"/>
                <w:szCs w:val="16"/>
              </w:rPr>
              <w:t xml:space="preserve"> for clarification on symbols used within this table.</w:t>
            </w:r>
          </w:p>
        </w:tc>
      </w:tr>
    </w:tbl>
    <w:p w14:paraId="03A125D6" w14:textId="77777777" w:rsidR="00756F5E" w:rsidRPr="00EB7406" w:rsidRDefault="00756F5E" w:rsidP="000F2BA2">
      <w:pPr>
        <w:pStyle w:val="NoSpacing"/>
      </w:pPr>
    </w:p>
    <w:p w14:paraId="0C63093B" w14:textId="609D8A9E" w:rsidR="00BA03AC" w:rsidRDefault="0023741D" w:rsidP="00216723">
      <w:r w:rsidRPr="00EB7406">
        <w:rPr>
          <w:noProof/>
        </w:rPr>
        <mc:AlternateContent>
          <mc:Choice Requires="wpg">
            <w:drawing>
              <wp:anchor distT="0" distB="0" distL="114300" distR="114300" simplePos="0" relativeHeight="251662848" behindDoc="0" locked="0" layoutInCell="1" allowOverlap="1" wp14:anchorId="413289EA" wp14:editId="5F74028B">
                <wp:simplePos x="0" y="0"/>
                <wp:positionH relativeFrom="margin">
                  <wp:align>center</wp:align>
                </wp:positionH>
                <wp:positionV relativeFrom="paragraph">
                  <wp:posOffset>1446198</wp:posOffset>
                </wp:positionV>
                <wp:extent cx="4871720" cy="4762500"/>
                <wp:effectExtent l="0" t="0" r="5080" b="0"/>
                <wp:wrapTopAndBottom/>
                <wp:docPr id="50" name="Group 50"/>
                <wp:cNvGraphicFramePr/>
                <a:graphic xmlns:a="http://schemas.openxmlformats.org/drawingml/2006/main">
                  <a:graphicData uri="http://schemas.microsoft.com/office/word/2010/wordprocessingGroup">
                    <wpg:wgp>
                      <wpg:cNvGrpSpPr/>
                      <wpg:grpSpPr>
                        <a:xfrm>
                          <a:off x="0" y="0"/>
                          <a:ext cx="4871720" cy="4762500"/>
                          <a:chOff x="0" y="171450"/>
                          <a:chExt cx="5934075" cy="5800725"/>
                        </a:xfrm>
                      </wpg:grpSpPr>
                      <pic:pic xmlns:pic="http://schemas.openxmlformats.org/drawingml/2006/picture">
                        <pic:nvPicPr>
                          <pic:cNvPr id="48" name="Picture 48" descr="ts_comlevel_boundaries"/>
                          <pic:cNvPicPr>
                            <a:picLocks noChangeAspect="1"/>
                          </pic:cNvPicPr>
                        </pic:nvPicPr>
                        <pic:blipFill rotWithShape="1">
                          <a:blip r:embed="rId53">
                            <a:extLst>
                              <a:ext uri="{28A0092B-C50C-407E-A947-70E740481C1C}">
                                <a14:useLocalDpi xmlns:a14="http://schemas.microsoft.com/office/drawing/2010/main" val="0"/>
                              </a:ext>
                            </a:extLst>
                          </a:blip>
                          <a:srcRect t="5939"/>
                          <a:stretch/>
                        </pic:blipFill>
                        <pic:spPr bwMode="auto">
                          <a:xfrm>
                            <a:off x="0" y="390525"/>
                            <a:ext cx="5934075" cy="5581650"/>
                          </a:xfrm>
                          <a:prstGeom prst="rect">
                            <a:avLst/>
                          </a:prstGeom>
                          <a:noFill/>
                        </pic:spPr>
                      </pic:pic>
                      <wps:wsp>
                        <wps:cNvPr id="49" name="Text Box 49"/>
                        <wps:cNvSpPr txBox="1"/>
                        <wps:spPr>
                          <a:xfrm>
                            <a:off x="0" y="171450"/>
                            <a:ext cx="5934075" cy="209550"/>
                          </a:xfrm>
                          <a:prstGeom prst="rect">
                            <a:avLst/>
                          </a:prstGeom>
                          <a:solidFill>
                            <a:prstClr val="white"/>
                          </a:solidFill>
                          <a:ln>
                            <a:noFill/>
                          </a:ln>
                        </wps:spPr>
                        <wps:txbx>
                          <w:txbxContent>
                            <w:p w14:paraId="0E844573" w14:textId="65EDE9BE" w:rsidR="00372FF7" w:rsidRPr="00641699" w:rsidRDefault="00372FF7" w:rsidP="00394507">
                              <w:pPr>
                                <w:pStyle w:val="Caption"/>
                                <w:rPr>
                                  <w:noProof/>
                                </w:rPr>
                              </w:pPr>
                              <w:bookmarkStart w:id="82" w:name="_Toc497895901"/>
                              <w:bookmarkStart w:id="83" w:name="_Toc517425157"/>
                              <w:r>
                                <w:rPr>
                                  <w:caps w:val="0"/>
                                </w:rPr>
                                <w:t xml:space="preserve">FIGURE </w:t>
                              </w:r>
                              <w:fldSimple w:instr=" SEQ Figure \* ARABIC ">
                                <w:r>
                                  <w:rPr>
                                    <w:caps w:val="0"/>
                                    <w:noProof/>
                                  </w:rPr>
                                  <w:t>13</w:t>
                                </w:r>
                              </w:fldSimple>
                              <w:r>
                                <w:rPr>
                                  <w:caps w:val="0"/>
                                </w:rPr>
                                <w:t>. BOUNDARIES RESPECTED BY GOVERNMENT ACTORS</w:t>
                              </w:r>
                              <w:bookmarkEnd w:id="82"/>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3289EA" id="Group 50" o:spid="_x0000_s1064" style="position:absolute;margin-left:0;margin-top:113.85pt;width:383.6pt;height:375pt;z-index:251662848;mso-position-horizontal:center;mso-position-horizontal-relative:margin;mso-width-relative:margin;mso-height-relative:margin" coordorigin=",1714" coordsize="59340,5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">
                <v:shape id="Picture 48" o:spid="_x0000_s1065" type="#_x0000_t75" alt="ts_comlevel_boundaries" style="position:absolute;top:3905;width:59340;height:55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">
                  <v:imagedata r:id="rId54" o:title="ts_comlevel_boundaries" croptop="3892f"/>
                </v:shape>
                <v:shape id="Text Box 49" o:spid="_x0000_s1066" type="#_x0000_t202" style="position:absolute;top:1714;width:59340;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1LexQAAANsAAAAPAAAAZHJzL2Rvd25yZXYueG1sRI9Pa8JA&#10;FMTvBb/D8oReim4ai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Abq1LexQAAANsAAAAP&#10;AAAAAAAAAAAAAAAAAAcCAABkcnMvZG93bnJldi54bWxQSwUGAAAAAAMAAwC3AAAA+QIAAAAA&#10;" stroked="f">
                  <v:textbox inset="0,0,0,0">
                    <w:txbxContent>
                      <w:p w14:paraId="0E844573" w14:textId="65EDE9BE" w:rsidR="00372FF7" w:rsidRPr="00641699" w:rsidRDefault="00372FF7" w:rsidP="00394507">
                        <w:pPr>
                          <w:pStyle w:val="Caption"/>
                          <w:rPr>
                            <w:noProof/>
                          </w:rPr>
                        </w:pPr>
                        <w:bookmarkStart w:id="108" w:name="_Toc497895901"/>
                        <w:bookmarkStart w:id="109" w:name="_Toc517425157"/>
                        <w:r>
                          <w:rPr>
                            <w:caps w:val="0"/>
                          </w:rPr>
                          <w:t xml:space="preserve">FIGURE </w:t>
                        </w:r>
                        <w:r w:rsidR="00A55D2B">
                          <w:fldChar w:fldCharType="begin"/>
                        </w:r>
                        <w:r w:rsidR="00A55D2B">
                          <w:instrText xml:space="preserve"> SEQ Figure \* ARABIC </w:instrText>
                        </w:r>
                        <w:r w:rsidR="00A55D2B">
                          <w:fldChar w:fldCharType="separate"/>
                        </w:r>
                        <w:r>
                          <w:rPr>
                            <w:caps w:val="0"/>
                            <w:noProof/>
                          </w:rPr>
                          <w:t>13</w:t>
                        </w:r>
                        <w:r w:rsidR="00A55D2B">
                          <w:rPr>
                            <w:caps w:val="0"/>
                            <w:noProof/>
                          </w:rPr>
                          <w:fldChar w:fldCharType="end"/>
                        </w:r>
                        <w:r>
                          <w:rPr>
                            <w:caps w:val="0"/>
                          </w:rPr>
                          <w:t>. BOUNDARIES RESPECTED BY GOVERNMENT ACTORS</w:t>
                        </w:r>
                        <w:bookmarkEnd w:id="108"/>
                        <w:bookmarkEnd w:id="109"/>
                      </w:p>
                    </w:txbxContent>
                  </v:textbox>
                </v:shape>
                <w10:wrap type="topAndBottom" anchorx="margin"/>
              </v:group>
            </w:pict>
          </mc:Fallback>
        </mc:AlternateContent>
      </w:r>
      <w:r w:rsidR="00216723" w:rsidRPr="00EB7406">
        <w:t xml:space="preserve">Leaders in treatment communities are 11 percentage points more likely than those in control communities to agree that their </w:t>
      </w:r>
      <w:r w:rsidR="00216723" w:rsidRPr="00143A27">
        <w:rPr>
          <w:i/>
        </w:rPr>
        <w:t>local</w:t>
      </w:r>
      <w:r w:rsidR="00216723" w:rsidRPr="00EB7406">
        <w:t xml:space="preserve"> government officials respec</w:t>
      </w:r>
      <w:r w:rsidR="00A364CC" w:rsidRPr="00EB7406">
        <w:t>t their land boundaries, as 84%</w:t>
      </w:r>
      <w:r w:rsidR="00216723" w:rsidRPr="00EB7406">
        <w:t xml:space="preserve"> of leaders in treatment communities and 73% of leaders in control communities agree with this statement </w:t>
      </w:r>
      <w:r w:rsidR="00BA03AC">
        <w:t>(</w:t>
      </w:r>
      <w:r w:rsidR="00216723" w:rsidRPr="00EB7406">
        <w:t xml:space="preserve">see Figure </w:t>
      </w:r>
      <w:r w:rsidR="009C47A8" w:rsidRPr="00EB7406">
        <w:t>13</w:t>
      </w:r>
      <w:r w:rsidR="00216723" w:rsidRPr="00EB7406">
        <w:t xml:space="preserve"> below</w:t>
      </w:r>
      <w:r w:rsidR="00BA03AC">
        <w:t>)</w:t>
      </w:r>
      <w:r w:rsidR="00216723" w:rsidRPr="00EB7406">
        <w:t xml:space="preserve">. </w:t>
      </w:r>
      <w:r w:rsidR="00DF4A44">
        <w:t xml:space="preserve">This result is suggestive of improved boundary security, although the finding is not significant and therefore inconclusive. </w:t>
      </w:r>
      <w:r w:rsidR="00F74B32" w:rsidRPr="00EB7406">
        <w:t>We find</w:t>
      </w:r>
      <w:r w:rsidR="00216723" w:rsidRPr="00EB7406">
        <w:t xml:space="preserve"> no difference in the proportion of leaders who agree that their community’s boundaries are clear and respected by </w:t>
      </w:r>
      <w:r w:rsidR="00216723" w:rsidRPr="00143A27">
        <w:rPr>
          <w:i/>
        </w:rPr>
        <w:t>national</w:t>
      </w:r>
      <w:r w:rsidR="00216723" w:rsidRPr="00EB7406">
        <w:t xml:space="preserve"> government authorities</w:t>
      </w:r>
      <w:r w:rsidR="00F74B32" w:rsidRPr="00EB7406">
        <w:t xml:space="preserve"> between treatment and control communities</w:t>
      </w:r>
      <w:r w:rsidR="00216723" w:rsidRPr="00EB7406">
        <w:t xml:space="preserve">. </w:t>
      </w:r>
    </w:p>
    <w:p w14:paraId="16DBC5A3" w14:textId="77777777" w:rsidR="0023741D" w:rsidRDefault="0023741D" w:rsidP="00216723"/>
    <w:p w14:paraId="647CD2BB" w14:textId="66F08336" w:rsidR="00BA03AC" w:rsidRDefault="00BA03AC">
      <w:r>
        <w:lastRenderedPageBreak/>
        <w:t xml:space="preserve">In interviews, leaders in both treatment and control communities list the </w:t>
      </w:r>
      <w:r w:rsidR="003268AB">
        <w:t>p</w:t>
      </w:r>
      <w:r>
        <w:t xml:space="preserve">aramount </w:t>
      </w:r>
      <w:r w:rsidR="003268AB">
        <w:t>c</w:t>
      </w:r>
      <w:r>
        <w:t xml:space="preserve">hief, </w:t>
      </w:r>
      <w:r w:rsidR="003268AB">
        <w:t>c</w:t>
      </w:r>
      <w:r>
        <w:t xml:space="preserve">lan </w:t>
      </w:r>
      <w:r w:rsidR="003268AB">
        <w:t>c</w:t>
      </w:r>
      <w:r>
        <w:t xml:space="preserve">hief, </w:t>
      </w:r>
      <w:r w:rsidR="003268AB">
        <w:t>d</w:t>
      </w:r>
      <w:r>
        <w:t xml:space="preserve">istrict </w:t>
      </w:r>
      <w:r w:rsidR="003268AB">
        <w:t>c</w:t>
      </w:r>
      <w:r>
        <w:t xml:space="preserve">ommissioner, </w:t>
      </w:r>
      <w:r w:rsidR="003268AB">
        <w:t>m</w:t>
      </w:r>
      <w:r>
        <w:t xml:space="preserve">agistrate, and </w:t>
      </w:r>
      <w:r w:rsidR="003268AB">
        <w:t>s</w:t>
      </w:r>
      <w:r>
        <w:t xml:space="preserve">uperintendents as important local government officials who work with them to resolve boundary conflicts and provide oversight to negotiations with investors. For example, in one </w:t>
      </w:r>
      <w:r w:rsidR="003268AB">
        <w:t>control community in Lofa, the youth l</w:t>
      </w:r>
      <w:r>
        <w:t>eader explains that local government officials work to resolve land disputes before they become violent, "The l</w:t>
      </w:r>
      <w:r w:rsidRPr="00BA03AC">
        <w:t xml:space="preserve">ocal government will come in the </w:t>
      </w:r>
      <w:r>
        <w:t>community to observe… T</w:t>
      </w:r>
      <w:r w:rsidRPr="00BA03AC">
        <w:t xml:space="preserve">hey will be minding you because they </w:t>
      </w:r>
      <w:r>
        <w:t xml:space="preserve">do </w:t>
      </w:r>
      <w:r w:rsidRPr="00BA03AC">
        <w:t xml:space="preserve">not want </w:t>
      </w:r>
      <w:r>
        <w:t>violence. T</w:t>
      </w:r>
      <w:r w:rsidRPr="00BA03AC">
        <w:t xml:space="preserve">hey will come and give you </w:t>
      </w:r>
      <w:r>
        <w:t>an</w:t>
      </w:r>
      <w:r w:rsidRPr="00BA03AC">
        <w:t xml:space="preserve"> idea how to carry on your community forward."</w:t>
      </w:r>
      <w:r>
        <w:t xml:space="preserve"> The Youth Leader </w:t>
      </w:r>
      <w:r w:rsidR="00ED4D41">
        <w:t>of another control community in Lofa expresses satisfaction with this involvement, “T</w:t>
      </w:r>
      <w:r w:rsidR="00ED4D41" w:rsidRPr="00ED4D41">
        <w:t>he local government has been doing well concerning our land business, especially when it come</w:t>
      </w:r>
      <w:r w:rsidR="00ED4D41">
        <w:t>s</w:t>
      </w:r>
      <w:r w:rsidR="00ED4D41" w:rsidRPr="00ED4D41">
        <w:t xml:space="preserve"> to land dispute</w:t>
      </w:r>
      <w:r w:rsidR="00ED4D41">
        <w:t>s. S</w:t>
      </w:r>
      <w:r w:rsidR="00ED4D41" w:rsidRPr="00ED4D41">
        <w:t>ometimes we call upon them to come and settle it</w:t>
      </w:r>
      <w:r w:rsidR="00ED4D41">
        <w:t>.”</w:t>
      </w:r>
    </w:p>
    <w:p w14:paraId="714BC74F" w14:textId="0D4ECD54" w:rsidR="00ED4D41" w:rsidRDefault="00054590">
      <w:r>
        <w:t>Similarly, a youth l</w:t>
      </w:r>
      <w:r w:rsidR="00ED4D41">
        <w:t xml:space="preserve">eader in a treatment community in Lofa describes how the local government assisted with a dispute with an investor, “A </w:t>
      </w:r>
      <w:r w:rsidR="00ED4D41" w:rsidRPr="00ED4D41">
        <w:t>typical example</w:t>
      </w:r>
      <w:r w:rsidR="00ED4D41">
        <w:t xml:space="preserve"> is</w:t>
      </w:r>
      <w:r w:rsidR="00ED4D41" w:rsidRPr="00ED4D41">
        <w:t xml:space="preserve"> the </w:t>
      </w:r>
      <w:r w:rsidR="00ED4D41">
        <w:t>first</w:t>
      </w:r>
      <w:r w:rsidR="00ED4D41" w:rsidRPr="00ED4D41">
        <w:t xml:space="preserve"> compan</w:t>
      </w:r>
      <w:r w:rsidR="00ED4D41">
        <w:t>y that came here. T</w:t>
      </w:r>
      <w:r w:rsidR="00ED4D41" w:rsidRPr="00ED4D41">
        <w:t>hey were working here and they were not really doing what we wanted them to do</w:t>
      </w:r>
      <w:r w:rsidR="00ED4D41">
        <w:t>,</w:t>
      </w:r>
      <w:r w:rsidR="00ED4D41" w:rsidRPr="00ED4D41">
        <w:t xml:space="preserve"> so we </w:t>
      </w:r>
      <w:r w:rsidR="00ED4D41">
        <w:t>carried</w:t>
      </w:r>
      <w:r w:rsidR="00ED4D41" w:rsidRPr="00ED4D41">
        <w:t xml:space="preserve"> </w:t>
      </w:r>
      <w:r w:rsidR="00ED4D41">
        <w:t>a</w:t>
      </w:r>
      <w:r w:rsidR="00ED4D41" w:rsidRPr="00ED4D41">
        <w:t xml:space="preserve"> report to the </w:t>
      </w:r>
      <w:r w:rsidR="003268AB">
        <w:t>c</w:t>
      </w:r>
      <w:r w:rsidR="00ED4D41" w:rsidRPr="00ED4D41">
        <w:t xml:space="preserve">lan </w:t>
      </w:r>
      <w:r w:rsidR="003268AB">
        <w:t>c</w:t>
      </w:r>
      <w:r w:rsidR="00ED4D41" w:rsidRPr="00ED4D41">
        <w:t xml:space="preserve">hief and the </w:t>
      </w:r>
      <w:r w:rsidR="003268AB">
        <w:t>c</w:t>
      </w:r>
      <w:r w:rsidR="00ED4D41" w:rsidRPr="00ED4D41">
        <w:t xml:space="preserve">lan </w:t>
      </w:r>
      <w:r w:rsidR="003268AB">
        <w:t>c</w:t>
      </w:r>
      <w:r w:rsidR="00ED4D41" w:rsidRPr="00ED4D41">
        <w:t xml:space="preserve">hief took </w:t>
      </w:r>
      <w:r w:rsidR="00ED4D41">
        <w:t>the</w:t>
      </w:r>
      <w:r w:rsidR="00ED4D41" w:rsidRPr="00ED4D41">
        <w:t xml:space="preserve"> report to the </w:t>
      </w:r>
      <w:r w:rsidR="003268AB">
        <w:t>p</w:t>
      </w:r>
      <w:r w:rsidR="00ED4D41" w:rsidRPr="00ED4D41">
        <w:t xml:space="preserve">aramount </w:t>
      </w:r>
      <w:r w:rsidR="003268AB">
        <w:t>c</w:t>
      </w:r>
      <w:r w:rsidR="00ED4D41" w:rsidRPr="00ED4D41">
        <w:t>hief and they talk</w:t>
      </w:r>
      <w:r w:rsidR="00ED4D41">
        <w:t>ed for us. E</w:t>
      </w:r>
      <w:r w:rsidR="00ED4D41" w:rsidRPr="00ED4D41">
        <w:t xml:space="preserve">ven when </w:t>
      </w:r>
      <w:r w:rsidR="00ED4D41">
        <w:t>they [the investor]</w:t>
      </w:r>
      <w:r w:rsidR="00ED4D41" w:rsidRPr="00ED4D41">
        <w:t xml:space="preserve"> damage</w:t>
      </w:r>
      <w:r w:rsidR="00ED4D41">
        <w:t>d</w:t>
      </w:r>
      <w:r w:rsidR="00ED4D41" w:rsidRPr="00ED4D41">
        <w:t xml:space="preserve"> our road here we end</w:t>
      </w:r>
      <w:r w:rsidR="00ED4D41">
        <w:t>ed</w:t>
      </w:r>
      <w:r w:rsidR="00ED4D41" w:rsidRPr="00ED4D41">
        <w:t xml:space="preserve"> up in </w:t>
      </w:r>
      <w:r w:rsidR="00ED4D41">
        <w:t>[court]</w:t>
      </w:r>
      <w:r w:rsidR="00ED4D41" w:rsidRPr="00ED4D41">
        <w:t xml:space="preserve"> and these people talk</w:t>
      </w:r>
      <w:r w:rsidR="00ED4D41">
        <w:t>ed on behalf of us. T</w:t>
      </w:r>
      <w:r w:rsidR="00ED4D41" w:rsidRPr="00ED4D41">
        <w:t>hey advocated for us</w:t>
      </w:r>
      <w:r w:rsidR="00ED4D41">
        <w:t>…</w:t>
      </w:r>
      <w:r w:rsidR="00ED4D41" w:rsidRPr="00ED4D41">
        <w:t xml:space="preserve"> </w:t>
      </w:r>
      <w:r w:rsidR="00ED4D41">
        <w:t>T</w:t>
      </w:r>
      <w:r w:rsidR="00ED4D41" w:rsidRPr="00ED4D41">
        <w:t xml:space="preserve">hose are the things that they </w:t>
      </w:r>
      <w:r w:rsidR="00ED4D41">
        <w:t xml:space="preserve">[local government officials] </w:t>
      </w:r>
      <w:r w:rsidR="00ED4D41" w:rsidRPr="00ED4D41">
        <w:t>can do for us</w:t>
      </w:r>
      <w:r w:rsidR="00ED4D41">
        <w:t>,</w:t>
      </w:r>
      <w:r w:rsidR="00ED4D41" w:rsidRPr="00ED4D41">
        <w:t xml:space="preserve"> and we look at it that the local government is working for us"</w:t>
      </w:r>
      <w:r w:rsidR="00ED4D41">
        <w:t>.</w:t>
      </w:r>
    </w:p>
    <w:p w14:paraId="77EFFCC5" w14:textId="5BF269A0" w:rsidR="00216723" w:rsidRPr="00EB7406" w:rsidRDefault="00216723" w:rsidP="00216723">
      <w:r w:rsidRPr="00EB7406">
        <w:t xml:space="preserve">FGDs </w:t>
      </w:r>
      <w:r w:rsidR="00F53405">
        <w:t xml:space="preserve">with community members </w:t>
      </w:r>
      <w:r w:rsidRPr="00EB7406">
        <w:t xml:space="preserve">do not reveal any obvious differences between treatment and control communities regarding instances of encroachment. In most treatment and control </w:t>
      </w:r>
      <w:r w:rsidR="006D67D2">
        <w:t>FGDs</w:t>
      </w:r>
      <w:r w:rsidRPr="00EB7406">
        <w:t xml:space="preserve">, land boundaries are perceived as clear, well-known and respected, and fear of encroachment on community boundaries was expressed rarely by respondents. A group of minorities in a control town </w:t>
      </w:r>
      <w:r w:rsidR="00A364CC" w:rsidRPr="00EB7406">
        <w:t xml:space="preserve">in Lofa </w:t>
      </w:r>
      <w:r w:rsidRPr="00EB7406">
        <w:t xml:space="preserve">explains that boundaries are well-known, “To be frank everybody [knows] traditional land business [land issues] in this place. Everybody who was born here knows the limits [of the land], and when a stranger comes to you, you will show him where he is supposed to stop. I’ve not seen people come to intrude onto somebody’s own land. Everybody knows their boundary traditionally, so that no conflict has come. I’ve never seen people in conflict on that." </w:t>
      </w:r>
    </w:p>
    <w:p w14:paraId="378992A4" w14:textId="76129576" w:rsidR="002A55B1" w:rsidRDefault="002A55B1" w:rsidP="002A55B1">
      <w:r w:rsidRPr="00EB7406">
        <w:t xml:space="preserve">The focus group analysis does not reveal any gender differences between treatment and control respondents regarding community land expropriation. However, </w:t>
      </w:r>
      <w:r>
        <w:t xml:space="preserve">female </w:t>
      </w:r>
      <w:r w:rsidRPr="00EB7406">
        <w:t xml:space="preserve">participants in </w:t>
      </w:r>
      <w:r>
        <w:t xml:space="preserve">some </w:t>
      </w:r>
      <w:r w:rsidRPr="00EB7406">
        <w:t xml:space="preserve">treatment communities mentioned that they are hesitant or unable to comment on community </w:t>
      </w:r>
      <w:r>
        <w:t>land</w:t>
      </w:r>
      <w:r w:rsidRPr="00EB7406">
        <w:t xml:space="preserve"> because either they do not go into the bush or because it is the men in the community who are involved in land issues. For example, one group of women in Lofa says, “It’s not our topic, it’s our fathers’ and our grandfathers’… Woman can’t talk about land business [land issues] here so much." </w:t>
      </w:r>
    </w:p>
    <w:p w14:paraId="41FCBDF0" w14:textId="7E33C5B1" w:rsidR="007F62F6" w:rsidRDefault="007F62F6" w:rsidP="002A55B1">
      <w:r>
        <w:br w:type="page"/>
      </w:r>
    </w:p>
    <w:p w14:paraId="62FF4487" w14:textId="62C844C8" w:rsidR="00AA2CDF" w:rsidRPr="00EB7406" w:rsidRDefault="00AA2CDF" w:rsidP="00AA2CDF">
      <w:pPr>
        <w:pStyle w:val="Heading2"/>
      </w:pPr>
      <w:bookmarkStart w:id="84" w:name="_Toc517425448"/>
      <w:r w:rsidRPr="00EB7406">
        <w:lastRenderedPageBreak/>
        <w:t>OWNERSHIP OF COMMUNAL LAND</w:t>
      </w:r>
      <w:bookmarkEnd w:id="84"/>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890"/>
        <w:gridCol w:w="2604"/>
        <w:gridCol w:w="1731"/>
        <w:gridCol w:w="1913"/>
        <w:gridCol w:w="1222"/>
      </w:tblGrid>
      <w:tr w:rsidR="00E9197A" w:rsidRPr="00E9197A" w14:paraId="2488B2D4" w14:textId="77777777" w:rsidTr="00E9197A">
        <w:trPr>
          <w:trHeight w:val="300"/>
          <w:tblHeader/>
          <w:jc w:val="center"/>
        </w:trPr>
        <w:tc>
          <w:tcPr>
            <w:tcW w:w="9360" w:type="dxa"/>
            <w:gridSpan w:val="5"/>
            <w:tcBorders>
              <w:bottom w:val="single" w:sz="12" w:space="0" w:color="002A6C" w:themeColor="text2"/>
            </w:tcBorders>
            <w:shd w:val="clear" w:color="auto" w:fill="auto"/>
            <w:vAlign w:val="center"/>
          </w:tcPr>
          <w:p w14:paraId="4527D7A5" w14:textId="736A1049" w:rsidR="00E9197A" w:rsidRPr="00E9197A" w:rsidRDefault="00E9197A" w:rsidP="00811A90">
            <w:pPr>
              <w:pStyle w:val="captable"/>
              <w:rPr>
                <w:rFonts w:asciiTheme="minorHAnsi" w:hAnsiTheme="minorHAnsi"/>
                <w:sz w:val="18"/>
                <w:szCs w:val="18"/>
              </w:rPr>
            </w:pPr>
            <w:bookmarkStart w:id="85" w:name="_Toc517425134"/>
            <w:r w:rsidRPr="00811A90">
              <w:t>TABLE 2</w:t>
            </w:r>
            <w:r w:rsidR="00FA0206" w:rsidRPr="00811A90">
              <w:t>3</w:t>
            </w:r>
            <w:r w:rsidRPr="00811A90">
              <w:t>:</w:t>
            </w:r>
            <w:r w:rsidRPr="00E9197A">
              <w:t xml:space="preserve"> FINDINGS ON CUSTOMARY RIGHTS TO COMMUNAL LAND</w:t>
            </w:r>
            <w:bookmarkEnd w:id="85"/>
          </w:p>
        </w:tc>
      </w:tr>
      <w:tr w:rsidR="00E9197A" w:rsidRPr="00E9197A" w14:paraId="69C2CF91" w14:textId="77777777" w:rsidTr="00E9197A">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2B413959" w14:textId="77777777" w:rsidR="00E9197A" w:rsidRPr="00E9197A" w:rsidRDefault="00E9197A" w:rsidP="00E9197A">
            <w:pPr>
              <w:spacing w:after="0" w:line="240" w:lineRule="auto"/>
              <w:rPr>
                <w:b/>
                <w:sz w:val="20"/>
              </w:rPr>
            </w:pPr>
            <w:r w:rsidRPr="00E9197A">
              <w:rPr>
                <w:b/>
                <w:sz w:val="20"/>
              </w:rPr>
              <w:t>Indicator</w:t>
            </w:r>
            <w:r w:rsidRPr="00E9197A">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0041C601" w14:textId="77777777" w:rsidR="00E9197A" w:rsidRPr="00E9197A" w:rsidRDefault="00E9197A" w:rsidP="00E9197A">
            <w:pPr>
              <w:spacing w:after="0" w:line="240" w:lineRule="auto"/>
              <w:rPr>
                <w:b/>
                <w:sz w:val="20"/>
              </w:rPr>
            </w:pPr>
            <w:r w:rsidRPr="00E9197A">
              <w:rPr>
                <w:b/>
                <w:sz w:val="20"/>
              </w:rPr>
              <w:t>Finding</w:t>
            </w:r>
            <w:r w:rsidRPr="00E9197A">
              <w:rPr>
                <w:b/>
                <w:sz w:val="20"/>
                <w:vertAlign w:val="superscript"/>
              </w:rPr>
              <w:t>*</w:t>
            </w:r>
            <w:r w:rsidRPr="00E9197A">
              <w:rPr>
                <w:b/>
                <w:sz w:val="20"/>
              </w:rPr>
              <w:t xml:space="preserve"> on </w:t>
            </w:r>
            <w:r w:rsidRPr="00E9197A">
              <w:rPr>
                <w:b/>
                <w:sz w:val="20"/>
                <w:u w:val="single"/>
              </w:rPr>
              <w:t>households</w:t>
            </w:r>
            <w:r w:rsidRPr="00E9197A">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7655D074" w14:textId="77777777" w:rsidR="00E9197A" w:rsidRPr="00E9197A" w:rsidRDefault="00E9197A" w:rsidP="00E9197A">
            <w:pPr>
              <w:spacing w:after="0" w:line="240" w:lineRule="auto"/>
              <w:rPr>
                <w:b/>
                <w:sz w:val="20"/>
              </w:rPr>
            </w:pPr>
            <w:r w:rsidRPr="00E9197A">
              <w:rPr>
                <w:b/>
                <w:sz w:val="20"/>
              </w:rPr>
              <w:t>Finding</w:t>
            </w:r>
            <w:r w:rsidRPr="00E9197A">
              <w:rPr>
                <w:b/>
                <w:sz w:val="20"/>
                <w:vertAlign w:val="superscript"/>
              </w:rPr>
              <w:t>*</w:t>
            </w:r>
            <w:r w:rsidRPr="00E9197A">
              <w:rPr>
                <w:b/>
                <w:sz w:val="20"/>
              </w:rPr>
              <w:t xml:space="preserve"> on </w:t>
            </w:r>
            <w:r w:rsidRPr="00E9197A">
              <w:rPr>
                <w:b/>
                <w:sz w:val="20"/>
                <w:u w:val="single"/>
              </w:rPr>
              <w:t>communities</w:t>
            </w:r>
            <w:r w:rsidRPr="00E9197A">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552AE5E8" w14:textId="77777777" w:rsidR="00E9197A" w:rsidRPr="00E9197A" w:rsidRDefault="00E9197A" w:rsidP="00E9197A">
            <w:pPr>
              <w:spacing w:after="0" w:line="240" w:lineRule="auto"/>
              <w:rPr>
                <w:b/>
                <w:sz w:val="20"/>
              </w:rPr>
            </w:pPr>
            <w:r w:rsidRPr="00E9197A">
              <w:rPr>
                <w:b/>
                <w:sz w:val="20"/>
              </w:rPr>
              <w:t>Source</w:t>
            </w:r>
            <w:r w:rsidRPr="00E9197A">
              <w:rPr>
                <w:rFonts w:eastAsia="Times New Roman" w:cs="Calibri Light"/>
                <w:b/>
                <w:bCs/>
                <w:color w:val="000000"/>
                <w:sz w:val="20"/>
                <w:vertAlign w:val="superscript"/>
              </w:rPr>
              <w:t>+</w:t>
            </w:r>
          </w:p>
        </w:tc>
      </w:tr>
      <w:tr w:rsidR="00E9197A" w:rsidRPr="00E9197A" w14:paraId="6B4CAD4A" w14:textId="77777777" w:rsidTr="003E27D8">
        <w:trPr>
          <w:trHeight w:val="300"/>
          <w:jc w:val="center"/>
        </w:trPr>
        <w:tc>
          <w:tcPr>
            <w:tcW w:w="1890" w:type="dxa"/>
            <w:vMerge w:val="restart"/>
            <w:vAlign w:val="center"/>
          </w:tcPr>
          <w:p w14:paraId="71A1E928" w14:textId="77777777" w:rsidR="00E9197A" w:rsidRPr="00E9197A" w:rsidRDefault="00E9197A" w:rsidP="00E9197A">
            <w:pPr>
              <w:spacing w:after="0" w:line="240" w:lineRule="auto"/>
              <w:rPr>
                <w:sz w:val="20"/>
              </w:rPr>
            </w:pPr>
            <w:r w:rsidRPr="00E9197A">
              <w:rPr>
                <w:rFonts w:asciiTheme="majorHAnsi" w:eastAsia="Times New Roman" w:hAnsiTheme="majorHAnsi" w:cs="Calibri Light"/>
                <w:b/>
                <w:bCs/>
                <w:color w:val="000000"/>
                <w:sz w:val="18"/>
                <w:szCs w:val="18"/>
              </w:rPr>
              <w:t>Improved</w:t>
            </w:r>
            <w:r w:rsidRPr="00E9197A">
              <w:rPr>
                <w:rFonts w:asciiTheme="majorHAnsi" w:eastAsia="Times New Roman" w:hAnsiTheme="majorHAnsi" w:cs="Calibri Light"/>
                <w:bCs/>
                <w:color w:val="000000"/>
                <w:sz w:val="18"/>
                <w:szCs w:val="18"/>
              </w:rPr>
              <w:t xml:space="preserve"> perception of informal/customary rights over forest resources or communal land</w:t>
            </w:r>
          </w:p>
        </w:tc>
        <w:tc>
          <w:tcPr>
            <w:tcW w:w="2604" w:type="dxa"/>
            <w:shd w:val="clear" w:color="auto" w:fill="auto"/>
            <w:noWrap/>
            <w:vAlign w:val="center"/>
          </w:tcPr>
          <w:p w14:paraId="6B7A8A8E" w14:textId="77777777" w:rsidR="00E9197A" w:rsidRPr="00E9197A" w:rsidRDefault="00E9197A" w:rsidP="00E9197A">
            <w:pPr>
              <w:spacing w:after="0" w:line="240" w:lineRule="auto"/>
              <w:rPr>
                <w:sz w:val="20"/>
              </w:rPr>
            </w:pPr>
            <w:r w:rsidRPr="00E9197A">
              <w:rPr>
                <w:rFonts w:asciiTheme="majorHAnsi" w:eastAsia="Times New Roman" w:hAnsiTheme="majorHAnsi" w:cs="Calibri Light"/>
                <w:color w:val="000000"/>
                <w:sz w:val="18"/>
                <w:szCs w:val="18"/>
              </w:rPr>
              <w:t>whole community owns (S)</w:t>
            </w:r>
          </w:p>
        </w:tc>
        <w:tc>
          <w:tcPr>
            <w:tcW w:w="1731" w:type="dxa"/>
            <w:vAlign w:val="center"/>
          </w:tcPr>
          <w:p w14:paraId="5722607F" w14:textId="2FC41E97" w:rsidR="00E9197A" w:rsidRPr="00E9197A" w:rsidRDefault="009853EA" w:rsidP="00E9197A">
            <w:pPr>
              <w:spacing w:after="0" w:line="240" w:lineRule="auto"/>
              <w:jc w:val="center"/>
              <w:rPr>
                <w:sz w:val="20"/>
              </w:rPr>
            </w:pPr>
            <w:r>
              <w:rPr>
                <w:sz w:val="20"/>
              </w:rPr>
              <w:t>NF</w:t>
            </w:r>
          </w:p>
        </w:tc>
        <w:tc>
          <w:tcPr>
            <w:tcW w:w="1913" w:type="dxa"/>
            <w:shd w:val="clear" w:color="auto" w:fill="002A6C" w:themeFill="text2"/>
            <w:vAlign w:val="center"/>
          </w:tcPr>
          <w:p w14:paraId="5CDCCC2A" w14:textId="77777777" w:rsidR="00E9197A" w:rsidRPr="00E9197A" w:rsidRDefault="00E9197A" w:rsidP="00E9197A">
            <w:pPr>
              <w:spacing w:after="0" w:line="240" w:lineRule="auto"/>
              <w:jc w:val="center"/>
              <w:rPr>
                <w:sz w:val="20"/>
              </w:rPr>
            </w:pPr>
            <w:r w:rsidRPr="000532A4">
              <w:rPr>
                <w:sz w:val="44"/>
                <w:szCs w:val="44"/>
              </w:rPr>
              <w:t>+</w:t>
            </w:r>
            <w:r w:rsidRPr="00E9197A">
              <w:rPr>
                <w:sz w:val="20"/>
                <w:vertAlign w:val="superscript"/>
              </w:rPr>
              <w:footnoteReference w:id="63"/>
            </w:r>
          </w:p>
        </w:tc>
        <w:tc>
          <w:tcPr>
            <w:tcW w:w="1222" w:type="dxa"/>
            <w:shd w:val="clear" w:color="auto" w:fill="auto"/>
            <w:vAlign w:val="center"/>
          </w:tcPr>
          <w:p w14:paraId="1D9153E8" w14:textId="77777777" w:rsidR="00E9197A" w:rsidRPr="00E9197A" w:rsidRDefault="00E9197A" w:rsidP="00E9197A">
            <w:pPr>
              <w:spacing w:after="0" w:line="240" w:lineRule="auto"/>
              <w:rPr>
                <w:sz w:val="20"/>
              </w:rPr>
            </w:pPr>
            <w:r w:rsidRPr="00E9197A">
              <w:rPr>
                <w:sz w:val="20"/>
              </w:rPr>
              <w:t>Panel model</w:t>
            </w:r>
          </w:p>
        </w:tc>
      </w:tr>
      <w:tr w:rsidR="000532A4" w:rsidRPr="00E9197A" w14:paraId="31628166" w14:textId="77777777" w:rsidTr="003E27D8">
        <w:trPr>
          <w:trHeight w:val="300"/>
          <w:jc w:val="center"/>
        </w:trPr>
        <w:tc>
          <w:tcPr>
            <w:tcW w:w="1890" w:type="dxa"/>
            <w:vMerge/>
          </w:tcPr>
          <w:p w14:paraId="77A0F10E" w14:textId="77777777" w:rsidR="000532A4" w:rsidRPr="00E9197A" w:rsidRDefault="000532A4" w:rsidP="000532A4">
            <w:pPr>
              <w:spacing w:after="0" w:line="240" w:lineRule="auto"/>
              <w:rPr>
                <w:sz w:val="20"/>
              </w:rPr>
            </w:pPr>
          </w:p>
        </w:tc>
        <w:tc>
          <w:tcPr>
            <w:tcW w:w="2604" w:type="dxa"/>
            <w:shd w:val="clear" w:color="auto" w:fill="auto"/>
            <w:noWrap/>
            <w:vAlign w:val="center"/>
          </w:tcPr>
          <w:p w14:paraId="744CABFB" w14:textId="77777777" w:rsidR="000532A4" w:rsidRPr="00E9197A" w:rsidRDefault="000532A4" w:rsidP="000532A4">
            <w:pPr>
              <w:spacing w:after="0" w:line="240" w:lineRule="auto"/>
              <w:rPr>
                <w:sz w:val="20"/>
              </w:rPr>
            </w:pPr>
            <w:r w:rsidRPr="00E9197A">
              <w:rPr>
                <w:rFonts w:asciiTheme="majorHAnsi" w:eastAsia="Times New Roman" w:hAnsiTheme="majorHAnsi" w:cs="Calibri Light"/>
                <w:color w:val="000000"/>
                <w:sz w:val="18"/>
                <w:szCs w:val="18"/>
              </w:rPr>
              <w:t>landlord owns (S)</w:t>
            </w:r>
          </w:p>
        </w:tc>
        <w:tc>
          <w:tcPr>
            <w:tcW w:w="1731" w:type="dxa"/>
            <w:shd w:val="clear" w:color="auto" w:fill="002A6C" w:themeFill="text2"/>
            <w:vAlign w:val="center"/>
          </w:tcPr>
          <w:p w14:paraId="3C6EACCD" w14:textId="3975F7FB" w:rsidR="000532A4" w:rsidRPr="000532A4" w:rsidRDefault="000532A4" w:rsidP="000532A4">
            <w:pPr>
              <w:spacing w:after="0" w:line="240" w:lineRule="auto"/>
              <w:jc w:val="center"/>
              <w:rPr>
                <w:b/>
                <w:sz w:val="30"/>
                <w:szCs w:val="30"/>
              </w:rPr>
            </w:pPr>
            <w:r w:rsidRPr="000532A4">
              <w:rPr>
                <w:sz w:val="30"/>
                <w:szCs w:val="30"/>
              </w:rPr>
              <w:t>–</w:t>
            </w:r>
          </w:p>
        </w:tc>
        <w:tc>
          <w:tcPr>
            <w:tcW w:w="1913" w:type="dxa"/>
            <w:vAlign w:val="center"/>
          </w:tcPr>
          <w:p w14:paraId="7CE80E9C" w14:textId="3577CD04" w:rsidR="000532A4" w:rsidRPr="00E9197A" w:rsidRDefault="000532A4" w:rsidP="000532A4">
            <w:pPr>
              <w:spacing w:after="0" w:line="240" w:lineRule="auto"/>
              <w:jc w:val="center"/>
              <w:rPr>
                <w:sz w:val="20"/>
              </w:rPr>
            </w:pPr>
            <w:r>
              <w:rPr>
                <w:sz w:val="20"/>
              </w:rPr>
              <w:t>NF</w:t>
            </w:r>
          </w:p>
        </w:tc>
        <w:tc>
          <w:tcPr>
            <w:tcW w:w="1222" w:type="dxa"/>
            <w:shd w:val="clear" w:color="auto" w:fill="auto"/>
            <w:vAlign w:val="center"/>
          </w:tcPr>
          <w:p w14:paraId="6D856437" w14:textId="77777777" w:rsidR="000532A4" w:rsidRPr="00E9197A" w:rsidRDefault="000532A4" w:rsidP="000532A4">
            <w:pPr>
              <w:spacing w:after="0" w:line="240" w:lineRule="auto"/>
              <w:rPr>
                <w:sz w:val="20"/>
              </w:rPr>
            </w:pPr>
            <w:r w:rsidRPr="00E9197A">
              <w:rPr>
                <w:sz w:val="20"/>
              </w:rPr>
              <w:t>Panel model</w:t>
            </w:r>
          </w:p>
        </w:tc>
      </w:tr>
      <w:tr w:rsidR="000532A4" w:rsidRPr="00E9197A" w14:paraId="11E29F26" w14:textId="77777777" w:rsidTr="003E27D8">
        <w:trPr>
          <w:trHeight w:val="300"/>
          <w:jc w:val="center"/>
        </w:trPr>
        <w:tc>
          <w:tcPr>
            <w:tcW w:w="1890" w:type="dxa"/>
            <w:vMerge/>
          </w:tcPr>
          <w:p w14:paraId="2B0B03CB" w14:textId="77777777" w:rsidR="000532A4" w:rsidRPr="00E9197A" w:rsidRDefault="000532A4" w:rsidP="000532A4">
            <w:pPr>
              <w:spacing w:after="0" w:line="240" w:lineRule="auto"/>
              <w:rPr>
                <w:sz w:val="20"/>
              </w:rPr>
            </w:pPr>
          </w:p>
        </w:tc>
        <w:tc>
          <w:tcPr>
            <w:tcW w:w="2604" w:type="dxa"/>
            <w:shd w:val="clear" w:color="auto" w:fill="auto"/>
            <w:noWrap/>
            <w:vAlign w:val="center"/>
          </w:tcPr>
          <w:p w14:paraId="609D3F23" w14:textId="77777777" w:rsidR="000532A4" w:rsidRPr="00E9197A" w:rsidRDefault="000532A4" w:rsidP="000532A4">
            <w:pPr>
              <w:spacing w:after="0" w:line="240" w:lineRule="auto"/>
              <w:rPr>
                <w:sz w:val="20"/>
              </w:rPr>
            </w:pPr>
            <w:r w:rsidRPr="00E9197A">
              <w:rPr>
                <w:rFonts w:asciiTheme="majorHAnsi" w:eastAsia="Times New Roman" w:hAnsiTheme="majorHAnsi" w:cs="Calibri Light"/>
                <w:color w:val="000000"/>
                <w:sz w:val="18"/>
                <w:szCs w:val="18"/>
              </w:rPr>
              <w:t>government owns (S)</w:t>
            </w:r>
          </w:p>
        </w:tc>
        <w:tc>
          <w:tcPr>
            <w:tcW w:w="1731" w:type="dxa"/>
            <w:shd w:val="clear" w:color="auto" w:fill="002A6C" w:themeFill="text2"/>
            <w:vAlign w:val="center"/>
          </w:tcPr>
          <w:p w14:paraId="0B8C0AFE" w14:textId="742A0E56" w:rsidR="000532A4" w:rsidRPr="000532A4" w:rsidRDefault="000532A4" w:rsidP="000532A4">
            <w:pPr>
              <w:spacing w:after="0" w:line="240" w:lineRule="auto"/>
              <w:jc w:val="center"/>
              <w:rPr>
                <w:b/>
                <w:sz w:val="30"/>
                <w:szCs w:val="30"/>
              </w:rPr>
            </w:pPr>
            <w:r w:rsidRPr="000532A4">
              <w:rPr>
                <w:sz w:val="30"/>
                <w:szCs w:val="30"/>
              </w:rPr>
              <w:t>–</w:t>
            </w:r>
          </w:p>
        </w:tc>
        <w:tc>
          <w:tcPr>
            <w:tcW w:w="1913" w:type="dxa"/>
            <w:vAlign w:val="center"/>
          </w:tcPr>
          <w:p w14:paraId="168E6D9F" w14:textId="566F9DF0" w:rsidR="000532A4" w:rsidRPr="00E9197A" w:rsidRDefault="000532A4" w:rsidP="000532A4">
            <w:pPr>
              <w:spacing w:after="0" w:line="240" w:lineRule="auto"/>
              <w:jc w:val="center"/>
              <w:rPr>
                <w:sz w:val="20"/>
              </w:rPr>
            </w:pPr>
            <w:r>
              <w:rPr>
                <w:sz w:val="20"/>
              </w:rPr>
              <w:t>NF</w:t>
            </w:r>
          </w:p>
        </w:tc>
        <w:tc>
          <w:tcPr>
            <w:tcW w:w="1222" w:type="dxa"/>
            <w:shd w:val="clear" w:color="auto" w:fill="auto"/>
            <w:vAlign w:val="center"/>
          </w:tcPr>
          <w:p w14:paraId="71101AD7" w14:textId="77777777" w:rsidR="000532A4" w:rsidRPr="00E9197A" w:rsidRDefault="000532A4" w:rsidP="000532A4">
            <w:pPr>
              <w:spacing w:after="0" w:line="240" w:lineRule="auto"/>
              <w:rPr>
                <w:sz w:val="20"/>
              </w:rPr>
            </w:pPr>
            <w:r w:rsidRPr="00E9197A">
              <w:rPr>
                <w:sz w:val="20"/>
              </w:rPr>
              <w:t>Panel model</w:t>
            </w:r>
          </w:p>
        </w:tc>
      </w:tr>
      <w:tr w:rsidR="00E9197A" w:rsidRPr="00E9197A" w14:paraId="2583B5F0" w14:textId="77777777" w:rsidTr="00E9197A">
        <w:trPr>
          <w:trHeight w:val="300"/>
          <w:jc w:val="center"/>
        </w:trPr>
        <w:tc>
          <w:tcPr>
            <w:tcW w:w="9360" w:type="dxa"/>
            <w:gridSpan w:val="5"/>
            <w:tcBorders>
              <w:top w:val="single" w:sz="12" w:space="0" w:color="002A6C" w:themeColor="text2"/>
              <w:bottom w:val="nil"/>
            </w:tcBorders>
          </w:tcPr>
          <w:p w14:paraId="3E001DCA" w14:textId="51196D49" w:rsidR="00E9197A" w:rsidRPr="00E9197A" w:rsidRDefault="00317CF0" w:rsidP="00E9197A">
            <w:pPr>
              <w:tabs>
                <w:tab w:val="left" w:pos="180"/>
              </w:tabs>
              <w:spacing w:after="100" w:line="180" w:lineRule="exact"/>
              <w:ind w:left="187" w:hanging="187"/>
              <w:rPr>
                <w:sz w:val="16"/>
                <w:szCs w:val="16"/>
              </w:rPr>
            </w:pPr>
            <w:r>
              <w:rPr>
                <w:sz w:val="16"/>
                <w:szCs w:val="16"/>
              </w:rPr>
              <w:t>* Please see Footnote #44</w:t>
            </w:r>
            <w:r w:rsidR="00E9197A" w:rsidRPr="00E9197A">
              <w:rPr>
                <w:sz w:val="16"/>
                <w:szCs w:val="16"/>
              </w:rPr>
              <w:t xml:space="preserve"> for clarification on symbols used within this table.</w:t>
            </w:r>
          </w:p>
        </w:tc>
      </w:tr>
    </w:tbl>
    <w:p w14:paraId="5CC6DC46" w14:textId="77777777" w:rsidR="007C40DB" w:rsidRPr="00EB7406" w:rsidRDefault="007C40DB" w:rsidP="00806407">
      <w:pPr>
        <w:pStyle w:val="NoSpacing"/>
      </w:pPr>
    </w:p>
    <w:p w14:paraId="4E03D4C6" w14:textId="04DC8DF4" w:rsidR="00AA2CDF" w:rsidRPr="00EB7406" w:rsidRDefault="001A3262" w:rsidP="00AA2CDF">
      <w:r>
        <w:t xml:space="preserve">Table 23 shows findings on community and household customary rights to communal land. </w:t>
      </w:r>
      <w:r w:rsidR="00AA2CDF" w:rsidRPr="00EB7406">
        <w:t>We find that treatment households are more likely than control households to indicate that the government or landlord</w:t>
      </w:r>
      <w:r w:rsidR="001A1898">
        <w:rPr>
          <w:rStyle w:val="FootnoteReference"/>
        </w:rPr>
        <w:footnoteReference w:id="64"/>
      </w:r>
      <w:r w:rsidR="00AA2CDF" w:rsidRPr="00EB7406">
        <w:t xml:space="preserve"> owns their communal land</w:t>
      </w:r>
      <w:r w:rsidR="00DF4A44">
        <w:t>.</w:t>
      </w:r>
      <w:r w:rsidR="00DF4A44" w:rsidRPr="00DF4A44">
        <w:t xml:space="preserve"> </w:t>
      </w:r>
      <w:r w:rsidR="00DF4A44">
        <w:t>The number of respondents in both treatment and control communities who indicate that the whole community owns their communal land increased from baseline to midline</w:t>
      </w:r>
      <w:r w:rsidR="00DF4A44">
        <w:rPr>
          <w:rStyle w:val="FootnoteReference"/>
        </w:rPr>
        <w:footnoteReference w:id="65"/>
      </w:r>
      <w:r w:rsidR="00DF4A44">
        <w:t xml:space="preserve"> 67 percentage points (14% to 81%) in treatment households and 70 percentage points (14% to 84%) in control households. </w:t>
      </w:r>
      <w:r w:rsidR="00AA2CDF" w:rsidRPr="00EB7406">
        <w:t xml:space="preserve">This </w:t>
      </w:r>
      <w:r w:rsidR="00DF4A44">
        <w:t>sizeable</w:t>
      </w:r>
      <w:r w:rsidR="00AA2CDF" w:rsidRPr="00EB7406">
        <w:t xml:space="preserve"> jump </w:t>
      </w:r>
      <w:r w:rsidR="00584557" w:rsidRPr="00EB7406">
        <w:t>contrasts with</w:t>
      </w:r>
      <w:r w:rsidR="00AA2CDF" w:rsidRPr="00EB7406">
        <w:t xml:space="preserve"> the proportion of household survey respondents who indicated that the government owns their community land, which remained relatively constant at about 10% of respondents (9% of respondents at baseline and 13% of respondents at midline). The proportion of respondents indicating that the landlord or first settlers owned their community land rose 13 percentage points (40% to 53%) for treatment households and decreased 14 percentage points (59% to 45%) for control households. Women and youth</w:t>
      </w:r>
      <w:r w:rsidR="00EA7544" w:rsidRPr="00EB7406">
        <w:t xml:space="preserve"> in treatment communities,</w:t>
      </w:r>
      <w:r w:rsidR="00AA2CDF" w:rsidRPr="00EB7406">
        <w:t xml:space="preserve"> in particular</w:t>
      </w:r>
      <w:r w:rsidR="00EA7544" w:rsidRPr="00EB7406">
        <w:t>,</w:t>
      </w:r>
      <w:r w:rsidR="00AA2CDF" w:rsidRPr="00EB7406">
        <w:t xml:space="preserve"> are more likely to believe that the landlord owns their communal land and less likely to believe the whole community owns their communal land</w:t>
      </w:r>
      <w:r w:rsidR="00DF4A44">
        <w:t>, although this result is not significant</w:t>
      </w:r>
      <w:r w:rsidR="00AA2CDF" w:rsidRPr="00EB7406">
        <w:t xml:space="preserve">. Conversely, in the descriptive statistics more poor households report that the whole community owns their communal land and fewer report that the landlord owns their communal land. </w:t>
      </w:r>
    </w:p>
    <w:p w14:paraId="251A8A68" w14:textId="3166E1D3" w:rsidR="00AA2CDF" w:rsidRDefault="00AA2CDF" w:rsidP="00216723">
      <w:r w:rsidRPr="00EB7406">
        <w:t>In the community level analysis, leaders are more likely to indicate that the community as a whole owns their community land, an increase from 24% to 85% in treatment communities and 35% to 62% in control communities, although the result is not significant. Given these conflicting results</w:t>
      </w:r>
      <w:r w:rsidR="00750322" w:rsidRPr="00EB7406">
        <w:t xml:space="preserve"> between households and leaders surveyed</w:t>
      </w:r>
      <w:r w:rsidRPr="00EB7406">
        <w:t xml:space="preserve">, it is difficult to identify the reason behind these observed changes, especially at the household level. While the leaders appear to be internalizing the CLPP legal education training, the household level results could be indicative of some elite capture occurring as part of CLPP, or this finding could indicate greater awareness among treatment households of the current legal ambiguity in the status of communal lands since the passage of the Land Rights Act has been delayed. </w:t>
      </w:r>
    </w:p>
    <w:p w14:paraId="52F2199E" w14:textId="55883CDD" w:rsidR="007F62F6" w:rsidRDefault="007F62F6" w:rsidP="00216723">
      <w:r>
        <w:br w:type="page"/>
      </w:r>
    </w:p>
    <w:p w14:paraId="4EA78AF1" w14:textId="700BCA73" w:rsidR="00216723" w:rsidRPr="00EB7406" w:rsidRDefault="00216723" w:rsidP="00216723">
      <w:pPr>
        <w:pStyle w:val="Heading2"/>
      </w:pPr>
      <w:bookmarkStart w:id="86" w:name="_Toc517425449"/>
      <w:r w:rsidRPr="00EB7406">
        <w:lastRenderedPageBreak/>
        <w:t>HOUSEHOLD LAND RIGHTS</w:t>
      </w:r>
      <w:bookmarkEnd w:id="86"/>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D20725" w:rsidRPr="00D20725" w14:paraId="57BCA551" w14:textId="77777777" w:rsidTr="00265CF9">
        <w:trPr>
          <w:trHeight w:val="300"/>
          <w:tblHeader/>
          <w:jc w:val="center"/>
        </w:trPr>
        <w:tc>
          <w:tcPr>
            <w:tcW w:w="9360" w:type="dxa"/>
            <w:gridSpan w:val="5"/>
            <w:tcBorders>
              <w:bottom w:val="single" w:sz="12" w:space="0" w:color="002A6C" w:themeColor="text2"/>
            </w:tcBorders>
            <w:shd w:val="clear" w:color="auto" w:fill="auto"/>
            <w:vAlign w:val="center"/>
          </w:tcPr>
          <w:p w14:paraId="2E60EEF9" w14:textId="7D70B3B3" w:rsidR="00D20725" w:rsidRPr="00D20725" w:rsidRDefault="001A3262" w:rsidP="00811A90">
            <w:pPr>
              <w:pStyle w:val="captable"/>
              <w:rPr>
                <w:rFonts w:asciiTheme="minorHAnsi" w:hAnsiTheme="minorHAnsi"/>
                <w:sz w:val="18"/>
                <w:szCs w:val="18"/>
              </w:rPr>
            </w:pPr>
            <w:bookmarkStart w:id="87" w:name="_Toc517425135"/>
            <w:r w:rsidRPr="00811A90">
              <w:t>TABLE 24</w:t>
            </w:r>
            <w:r w:rsidR="00D20725" w:rsidRPr="00811A90">
              <w:t>:</w:t>
            </w:r>
            <w:r w:rsidR="00D20725" w:rsidRPr="00D20725">
              <w:t xml:space="preserve"> FINDINGS ON PERCEPTION OF BUNDLE OF HOUSEHOLD LAND RIGHTS</w:t>
            </w:r>
            <w:bookmarkEnd w:id="87"/>
          </w:p>
        </w:tc>
      </w:tr>
      <w:tr w:rsidR="00D20725" w:rsidRPr="00D20725" w14:paraId="4F228E0A" w14:textId="77777777" w:rsidTr="00265CF9">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7B1EEC9D" w14:textId="77777777" w:rsidR="00D20725" w:rsidRPr="00D20725" w:rsidRDefault="00D20725" w:rsidP="00D20725">
            <w:pPr>
              <w:spacing w:after="0" w:line="240" w:lineRule="auto"/>
              <w:rPr>
                <w:b/>
                <w:sz w:val="20"/>
              </w:rPr>
            </w:pPr>
            <w:r w:rsidRPr="00D20725">
              <w:rPr>
                <w:b/>
                <w:sz w:val="20"/>
              </w:rPr>
              <w:t>Indicator</w:t>
            </w:r>
            <w:r w:rsidRPr="00D20725">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6C683B38" w14:textId="77777777" w:rsidR="00D20725" w:rsidRPr="00D20725" w:rsidRDefault="00D20725" w:rsidP="00D20725">
            <w:pPr>
              <w:spacing w:after="0" w:line="240" w:lineRule="auto"/>
              <w:rPr>
                <w:b/>
                <w:sz w:val="20"/>
              </w:rPr>
            </w:pPr>
            <w:r w:rsidRPr="00D20725">
              <w:rPr>
                <w:b/>
                <w:sz w:val="20"/>
              </w:rPr>
              <w:t>Finding</w:t>
            </w:r>
            <w:r w:rsidRPr="00D20725">
              <w:rPr>
                <w:b/>
                <w:sz w:val="20"/>
                <w:vertAlign w:val="superscript"/>
              </w:rPr>
              <w:t>*</w:t>
            </w:r>
            <w:r w:rsidRPr="00D20725">
              <w:rPr>
                <w:b/>
                <w:sz w:val="20"/>
              </w:rPr>
              <w:t xml:space="preserve"> on </w:t>
            </w:r>
            <w:r w:rsidRPr="00D20725">
              <w:rPr>
                <w:b/>
                <w:sz w:val="20"/>
                <w:u w:val="single"/>
              </w:rPr>
              <w:t>households</w:t>
            </w:r>
            <w:r w:rsidRPr="00D20725">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75B4BAAB" w14:textId="77777777" w:rsidR="00D20725" w:rsidRPr="00D20725" w:rsidRDefault="00D20725" w:rsidP="00D20725">
            <w:pPr>
              <w:spacing w:after="0" w:line="240" w:lineRule="auto"/>
              <w:rPr>
                <w:b/>
                <w:sz w:val="20"/>
              </w:rPr>
            </w:pPr>
            <w:r w:rsidRPr="00D20725">
              <w:rPr>
                <w:b/>
                <w:sz w:val="20"/>
              </w:rPr>
              <w:t>Finding</w:t>
            </w:r>
            <w:r w:rsidRPr="00D20725">
              <w:rPr>
                <w:b/>
                <w:sz w:val="20"/>
                <w:vertAlign w:val="superscript"/>
              </w:rPr>
              <w:t>*</w:t>
            </w:r>
            <w:r w:rsidRPr="00D20725">
              <w:rPr>
                <w:b/>
                <w:sz w:val="20"/>
              </w:rPr>
              <w:t xml:space="preserve"> on </w:t>
            </w:r>
            <w:r w:rsidRPr="00D20725">
              <w:rPr>
                <w:b/>
                <w:sz w:val="20"/>
                <w:u w:val="single"/>
              </w:rPr>
              <w:t>communities</w:t>
            </w:r>
            <w:r w:rsidRPr="00D20725">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316A1E8B" w14:textId="77777777" w:rsidR="00D20725" w:rsidRPr="00D20725" w:rsidRDefault="00D20725" w:rsidP="00D20725">
            <w:pPr>
              <w:spacing w:after="0" w:line="240" w:lineRule="auto"/>
              <w:rPr>
                <w:b/>
                <w:sz w:val="20"/>
              </w:rPr>
            </w:pPr>
            <w:r w:rsidRPr="00D20725">
              <w:rPr>
                <w:b/>
                <w:sz w:val="20"/>
              </w:rPr>
              <w:t>Source</w:t>
            </w:r>
            <w:r w:rsidRPr="00D20725">
              <w:rPr>
                <w:rFonts w:eastAsia="Times New Roman" w:cs="Calibri Light"/>
                <w:b/>
                <w:bCs/>
                <w:color w:val="000000"/>
                <w:sz w:val="20"/>
                <w:vertAlign w:val="superscript"/>
              </w:rPr>
              <w:t>+</w:t>
            </w:r>
          </w:p>
        </w:tc>
      </w:tr>
      <w:tr w:rsidR="00D20725" w:rsidRPr="00D20725" w14:paraId="37E4A7E0" w14:textId="77777777" w:rsidTr="00B4502A">
        <w:trPr>
          <w:trHeight w:val="300"/>
          <w:jc w:val="center"/>
        </w:trPr>
        <w:tc>
          <w:tcPr>
            <w:tcW w:w="1331" w:type="dxa"/>
            <w:vMerge w:val="restart"/>
            <w:vAlign w:val="center"/>
          </w:tcPr>
          <w:p w14:paraId="7BB003C6" w14:textId="77777777" w:rsidR="00D20725" w:rsidRPr="00D20725" w:rsidRDefault="00D20725" w:rsidP="00D20725">
            <w:pPr>
              <w:spacing w:after="0" w:line="240" w:lineRule="auto"/>
              <w:rPr>
                <w:rFonts w:asciiTheme="majorHAnsi" w:eastAsia="Times New Roman" w:hAnsiTheme="majorHAnsi" w:cs="Calibri Light"/>
                <w:b/>
                <w:bCs/>
                <w:color w:val="000000"/>
                <w:sz w:val="18"/>
                <w:szCs w:val="18"/>
              </w:rPr>
            </w:pPr>
            <w:r w:rsidRPr="00D20725">
              <w:rPr>
                <w:rFonts w:asciiTheme="majorHAnsi" w:eastAsia="Times New Roman" w:hAnsiTheme="majorHAnsi" w:cs="Calibri Light"/>
                <w:b/>
                <w:bCs/>
                <w:color w:val="000000"/>
                <w:sz w:val="18"/>
                <w:szCs w:val="18"/>
              </w:rPr>
              <w:t>Improved</w:t>
            </w:r>
            <w:r w:rsidRPr="00D20725">
              <w:rPr>
                <w:rFonts w:asciiTheme="majorHAnsi" w:eastAsia="Times New Roman" w:hAnsiTheme="majorHAnsi" w:cs="Calibri Light"/>
                <w:color w:val="000000"/>
                <w:sz w:val="18"/>
                <w:szCs w:val="18"/>
              </w:rPr>
              <w:t xml:space="preserve"> perception of bundle of land rights</w:t>
            </w:r>
          </w:p>
        </w:tc>
        <w:tc>
          <w:tcPr>
            <w:tcW w:w="3163" w:type="dxa"/>
            <w:shd w:val="clear" w:color="auto" w:fill="auto"/>
            <w:noWrap/>
            <w:vAlign w:val="center"/>
          </w:tcPr>
          <w:p w14:paraId="2A8DC395" w14:textId="77777777" w:rsidR="00D20725" w:rsidRPr="00D20725" w:rsidRDefault="00D20725" w:rsidP="00D20725">
            <w:pPr>
              <w:spacing w:after="0" w:line="240" w:lineRule="auto"/>
              <w:rPr>
                <w:sz w:val="20"/>
              </w:rPr>
            </w:pPr>
            <w:r w:rsidRPr="00D20725">
              <w:rPr>
                <w:sz w:val="20"/>
              </w:rPr>
              <w:t>to use land as collateral for loan (P)</w:t>
            </w:r>
          </w:p>
        </w:tc>
        <w:tc>
          <w:tcPr>
            <w:tcW w:w="1731" w:type="dxa"/>
            <w:vAlign w:val="center"/>
          </w:tcPr>
          <w:p w14:paraId="1B950053" w14:textId="77777777" w:rsidR="00D20725" w:rsidRPr="00D20725" w:rsidRDefault="00D20725" w:rsidP="00D20725">
            <w:pPr>
              <w:spacing w:after="0" w:line="240" w:lineRule="auto"/>
              <w:jc w:val="center"/>
              <w:rPr>
                <w:sz w:val="20"/>
              </w:rPr>
            </w:pPr>
            <w:r w:rsidRPr="00D20725">
              <w:rPr>
                <w:sz w:val="20"/>
              </w:rPr>
              <w:t>Neg</w:t>
            </w:r>
          </w:p>
        </w:tc>
        <w:tc>
          <w:tcPr>
            <w:tcW w:w="1913" w:type="dxa"/>
            <w:vAlign w:val="center"/>
          </w:tcPr>
          <w:p w14:paraId="3E3A37C9" w14:textId="087B7397" w:rsidR="00D20725" w:rsidRPr="00D20725" w:rsidRDefault="00B4502A" w:rsidP="00B4502A">
            <w:pPr>
              <w:spacing w:after="0" w:line="240" w:lineRule="auto"/>
              <w:jc w:val="center"/>
              <w:rPr>
                <w:sz w:val="20"/>
              </w:rPr>
            </w:pPr>
            <w:r>
              <w:rPr>
                <w:sz w:val="20"/>
              </w:rPr>
              <w:t>NF</w:t>
            </w:r>
          </w:p>
        </w:tc>
        <w:tc>
          <w:tcPr>
            <w:tcW w:w="1222" w:type="dxa"/>
            <w:shd w:val="clear" w:color="auto" w:fill="auto"/>
          </w:tcPr>
          <w:p w14:paraId="5A7AE65F" w14:textId="77777777" w:rsidR="00D20725" w:rsidRPr="00D20725" w:rsidRDefault="00D20725" w:rsidP="00D20725">
            <w:pPr>
              <w:spacing w:after="0" w:line="240" w:lineRule="auto"/>
              <w:rPr>
                <w:sz w:val="20"/>
              </w:rPr>
            </w:pPr>
            <w:r w:rsidRPr="00D20725">
              <w:rPr>
                <w:sz w:val="20"/>
              </w:rPr>
              <w:t>Descriptive statistics</w:t>
            </w:r>
          </w:p>
        </w:tc>
      </w:tr>
      <w:tr w:rsidR="00D20725" w:rsidRPr="00D20725" w14:paraId="1A417C4C" w14:textId="77777777" w:rsidTr="00B4502A">
        <w:trPr>
          <w:trHeight w:val="300"/>
          <w:jc w:val="center"/>
        </w:trPr>
        <w:tc>
          <w:tcPr>
            <w:tcW w:w="1331" w:type="dxa"/>
            <w:vMerge/>
          </w:tcPr>
          <w:p w14:paraId="5A08FC4A" w14:textId="77777777" w:rsidR="00D20725" w:rsidRPr="00D20725" w:rsidRDefault="00D20725" w:rsidP="00D20725">
            <w:pPr>
              <w:spacing w:after="0" w:line="240" w:lineRule="auto"/>
              <w:rPr>
                <w:sz w:val="20"/>
              </w:rPr>
            </w:pPr>
          </w:p>
        </w:tc>
        <w:tc>
          <w:tcPr>
            <w:tcW w:w="3163" w:type="dxa"/>
            <w:shd w:val="clear" w:color="auto" w:fill="auto"/>
            <w:noWrap/>
            <w:vAlign w:val="center"/>
          </w:tcPr>
          <w:p w14:paraId="25C37A67" w14:textId="77777777" w:rsidR="00D20725" w:rsidRPr="00D20725" w:rsidRDefault="00D20725" w:rsidP="00D20725">
            <w:pPr>
              <w:spacing w:after="0" w:line="240" w:lineRule="auto"/>
              <w:rPr>
                <w:sz w:val="20"/>
              </w:rPr>
            </w:pPr>
            <w:r w:rsidRPr="00D20725">
              <w:rPr>
                <w:sz w:val="20"/>
              </w:rPr>
              <w:t>to fallow land (P)</w:t>
            </w:r>
          </w:p>
        </w:tc>
        <w:tc>
          <w:tcPr>
            <w:tcW w:w="1731" w:type="dxa"/>
            <w:vAlign w:val="center"/>
          </w:tcPr>
          <w:p w14:paraId="573B7AE3" w14:textId="05B3F6D8" w:rsidR="00D20725" w:rsidRPr="00D20725" w:rsidRDefault="00B4502A" w:rsidP="00B4502A">
            <w:pPr>
              <w:spacing w:after="0" w:line="240" w:lineRule="auto"/>
              <w:jc w:val="center"/>
              <w:rPr>
                <w:sz w:val="20"/>
              </w:rPr>
            </w:pPr>
            <w:r>
              <w:rPr>
                <w:sz w:val="20"/>
              </w:rPr>
              <w:t>NF</w:t>
            </w:r>
          </w:p>
        </w:tc>
        <w:tc>
          <w:tcPr>
            <w:tcW w:w="1913" w:type="dxa"/>
            <w:vAlign w:val="center"/>
          </w:tcPr>
          <w:p w14:paraId="1FE63C85" w14:textId="25D6C4CE" w:rsidR="00D20725" w:rsidRPr="00D20725" w:rsidRDefault="00B4502A" w:rsidP="00B4502A">
            <w:pPr>
              <w:spacing w:after="0" w:line="240" w:lineRule="auto"/>
              <w:jc w:val="center"/>
              <w:rPr>
                <w:sz w:val="20"/>
              </w:rPr>
            </w:pPr>
            <w:r>
              <w:rPr>
                <w:sz w:val="20"/>
              </w:rPr>
              <w:t>NF</w:t>
            </w:r>
          </w:p>
        </w:tc>
        <w:tc>
          <w:tcPr>
            <w:tcW w:w="1222" w:type="dxa"/>
            <w:shd w:val="clear" w:color="auto" w:fill="auto"/>
            <w:vAlign w:val="center"/>
          </w:tcPr>
          <w:p w14:paraId="5EAC7CED" w14:textId="77777777" w:rsidR="00D20725" w:rsidRPr="00D20725" w:rsidRDefault="00D20725" w:rsidP="00B4502A">
            <w:pPr>
              <w:spacing w:after="0" w:line="240" w:lineRule="auto"/>
              <w:rPr>
                <w:sz w:val="20"/>
              </w:rPr>
            </w:pPr>
            <w:r w:rsidRPr="00D20725">
              <w:rPr>
                <w:sz w:val="20"/>
              </w:rPr>
              <w:t>NA</w:t>
            </w:r>
          </w:p>
        </w:tc>
      </w:tr>
      <w:tr w:rsidR="00D20725" w:rsidRPr="00D20725" w14:paraId="7A47BEF8" w14:textId="77777777" w:rsidTr="00B4502A">
        <w:trPr>
          <w:trHeight w:val="300"/>
          <w:jc w:val="center"/>
        </w:trPr>
        <w:tc>
          <w:tcPr>
            <w:tcW w:w="1331" w:type="dxa"/>
            <w:vMerge/>
          </w:tcPr>
          <w:p w14:paraId="5D4A2E2C" w14:textId="77777777" w:rsidR="00D20725" w:rsidRPr="00D20725" w:rsidRDefault="00D20725" w:rsidP="00D20725">
            <w:pPr>
              <w:spacing w:after="0" w:line="240" w:lineRule="auto"/>
              <w:rPr>
                <w:sz w:val="20"/>
              </w:rPr>
            </w:pPr>
          </w:p>
        </w:tc>
        <w:tc>
          <w:tcPr>
            <w:tcW w:w="3163" w:type="dxa"/>
            <w:shd w:val="clear" w:color="auto" w:fill="auto"/>
            <w:noWrap/>
            <w:vAlign w:val="center"/>
          </w:tcPr>
          <w:p w14:paraId="01DA4187" w14:textId="77777777" w:rsidR="00D20725" w:rsidRPr="00D20725" w:rsidRDefault="00D20725" w:rsidP="00D20725">
            <w:pPr>
              <w:spacing w:after="0" w:line="240" w:lineRule="auto"/>
              <w:rPr>
                <w:sz w:val="20"/>
              </w:rPr>
            </w:pPr>
            <w:r w:rsidRPr="00D20725">
              <w:rPr>
                <w:sz w:val="20"/>
              </w:rPr>
              <w:t>to plant rubber trees on their land (P)</w:t>
            </w:r>
          </w:p>
        </w:tc>
        <w:tc>
          <w:tcPr>
            <w:tcW w:w="1731" w:type="dxa"/>
            <w:vAlign w:val="center"/>
          </w:tcPr>
          <w:p w14:paraId="2D108EF8" w14:textId="0D2566F6" w:rsidR="00D20725" w:rsidRPr="00D20725" w:rsidRDefault="00B4502A" w:rsidP="00B4502A">
            <w:pPr>
              <w:spacing w:after="0" w:line="240" w:lineRule="auto"/>
              <w:jc w:val="center"/>
              <w:rPr>
                <w:sz w:val="20"/>
              </w:rPr>
            </w:pPr>
            <w:r>
              <w:rPr>
                <w:sz w:val="20"/>
              </w:rPr>
              <w:t>NF</w:t>
            </w:r>
          </w:p>
        </w:tc>
        <w:tc>
          <w:tcPr>
            <w:tcW w:w="1913" w:type="dxa"/>
            <w:vAlign w:val="center"/>
          </w:tcPr>
          <w:p w14:paraId="6F49790A" w14:textId="3FD8D502" w:rsidR="00D20725" w:rsidRPr="00D20725" w:rsidRDefault="00B4502A" w:rsidP="00B4502A">
            <w:pPr>
              <w:spacing w:after="0" w:line="240" w:lineRule="auto"/>
              <w:jc w:val="center"/>
              <w:rPr>
                <w:sz w:val="20"/>
              </w:rPr>
            </w:pPr>
            <w:r>
              <w:rPr>
                <w:sz w:val="20"/>
              </w:rPr>
              <w:t>NF</w:t>
            </w:r>
          </w:p>
        </w:tc>
        <w:tc>
          <w:tcPr>
            <w:tcW w:w="1222" w:type="dxa"/>
            <w:shd w:val="clear" w:color="auto" w:fill="auto"/>
            <w:vAlign w:val="center"/>
          </w:tcPr>
          <w:p w14:paraId="70B56745" w14:textId="77777777" w:rsidR="00D20725" w:rsidRPr="00D20725" w:rsidRDefault="00D20725" w:rsidP="00B4502A">
            <w:pPr>
              <w:spacing w:after="0" w:line="240" w:lineRule="auto"/>
              <w:rPr>
                <w:sz w:val="20"/>
              </w:rPr>
            </w:pPr>
            <w:r w:rsidRPr="00D20725">
              <w:rPr>
                <w:sz w:val="20"/>
              </w:rPr>
              <w:t>NA</w:t>
            </w:r>
          </w:p>
        </w:tc>
      </w:tr>
      <w:tr w:rsidR="00D20725" w:rsidRPr="00D20725" w14:paraId="7BFC2FF5" w14:textId="77777777" w:rsidTr="00B4502A">
        <w:trPr>
          <w:trHeight w:val="300"/>
          <w:jc w:val="center"/>
        </w:trPr>
        <w:tc>
          <w:tcPr>
            <w:tcW w:w="1331" w:type="dxa"/>
            <w:vMerge/>
          </w:tcPr>
          <w:p w14:paraId="2D762881" w14:textId="77777777" w:rsidR="00D20725" w:rsidRPr="00D20725" w:rsidRDefault="00D20725" w:rsidP="00D20725">
            <w:pPr>
              <w:spacing w:after="0" w:line="240" w:lineRule="auto"/>
              <w:rPr>
                <w:sz w:val="20"/>
              </w:rPr>
            </w:pPr>
          </w:p>
        </w:tc>
        <w:tc>
          <w:tcPr>
            <w:tcW w:w="3163" w:type="dxa"/>
            <w:shd w:val="clear" w:color="auto" w:fill="auto"/>
            <w:noWrap/>
            <w:vAlign w:val="center"/>
          </w:tcPr>
          <w:p w14:paraId="28FCB2CF" w14:textId="77777777" w:rsidR="00D20725" w:rsidRPr="00D20725" w:rsidRDefault="00D20725" w:rsidP="00D20725">
            <w:pPr>
              <w:spacing w:after="0" w:line="240" w:lineRule="auto"/>
              <w:rPr>
                <w:sz w:val="20"/>
              </w:rPr>
            </w:pPr>
            <w:r w:rsidRPr="00D20725">
              <w:rPr>
                <w:sz w:val="20"/>
              </w:rPr>
              <w:t>to decide who will inherit land (P)</w:t>
            </w:r>
          </w:p>
        </w:tc>
        <w:tc>
          <w:tcPr>
            <w:tcW w:w="1731" w:type="dxa"/>
            <w:vAlign w:val="center"/>
          </w:tcPr>
          <w:p w14:paraId="01646FCB" w14:textId="61E0C333" w:rsidR="00D20725" w:rsidRPr="00D20725" w:rsidRDefault="00B4502A" w:rsidP="00B4502A">
            <w:pPr>
              <w:spacing w:after="0" w:line="240" w:lineRule="auto"/>
              <w:jc w:val="center"/>
              <w:rPr>
                <w:sz w:val="20"/>
              </w:rPr>
            </w:pPr>
            <w:r>
              <w:rPr>
                <w:sz w:val="20"/>
              </w:rPr>
              <w:t>NF</w:t>
            </w:r>
          </w:p>
        </w:tc>
        <w:tc>
          <w:tcPr>
            <w:tcW w:w="1913" w:type="dxa"/>
            <w:vAlign w:val="center"/>
          </w:tcPr>
          <w:p w14:paraId="052161E4" w14:textId="2CA5DF7F" w:rsidR="00D20725" w:rsidRPr="00D20725" w:rsidRDefault="00B4502A" w:rsidP="00B4502A">
            <w:pPr>
              <w:spacing w:after="0" w:line="240" w:lineRule="auto"/>
              <w:jc w:val="center"/>
              <w:rPr>
                <w:sz w:val="20"/>
              </w:rPr>
            </w:pPr>
            <w:r>
              <w:rPr>
                <w:sz w:val="20"/>
              </w:rPr>
              <w:t>NF</w:t>
            </w:r>
          </w:p>
        </w:tc>
        <w:tc>
          <w:tcPr>
            <w:tcW w:w="1222" w:type="dxa"/>
            <w:shd w:val="clear" w:color="auto" w:fill="auto"/>
            <w:vAlign w:val="center"/>
          </w:tcPr>
          <w:p w14:paraId="6CB52292" w14:textId="77777777" w:rsidR="00D20725" w:rsidRPr="00D20725" w:rsidRDefault="00D20725" w:rsidP="00B4502A">
            <w:pPr>
              <w:spacing w:after="0" w:line="240" w:lineRule="auto"/>
              <w:rPr>
                <w:sz w:val="20"/>
              </w:rPr>
            </w:pPr>
            <w:r w:rsidRPr="00D20725">
              <w:rPr>
                <w:sz w:val="20"/>
              </w:rPr>
              <w:t>NA</w:t>
            </w:r>
          </w:p>
        </w:tc>
      </w:tr>
      <w:tr w:rsidR="00D20725" w:rsidRPr="00D20725" w14:paraId="590FFD3A" w14:textId="77777777" w:rsidTr="00B4502A">
        <w:trPr>
          <w:trHeight w:val="300"/>
          <w:jc w:val="center"/>
        </w:trPr>
        <w:tc>
          <w:tcPr>
            <w:tcW w:w="1331" w:type="dxa"/>
            <w:vMerge/>
          </w:tcPr>
          <w:p w14:paraId="14C8C0C5" w14:textId="77777777" w:rsidR="00D20725" w:rsidRPr="00D20725" w:rsidRDefault="00D20725" w:rsidP="00D20725">
            <w:pPr>
              <w:spacing w:after="0" w:line="240" w:lineRule="auto"/>
              <w:rPr>
                <w:sz w:val="20"/>
              </w:rPr>
            </w:pPr>
          </w:p>
        </w:tc>
        <w:tc>
          <w:tcPr>
            <w:tcW w:w="3163" w:type="dxa"/>
            <w:shd w:val="clear" w:color="auto" w:fill="auto"/>
            <w:noWrap/>
            <w:vAlign w:val="center"/>
          </w:tcPr>
          <w:p w14:paraId="7497F54B" w14:textId="77777777" w:rsidR="00D20725" w:rsidRPr="00D20725" w:rsidRDefault="00D20725" w:rsidP="00D20725">
            <w:pPr>
              <w:spacing w:after="0" w:line="240" w:lineRule="auto"/>
              <w:rPr>
                <w:sz w:val="20"/>
              </w:rPr>
            </w:pPr>
            <w:r w:rsidRPr="00D20725">
              <w:rPr>
                <w:sz w:val="20"/>
              </w:rPr>
              <w:t>to sell land (P)</w:t>
            </w:r>
          </w:p>
        </w:tc>
        <w:tc>
          <w:tcPr>
            <w:tcW w:w="1731" w:type="dxa"/>
            <w:vAlign w:val="center"/>
          </w:tcPr>
          <w:p w14:paraId="04AA3323" w14:textId="7B12CFDB" w:rsidR="00D20725" w:rsidRPr="00D20725" w:rsidRDefault="00B4502A" w:rsidP="00B4502A">
            <w:pPr>
              <w:spacing w:after="0" w:line="240" w:lineRule="auto"/>
              <w:jc w:val="center"/>
              <w:rPr>
                <w:sz w:val="20"/>
              </w:rPr>
            </w:pPr>
            <w:r>
              <w:rPr>
                <w:sz w:val="20"/>
              </w:rPr>
              <w:t>NF</w:t>
            </w:r>
          </w:p>
        </w:tc>
        <w:tc>
          <w:tcPr>
            <w:tcW w:w="1913" w:type="dxa"/>
            <w:vAlign w:val="center"/>
          </w:tcPr>
          <w:p w14:paraId="107886FB" w14:textId="170B1257" w:rsidR="00D20725" w:rsidRPr="00D20725" w:rsidRDefault="00B4502A" w:rsidP="00B4502A">
            <w:pPr>
              <w:spacing w:after="0" w:line="240" w:lineRule="auto"/>
              <w:jc w:val="center"/>
              <w:rPr>
                <w:sz w:val="20"/>
              </w:rPr>
            </w:pPr>
            <w:r>
              <w:rPr>
                <w:sz w:val="20"/>
              </w:rPr>
              <w:t>NF</w:t>
            </w:r>
          </w:p>
        </w:tc>
        <w:tc>
          <w:tcPr>
            <w:tcW w:w="1222" w:type="dxa"/>
            <w:shd w:val="clear" w:color="auto" w:fill="auto"/>
            <w:vAlign w:val="center"/>
          </w:tcPr>
          <w:p w14:paraId="7ADF06AC" w14:textId="77777777" w:rsidR="00D20725" w:rsidRPr="00D20725" w:rsidRDefault="00D20725" w:rsidP="00B4502A">
            <w:pPr>
              <w:spacing w:after="0" w:line="240" w:lineRule="auto"/>
              <w:rPr>
                <w:sz w:val="20"/>
              </w:rPr>
            </w:pPr>
            <w:r w:rsidRPr="00D20725">
              <w:rPr>
                <w:sz w:val="20"/>
              </w:rPr>
              <w:t>NA</w:t>
            </w:r>
          </w:p>
        </w:tc>
      </w:tr>
      <w:tr w:rsidR="00D20725" w:rsidRPr="00D20725" w14:paraId="4C44C1F2" w14:textId="77777777" w:rsidTr="00B4502A">
        <w:trPr>
          <w:trHeight w:val="300"/>
          <w:jc w:val="center"/>
        </w:trPr>
        <w:tc>
          <w:tcPr>
            <w:tcW w:w="1331" w:type="dxa"/>
            <w:vMerge/>
          </w:tcPr>
          <w:p w14:paraId="557286F1" w14:textId="77777777" w:rsidR="00D20725" w:rsidRPr="00D20725" w:rsidRDefault="00D20725" w:rsidP="00D20725">
            <w:pPr>
              <w:spacing w:after="0" w:line="240" w:lineRule="auto"/>
              <w:rPr>
                <w:sz w:val="20"/>
              </w:rPr>
            </w:pPr>
          </w:p>
        </w:tc>
        <w:tc>
          <w:tcPr>
            <w:tcW w:w="3163" w:type="dxa"/>
            <w:shd w:val="clear" w:color="auto" w:fill="auto"/>
            <w:noWrap/>
            <w:vAlign w:val="center"/>
          </w:tcPr>
          <w:p w14:paraId="25AFA278" w14:textId="77777777" w:rsidR="00D20725" w:rsidRPr="00D20725" w:rsidRDefault="00D20725" w:rsidP="00D20725">
            <w:pPr>
              <w:spacing w:after="0" w:line="240" w:lineRule="auto"/>
              <w:rPr>
                <w:sz w:val="20"/>
              </w:rPr>
            </w:pPr>
            <w:r w:rsidRPr="00D20725">
              <w:rPr>
                <w:sz w:val="20"/>
              </w:rPr>
              <w:t>to map land (P)</w:t>
            </w:r>
          </w:p>
        </w:tc>
        <w:tc>
          <w:tcPr>
            <w:tcW w:w="1731" w:type="dxa"/>
            <w:vAlign w:val="center"/>
          </w:tcPr>
          <w:p w14:paraId="5DF8A40B" w14:textId="51926543" w:rsidR="00D20725" w:rsidRPr="00D20725" w:rsidRDefault="00B4502A" w:rsidP="00B4502A">
            <w:pPr>
              <w:spacing w:after="0" w:line="240" w:lineRule="auto"/>
              <w:jc w:val="center"/>
              <w:rPr>
                <w:sz w:val="20"/>
              </w:rPr>
            </w:pPr>
            <w:r>
              <w:rPr>
                <w:sz w:val="20"/>
              </w:rPr>
              <w:t>NF</w:t>
            </w:r>
          </w:p>
        </w:tc>
        <w:tc>
          <w:tcPr>
            <w:tcW w:w="1913" w:type="dxa"/>
            <w:vAlign w:val="center"/>
          </w:tcPr>
          <w:p w14:paraId="26BA1AA8" w14:textId="093536EA" w:rsidR="00D20725" w:rsidRPr="00D20725" w:rsidRDefault="00B4502A" w:rsidP="00B4502A">
            <w:pPr>
              <w:spacing w:after="0" w:line="240" w:lineRule="auto"/>
              <w:jc w:val="center"/>
              <w:rPr>
                <w:sz w:val="20"/>
              </w:rPr>
            </w:pPr>
            <w:r>
              <w:rPr>
                <w:sz w:val="20"/>
              </w:rPr>
              <w:t>NF</w:t>
            </w:r>
          </w:p>
        </w:tc>
        <w:tc>
          <w:tcPr>
            <w:tcW w:w="1222" w:type="dxa"/>
            <w:shd w:val="clear" w:color="auto" w:fill="auto"/>
            <w:vAlign w:val="center"/>
          </w:tcPr>
          <w:p w14:paraId="4C9D5EA5" w14:textId="77777777" w:rsidR="00D20725" w:rsidRPr="00D20725" w:rsidRDefault="00D20725" w:rsidP="00B4502A">
            <w:pPr>
              <w:spacing w:after="0" w:line="240" w:lineRule="auto"/>
              <w:rPr>
                <w:sz w:val="20"/>
              </w:rPr>
            </w:pPr>
            <w:r w:rsidRPr="00D20725">
              <w:rPr>
                <w:sz w:val="20"/>
              </w:rPr>
              <w:t>NA</w:t>
            </w:r>
          </w:p>
        </w:tc>
      </w:tr>
      <w:tr w:rsidR="00D20725" w:rsidRPr="00D20725" w14:paraId="6D2628FC" w14:textId="77777777" w:rsidTr="00265CF9">
        <w:trPr>
          <w:trHeight w:val="300"/>
          <w:jc w:val="center"/>
        </w:trPr>
        <w:tc>
          <w:tcPr>
            <w:tcW w:w="9360" w:type="dxa"/>
            <w:gridSpan w:val="5"/>
            <w:tcBorders>
              <w:top w:val="single" w:sz="12" w:space="0" w:color="002A6C" w:themeColor="text2"/>
              <w:bottom w:val="nil"/>
            </w:tcBorders>
          </w:tcPr>
          <w:p w14:paraId="04D1513C" w14:textId="696E106B" w:rsidR="00D20725" w:rsidRPr="00D20725" w:rsidRDefault="00317CF0" w:rsidP="00D20725">
            <w:pPr>
              <w:tabs>
                <w:tab w:val="left" w:pos="180"/>
              </w:tabs>
              <w:spacing w:after="100" w:line="180" w:lineRule="exact"/>
              <w:ind w:left="187" w:hanging="187"/>
              <w:rPr>
                <w:sz w:val="16"/>
                <w:szCs w:val="16"/>
              </w:rPr>
            </w:pPr>
            <w:r>
              <w:rPr>
                <w:sz w:val="16"/>
                <w:szCs w:val="16"/>
              </w:rPr>
              <w:t>* Please see Footnote #44</w:t>
            </w:r>
            <w:r w:rsidR="00D20725" w:rsidRPr="00D20725">
              <w:rPr>
                <w:sz w:val="16"/>
                <w:szCs w:val="16"/>
              </w:rPr>
              <w:t xml:space="preserve"> for clarification on symbols used within this table.</w:t>
            </w:r>
          </w:p>
        </w:tc>
      </w:tr>
    </w:tbl>
    <w:p w14:paraId="46DBB49E" w14:textId="601427E9" w:rsidR="00216723" w:rsidRPr="00EB7406" w:rsidRDefault="00216723" w:rsidP="00E51254">
      <w:pPr>
        <w:pStyle w:val="NoSpacing"/>
      </w:pPr>
    </w:p>
    <w:p w14:paraId="75ACED08" w14:textId="38F07CBC" w:rsidR="00216723" w:rsidRPr="00EB7406" w:rsidRDefault="00AA2CDF" w:rsidP="00216723">
      <w:r w:rsidRPr="00EB7406">
        <w:t>We do not find a</w:t>
      </w:r>
      <w:r w:rsidR="00216723" w:rsidRPr="00EB7406">
        <w:t xml:space="preserve"> treatment effect on household ability to access and use household farmland and resource assets, as measured by length of time farmland is left fallow, or on household perception of land rights, including exclusion rights, land access, and land management</w:t>
      </w:r>
      <w:r w:rsidR="001A3262">
        <w:t xml:space="preserve"> (see Table 24)</w:t>
      </w:r>
      <w:r w:rsidR="00216723" w:rsidRPr="00EB7406">
        <w:t xml:space="preserve">. The bar plot </w:t>
      </w:r>
      <w:r w:rsidR="0023741D">
        <w:t>on the following page</w:t>
      </w:r>
      <w:r w:rsidR="00216723" w:rsidRPr="00EB7406">
        <w:t xml:space="preserve"> </w:t>
      </w:r>
      <w:r w:rsidR="005B3119" w:rsidRPr="00EB7406">
        <w:t xml:space="preserve">(Figure </w:t>
      </w:r>
      <w:r w:rsidR="00FA3E1F" w:rsidRPr="00EB7406">
        <w:t>14</w:t>
      </w:r>
      <w:r w:rsidR="005B3119" w:rsidRPr="00EB7406">
        <w:t xml:space="preserve">) </w:t>
      </w:r>
      <w:r w:rsidR="00216723" w:rsidRPr="00EB7406">
        <w:t xml:space="preserve">presents household responses about their bundle of land rights on their household farmland at midline. </w:t>
      </w:r>
    </w:p>
    <w:p w14:paraId="060E51BB" w14:textId="2356F4E0" w:rsidR="00216723" w:rsidRPr="00EB7406" w:rsidRDefault="00216723" w:rsidP="00216723">
      <w:r w:rsidRPr="00EB7406">
        <w:t xml:space="preserve">However, </w:t>
      </w:r>
      <w:r w:rsidR="00DF4A44">
        <w:t>descriptive statistics do not present a simple story</w:t>
      </w:r>
      <w:r w:rsidRPr="00EB7406">
        <w:t xml:space="preserve">. </w:t>
      </w:r>
      <w:r w:rsidR="00393D75" w:rsidRPr="00EB7406">
        <w:t>Firstly, t</w:t>
      </w:r>
      <w:r w:rsidRPr="00EB7406">
        <w:t>he percentage of treatment households who state they have the right to use their household farmland as collateral for a loan</w:t>
      </w:r>
      <w:r w:rsidR="00C048F8" w:rsidRPr="00EB7406">
        <w:rPr>
          <w:rStyle w:val="FootnoteReference"/>
        </w:rPr>
        <w:footnoteReference w:id="66"/>
      </w:r>
      <w:r w:rsidRPr="00EB7406">
        <w:t xml:space="preserve"> decreased</w:t>
      </w:r>
      <w:r w:rsidR="005B3119" w:rsidRPr="00EB7406">
        <w:t xml:space="preserve"> 7 percentage points</w:t>
      </w:r>
      <w:r w:rsidRPr="00EB7406">
        <w:t xml:space="preserve"> </w:t>
      </w:r>
      <w:r w:rsidR="005B3119" w:rsidRPr="00EB7406">
        <w:t>(</w:t>
      </w:r>
      <w:r w:rsidRPr="00EB7406">
        <w:t>from 20% to 13%</w:t>
      </w:r>
      <w:r w:rsidR="005B3119" w:rsidRPr="00EB7406">
        <w:t>)</w:t>
      </w:r>
      <w:r w:rsidRPr="00EB7406">
        <w:t>, without a similar decrease in control communities. This result may be due to CLPP training in treatment communities on this topic relating to individual land and not only commercial land, or it could be a result of some misunderstanding in treatment communities of the program training surrounding the commercialization of communal land</w:t>
      </w:r>
      <w:r w:rsidR="00C048F8" w:rsidRPr="00EB7406">
        <w:t xml:space="preserve">. </w:t>
      </w:r>
      <w:r w:rsidR="00C048F8" w:rsidRPr="00EB7406" w:rsidDel="00C048F8">
        <w:t xml:space="preserve"> </w:t>
      </w:r>
    </w:p>
    <w:p w14:paraId="6E62364B" w14:textId="5777A746" w:rsidR="00216723" w:rsidRPr="00EB7406" w:rsidRDefault="00DF4A44" w:rsidP="00216723">
      <w:r>
        <w:t>We find</w:t>
      </w:r>
      <w:r w:rsidR="00216723" w:rsidRPr="00EB7406">
        <w:t xml:space="preserve"> a marked increase in households’ perceived ability to map their farmland in both treatment and control households (</w:t>
      </w:r>
      <w:r w:rsidR="00D12B5C" w:rsidRPr="00EB7406">
        <w:t>a 15 percentage point</w:t>
      </w:r>
      <w:r w:rsidR="00216723" w:rsidRPr="00EB7406">
        <w:t xml:space="preserve"> increase from 59% to 74% in treatment households </w:t>
      </w:r>
      <w:r w:rsidR="00D12B5C" w:rsidRPr="00EB7406">
        <w:t>and a 19 percentage point</w:t>
      </w:r>
      <w:r w:rsidR="00216723" w:rsidRPr="00EB7406">
        <w:t xml:space="preserve"> increase from 53% to 72% in control households).  </w:t>
      </w:r>
    </w:p>
    <w:p w14:paraId="48C9C066" w14:textId="3F7A1C1F" w:rsidR="00216723" w:rsidRPr="00EB7406" w:rsidRDefault="00393D75" w:rsidP="00216723">
      <w:r w:rsidRPr="00EB7406">
        <w:t>We find that members of vulnerable groups</w:t>
      </w:r>
      <w:r w:rsidR="00216723" w:rsidRPr="00EB7406">
        <w:t xml:space="preserve"> report having less land rights than household survey respondents overall. Women are seven percentage points less likely to report that they can use their household’s farmland as collateral for a loan, eight percentage points less likely to be able to decide who inherits their household’s land or map the land, and nine percentage points less likely to be able to plant rubber trees. Similarly, poor households are 15 percentage points less likely to be able to decide who inherits their household land and eight percentage points less likely to have the right to map their farmland. Minority </w:t>
      </w:r>
      <w:r w:rsidR="002F48BB" w:rsidRPr="00EB7406">
        <w:t xml:space="preserve">respondents </w:t>
      </w:r>
      <w:r w:rsidR="00216723" w:rsidRPr="00EB7406">
        <w:t>are also less likely</w:t>
      </w:r>
      <w:r w:rsidR="00E45EDD" w:rsidRPr="00EB7406">
        <w:t xml:space="preserve"> than </w:t>
      </w:r>
      <w:r w:rsidR="002F48BB" w:rsidRPr="00EB7406">
        <w:t>respondents overall</w:t>
      </w:r>
      <w:r w:rsidR="00216723" w:rsidRPr="00EB7406">
        <w:t xml:space="preserve"> to report that the</w:t>
      </w:r>
      <w:r w:rsidR="006B117B" w:rsidRPr="00EB7406">
        <w:t>y</w:t>
      </w:r>
      <w:r w:rsidR="00216723" w:rsidRPr="00EB7406">
        <w:t xml:space="preserve"> can decide who inherits their land, map their land, or plant rubber trees</w:t>
      </w:r>
      <w:r w:rsidR="002F48BB" w:rsidRPr="00EB7406">
        <w:t>, though they are 14 percentage points more likely than minorities in control communities to believe they have the right to map their land</w:t>
      </w:r>
      <w:r w:rsidR="00216723" w:rsidRPr="00EB7406">
        <w:t>.</w:t>
      </w:r>
      <w:r w:rsidR="002F48BB" w:rsidRPr="00EB7406">
        <w:t xml:space="preserve"> </w:t>
      </w:r>
    </w:p>
    <w:p w14:paraId="7BDD2E60" w14:textId="42B38F3F" w:rsidR="00216723" w:rsidRPr="00EB7406" w:rsidRDefault="0023741D" w:rsidP="0044737D">
      <w:pPr>
        <w:spacing w:line="259" w:lineRule="auto"/>
      </w:pPr>
      <w:r w:rsidRPr="00EB7406">
        <w:rPr>
          <w:noProof/>
        </w:rPr>
        <w:lastRenderedPageBreak/>
        <mc:AlternateContent>
          <mc:Choice Requires="wpg">
            <w:drawing>
              <wp:anchor distT="0" distB="0" distL="114300" distR="114300" simplePos="0" relativeHeight="251663872" behindDoc="0" locked="0" layoutInCell="1" allowOverlap="1" wp14:anchorId="4B45EF17" wp14:editId="009266C4">
                <wp:simplePos x="0" y="0"/>
                <wp:positionH relativeFrom="column">
                  <wp:posOffset>0</wp:posOffset>
                </wp:positionH>
                <wp:positionV relativeFrom="paragraph">
                  <wp:posOffset>0</wp:posOffset>
                </wp:positionV>
                <wp:extent cx="5934075" cy="6029325"/>
                <wp:effectExtent l="0" t="0" r="9525" b="9525"/>
                <wp:wrapTopAndBottom/>
                <wp:docPr id="53" name="Group 53"/>
                <wp:cNvGraphicFramePr/>
                <a:graphic xmlns:a="http://schemas.openxmlformats.org/drawingml/2006/main">
                  <a:graphicData uri="http://schemas.microsoft.com/office/word/2010/wordprocessingGroup">
                    <wpg:wgp>
                      <wpg:cNvGrpSpPr/>
                      <wpg:grpSpPr>
                        <a:xfrm>
                          <a:off x="0" y="0"/>
                          <a:ext cx="5934075" cy="6029325"/>
                          <a:chOff x="0" y="0"/>
                          <a:chExt cx="5934075" cy="6029325"/>
                        </a:xfrm>
                      </wpg:grpSpPr>
                      <pic:pic xmlns:pic="http://schemas.openxmlformats.org/drawingml/2006/picture">
                        <pic:nvPicPr>
                          <pic:cNvPr id="51" name="Picture 51" descr="ts_hh_land_rights"/>
                          <pic:cNvPicPr>
                            <a:picLocks noChangeAspect="1"/>
                          </pic:cNvPicPr>
                        </pic:nvPicPr>
                        <pic:blipFill rotWithShape="1">
                          <a:blip r:embed="rId55">
                            <a:extLst>
                              <a:ext uri="{28A0092B-C50C-407E-A947-70E740481C1C}">
                                <a14:useLocalDpi xmlns:a14="http://schemas.microsoft.com/office/drawing/2010/main" val="0"/>
                              </a:ext>
                            </a:extLst>
                          </a:blip>
                          <a:srcRect t="4975"/>
                          <a:stretch/>
                        </pic:blipFill>
                        <pic:spPr bwMode="auto">
                          <a:xfrm>
                            <a:off x="0" y="390525"/>
                            <a:ext cx="5934075" cy="56388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52" name="Text Box 52"/>
                        <wps:cNvSpPr txBox="1"/>
                        <wps:spPr>
                          <a:xfrm>
                            <a:off x="0" y="0"/>
                            <a:ext cx="5934075" cy="390525"/>
                          </a:xfrm>
                          <a:prstGeom prst="rect">
                            <a:avLst/>
                          </a:prstGeom>
                          <a:solidFill>
                            <a:prstClr val="white"/>
                          </a:solidFill>
                          <a:ln>
                            <a:noFill/>
                          </a:ln>
                        </wps:spPr>
                        <wps:txbx>
                          <w:txbxContent>
                            <w:p w14:paraId="196B2A3D" w14:textId="1845FD25" w:rsidR="00372FF7" w:rsidRPr="008B2FAD" w:rsidRDefault="00372FF7" w:rsidP="00394507">
                              <w:pPr>
                                <w:pStyle w:val="Caption"/>
                                <w:rPr>
                                  <w:noProof/>
                                </w:rPr>
                              </w:pPr>
                              <w:bookmarkStart w:id="88" w:name="_Toc497895915"/>
                              <w:bookmarkStart w:id="89" w:name="_Toc517425158"/>
                              <w:r>
                                <w:rPr>
                                  <w:caps w:val="0"/>
                                </w:rPr>
                                <w:t xml:space="preserve">FIGURE </w:t>
                              </w:r>
                              <w:fldSimple w:instr=" SEQ Figure \* ARABIC ">
                                <w:r>
                                  <w:rPr>
                                    <w:caps w:val="0"/>
                                    <w:noProof/>
                                  </w:rPr>
                                  <w:t>14</w:t>
                                </w:r>
                              </w:fldSimple>
                              <w:r>
                                <w:rPr>
                                  <w:caps w:val="0"/>
                                </w:rPr>
                                <w:t xml:space="preserve">. </w:t>
                              </w:r>
                              <w:r w:rsidRPr="00CE2B82">
                                <w:rPr>
                                  <w:caps w:val="0"/>
                                </w:rPr>
                                <w:t>HOUSEHOLD HAS RIGHT ON HOUSEHOLD FARMLAND TO CONDUCT ACTIVITIES</w:t>
                              </w:r>
                              <w:bookmarkEnd w:id="88"/>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45EF17" id="Group 53" o:spid="_x0000_s1067" style="position:absolute;margin-left:0;margin-top:0;width:467.25pt;height:474.75pt;z-index:251663872;mso-width-relative:margin;mso-height-relative:margin" coordsize="59340,60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">
                <v:shape id="Picture 51" o:spid="_x0000_s1068" type="#_x0000_t75" alt="ts_hh_land_rights" style="position:absolute;top:3905;width:59340;height:56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">
                  <v:imagedata r:id="rId56" o:title="ts_hh_land_rights" croptop="3260f"/>
                </v:shape>
                <v:shape id="Text Box 52" o:spid="_x0000_s1069" type="#_x0000_t202" style="position:absolute;width:59340;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lZyxQAAANsAAAAPAAAAZHJzL2Rvd25yZXYueG1sRI/NasMw&#10;EITvhbyD2EAupZFraC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CQ1lZyxQAAANsAAAAP&#10;AAAAAAAAAAAAAAAAAAcCAABkcnMvZG93bnJldi54bWxQSwUGAAAAAAMAAwC3AAAA+QIAAAAA&#10;" stroked="f">
                  <v:textbox inset="0,0,0,0">
                    <w:txbxContent>
                      <w:p w14:paraId="196B2A3D" w14:textId="1845FD25" w:rsidR="00372FF7" w:rsidRPr="008B2FAD" w:rsidRDefault="00372FF7" w:rsidP="00394507">
                        <w:pPr>
                          <w:pStyle w:val="Caption"/>
                          <w:rPr>
                            <w:noProof/>
                          </w:rPr>
                        </w:pPr>
                        <w:bookmarkStart w:id="116" w:name="_Toc497895915"/>
                        <w:bookmarkStart w:id="117" w:name="_Toc517425158"/>
                        <w:r>
                          <w:rPr>
                            <w:caps w:val="0"/>
                          </w:rPr>
                          <w:t xml:space="preserve">FIGURE </w:t>
                        </w:r>
                        <w:r w:rsidR="00A55D2B">
                          <w:fldChar w:fldCharType="begin"/>
                        </w:r>
                        <w:r w:rsidR="00A55D2B">
                          <w:instrText xml:space="preserve"> SEQ Figure \* ARABIC </w:instrText>
                        </w:r>
                        <w:r w:rsidR="00A55D2B">
                          <w:fldChar w:fldCharType="separate"/>
                        </w:r>
                        <w:r>
                          <w:rPr>
                            <w:caps w:val="0"/>
                            <w:noProof/>
                          </w:rPr>
                          <w:t>14</w:t>
                        </w:r>
                        <w:r w:rsidR="00A55D2B">
                          <w:rPr>
                            <w:caps w:val="0"/>
                            <w:noProof/>
                          </w:rPr>
                          <w:fldChar w:fldCharType="end"/>
                        </w:r>
                        <w:r>
                          <w:rPr>
                            <w:caps w:val="0"/>
                          </w:rPr>
                          <w:t xml:space="preserve">. </w:t>
                        </w:r>
                        <w:r w:rsidRPr="00CE2B82">
                          <w:rPr>
                            <w:caps w:val="0"/>
                          </w:rPr>
                          <w:t>HOUSEHOLD HAS RIGHT ON HOUSEHOLD FARMLAND TO CONDUCT ACTIVITIES</w:t>
                        </w:r>
                        <w:bookmarkEnd w:id="116"/>
                        <w:bookmarkEnd w:id="117"/>
                      </w:p>
                    </w:txbxContent>
                  </v:textbox>
                </v:shape>
                <w10:wrap type="topAndBottom"/>
              </v:group>
            </w:pict>
          </mc:Fallback>
        </mc:AlternateContent>
      </w:r>
    </w:p>
    <w:p w14:paraId="184A5939" w14:textId="78DE76BA" w:rsidR="00216723" w:rsidRPr="00EB7406" w:rsidRDefault="00BE0A70" w:rsidP="00216723">
      <w:r w:rsidRPr="00EB7406">
        <w:t xml:space="preserve">We also find that poor households are more likely to perceive an increased risk of expropriation of their individually held farmland compared with survey respondents overall (47% above </w:t>
      </w:r>
      <w:r w:rsidR="002F48BB" w:rsidRPr="00EB7406">
        <w:t xml:space="preserve">overall </w:t>
      </w:r>
      <w:r w:rsidRPr="00EB7406">
        <w:t>mean versus 40% above mean). Poor households in treatment communities also report a higher risk of expropriation compared to similar households in in control communities (47% above mean versus 36% above mean)</w:t>
      </w:r>
      <w:r w:rsidR="002F48BB" w:rsidRPr="00EB7406">
        <w:t>, though these results are not statistically significant</w:t>
      </w:r>
      <w:r w:rsidRPr="00EB7406">
        <w:t>. We cannot determine whether the CLPP actually increases expropriation risk for poor households (the opposite of the intended impact of the program) or whether it simply increases awareness of the possibility of expropriation, which would be in</w:t>
      </w:r>
      <w:r w:rsidR="00FC7DFA" w:rsidRPr="00EB7406">
        <w:t xml:space="preserve"> </w:t>
      </w:r>
      <w:r w:rsidRPr="00EB7406">
        <w:t xml:space="preserve">line with empowering poor households to understand their rights (and subsequent risks to their rights) as part of the program. </w:t>
      </w:r>
      <w:r w:rsidR="000A3C1A" w:rsidRPr="00EB7406">
        <w:t xml:space="preserve"> </w:t>
      </w:r>
      <w:r w:rsidR="00216723" w:rsidRPr="00EB7406">
        <w:br w:type="page"/>
      </w:r>
    </w:p>
    <w:p w14:paraId="774DACCE" w14:textId="7BF85DAF" w:rsidR="00216723" w:rsidRPr="00EB7406" w:rsidRDefault="001913CB" w:rsidP="00216723">
      <w:pPr>
        <w:pStyle w:val="Heading1"/>
      </w:pPr>
      <w:bookmarkStart w:id="90" w:name="_Toc517425450"/>
      <w:r w:rsidRPr="00EB7406">
        <w:lastRenderedPageBreak/>
        <w:t>FINDINGS: LAND CONFLICT</w:t>
      </w:r>
      <w:bookmarkEnd w:id="90"/>
    </w:p>
    <w:p w14:paraId="79EB5783" w14:textId="77777777" w:rsidR="00216723" w:rsidRPr="00EB7406" w:rsidRDefault="00216723" w:rsidP="00216723"/>
    <w:p w14:paraId="54894662" w14:textId="77777777" w:rsidR="00216723" w:rsidRPr="00EB7406" w:rsidRDefault="00216723" w:rsidP="00216723">
      <w:pPr>
        <w:pStyle w:val="Heading2"/>
      </w:pPr>
      <w:bookmarkStart w:id="91" w:name="_Toc517425451"/>
      <w:r w:rsidRPr="00EB7406">
        <w:t>SUMMARY</w:t>
      </w:r>
      <w:bookmarkEnd w:id="91"/>
      <w:r w:rsidRPr="00EB7406">
        <w:t xml:space="preserve"> </w:t>
      </w:r>
    </w:p>
    <w:p w14:paraId="7D23F922" w14:textId="4BA24FB3" w:rsidR="00216723" w:rsidRPr="00EB7406" w:rsidRDefault="00216723" w:rsidP="00216723">
      <w:pPr>
        <w:rPr>
          <w:rFonts w:cstheme="minorHAnsi"/>
        </w:rPr>
      </w:pPr>
      <w:r w:rsidRPr="00EB7406">
        <w:rPr>
          <w:rFonts w:asciiTheme="minorHAnsi" w:hAnsiTheme="minorHAnsi"/>
        </w:rPr>
        <w:t xml:space="preserve">This section analyzes </w:t>
      </w:r>
      <w:r w:rsidRPr="00EB7406">
        <w:t>land conflict</w:t>
      </w:r>
      <w:r w:rsidRPr="00EB7406">
        <w:rPr>
          <w:rFonts w:asciiTheme="minorHAnsi" w:hAnsiTheme="minorHAnsi"/>
        </w:rPr>
        <w:t xml:space="preserve">. </w:t>
      </w:r>
      <w:r w:rsidR="008671E6">
        <w:t>In the short term, we expect that land conflicts may increase due to the boundary harmonization process. In the long term, we expect a decrease. However, w</w:t>
      </w:r>
      <w:r w:rsidR="00627138" w:rsidRPr="00EB7406">
        <w:t>e find no evidence that CLPP affected land dispute activity using our measures.</w:t>
      </w:r>
      <w:r w:rsidR="00627138" w:rsidRPr="00EB7406">
        <w:rPr>
          <w:rFonts w:cstheme="minorHAnsi"/>
        </w:rPr>
        <w:t xml:space="preserve"> </w:t>
      </w:r>
      <w:r w:rsidRPr="00EB7406">
        <w:rPr>
          <w:rFonts w:cstheme="minorHAnsi"/>
        </w:rPr>
        <w:t xml:space="preserve">Table </w:t>
      </w:r>
      <w:r w:rsidR="00095CA7" w:rsidRPr="00EB7406">
        <w:rPr>
          <w:rFonts w:cstheme="minorHAnsi"/>
        </w:rPr>
        <w:t>2</w:t>
      </w:r>
      <w:r w:rsidR="001A3262">
        <w:rPr>
          <w:rFonts w:cstheme="minorHAnsi"/>
        </w:rPr>
        <w:t>5</w:t>
      </w:r>
      <w:r w:rsidRPr="00EB7406">
        <w:rPr>
          <w:rFonts w:cstheme="minorHAnsi"/>
        </w:rPr>
        <w:t xml:space="preserve"> presents a summary of key findings. </w:t>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3600"/>
        <w:gridCol w:w="2430"/>
        <w:gridCol w:w="3330"/>
      </w:tblGrid>
      <w:tr w:rsidR="00480BE6" w:rsidRPr="00480BE6" w14:paraId="79A533C2" w14:textId="77777777" w:rsidTr="00265CF9">
        <w:trPr>
          <w:trHeight w:val="20"/>
          <w:jc w:val="center"/>
        </w:trPr>
        <w:tc>
          <w:tcPr>
            <w:tcW w:w="9360" w:type="dxa"/>
            <w:gridSpan w:val="3"/>
            <w:tcBorders>
              <w:bottom w:val="single" w:sz="12" w:space="0" w:color="002A6C" w:themeColor="text2"/>
            </w:tcBorders>
            <w:shd w:val="clear" w:color="auto" w:fill="auto"/>
            <w:noWrap/>
            <w:vAlign w:val="center"/>
          </w:tcPr>
          <w:p w14:paraId="4E038F81" w14:textId="04AB1C7C" w:rsidR="00480BE6" w:rsidRPr="00480BE6" w:rsidRDefault="00480BE6" w:rsidP="00811A90">
            <w:pPr>
              <w:pStyle w:val="captable"/>
            </w:pPr>
            <w:bookmarkStart w:id="92" w:name="_Toc517425136"/>
            <w:r w:rsidRPr="00811A90">
              <w:t>TABLE 2</w:t>
            </w:r>
            <w:r w:rsidR="001A3262" w:rsidRPr="00811A90">
              <w:t>5</w:t>
            </w:r>
            <w:r w:rsidRPr="00811A90">
              <w:t>:</w:t>
            </w:r>
            <w:r w:rsidRPr="00480BE6">
              <w:t xml:space="preserve"> SUMMARY OF FINDINGS ON LAND CONFLICT INDICATORS</w:t>
            </w:r>
            <w:bookmarkEnd w:id="92"/>
          </w:p>
        </w:tc>
      </w:tr>
      <w:tr w:rsidR="00480BE6" w:rsidRPr="00480BE6" w14:paraId="7CE56877" w14:textId="77777777" w:rsidTr="00265CF9">
        <w:trPr>
          <w:trHeight w:val="20"/>
          <w:jc w:val="center"/>
        </w:trPr>
        <w:tc>
          <w:tcPr>
            <w:tcW w:w="3600" w:type="dxa"/>
            <w:tcBorders>
              <w:top w:val="single" w:sz="12" w:space="0" w:color="002A6C" w:themeColor="text2"/>
              <w:bottom w:val="single" w:sz="12" w:space="0" w:color="002A6C" w:themeColor="text2"/>
            </w:tcBorders>
            <w:shd w:val="clear" w:color="auto" w:fill="BFBFBF" w:themeFill="background1" w:themeFillShade="BF"/>
            <w:noWrap/>
            <w:vAlign w:val="center"/>
          </w:tcPr>
          <w:p w14:paraId="51BF88E5" w14:textId="77777777" w:rsidR="00480BE6" w:rsidRPr="00480BE6" w:rsidRDefault="00480BE6" w:rsidP="00480BE6">
            <w:pPr>
              <w:spacing w:after="0" w:line="240" w:lineRule="auto"/>
              <w:rPr>
                <w:b/>
                <w:sz w:val="20"/>
              </w:rPr>
            </w:pPr>
            <w:r w:rsidRPr="00480BE6">
              <w:rPr>
                <w:b/>
                <w:sz w:val="20"/>
              </w:rPr>
              <w:t>Indicators</w:t>
            </w:r>
          </w:p>
        </w:tc>
        <w:tc>
          <w:tcPr>
            <w:tcW w:w="2430" w:type="dxa"/>
            <w:tcBorders>
              <w:top w:val="single" w:sz="12" w:space="0" w:color="002A6C" w:themeColor="text2"/>
              <w:bottom w:val="single" w:sz="12" w:space="0" w:color="002A6C" w:themeColor="text2"/>
            </w:tcBorders>
            <w:shd w:val="clear" w:color="auto" w:fill="BFBFBF" w:themeFill="background1" w:themeFillShade="BF"/>
            <w:noWrap/>
            <w:vAlign w:val="center"/>
          </w:tcPr>
          <w:p w14:paraId="3BF396ED" w14:textId="77777777" w:rsidR="00480BE6" w:rsidRPr="00480BE6" w:rsidDel="00704C12" w:rsidRDefault="00480BE6" w:rsidP="00480BE6">
            <w:pPr>
              <w:spacing w:after="0" w:line="240" w:lineRule="auto"/>
              <w:jc w:val="center"/>
              <w:rPr>
                <w:b/>
                <w:sz w:val="20"/>
              </w:rPr>
            </w:pPr>
            <w:r w:rsidRPr="00480BE6">
              <w:rPr>
                <w:b/>
                <w:sz w:val="20"/>
              </w:rPr>
              <w:t>Finding in treatment areas</w:t>
            </w:r>
            <w:r w:rsidRPr="00480BE6">
              <w:rPr>
                <w:b/>
                <w:sz w:val="20"/>
                <w:vertAlign w:val="superscript"/>
              </w:rPr>
              <w:t>*</w:t>
            </w:r>
          </w:p>
        </w:tc>
        <w:tc>
          <w:tcPr>
            <w:tcW w:w="3330" w:type="dxa"/>
            <w:tcBorders>
              <w:top w:val="single" w:sz="12" w:space="0" w:color="002A6C" w:themeColor="text2"/>
              <w:bottom w:val="single" w:sz="12" w:space="0" w:color="002A6C" w:themeColor="text2"/>
            </w:tcBorders>
            <w:shd w:val="clear" w:color="auto" w:fill="BFBFBF" w:themeFill="background1" w:themeFillShade="BF"/>
            <w:noWrap/>
            <w:vAlign w:val="center"/>
          </w:tcPr>
          <w:p w14:paraId="0AF1E4DB" w14:textId="77777777" w:rsidR="00480BE6" w:rsidRPr="00480BE6" w:rsidRDefault="00480BE6" w:rsidP="00480BE6">
            <w:pPr>
              <w:spacing w:after="0" w:line="240" w:lineRule="auto"/>
              <w:jc w:val="center"/>
              <w:rPr>
                <w:b/>
                <w:sz w:val="20"/>
              </w:rPr>
            </w:pPr>
            <w:r w:rsidRPr="00480BE6">
              <w:rPr>
                <w:b/>
                <w:sz w:val="20"/>
              </w:rPr>
              <w:t>Source</w:t>
            </w:r>
            <w:r w:rsidRPr="00480BE6">
              <w:rPr>
                <w:b/>
                <w:sz w:val="20"/>
                <w:vertAlign w:val="superscript"/>
              </w:rPr>
              <w:t>+</w:t>
            </w:r>
          </w:p>
        </w:tc>
      </w:tr>
      <w:tr w:rsidR="00480BE6" w:rsidRPr="00480BE6" w14:paraId="10034F6C" w14:textId="77777777" w:rsidTr="00265CF9">
        <w:trPr>
          <w:trHeight w:val="20"/>
          <w:jc w:val="center"/>
        </w:trPr>
        <w:tc>
          <w:tcPr>
            <w:tcW w:w="9360" w:type="dxa"/>
            <w:gridSpan w:val="3"/>
            <w:tcBorders>
              <w:top w:val="single" w:sz="12" w:space="0" w:color="002A6C" w:themeColor="text2"/>
              <w:bottom w:val="single" w:sz="8" w:space="0" w:color="002A6C" w:themeColor="text2"/>
            </w:tcBorders>
            <w:shd w:val="clear" w:color="auto" w:fill="D9D9D9" w:themeFill="background1" w:themeFillShade="D9"/>
            <w:noWrap/>
            <w:vAlign w:val="center"/>
          </w:tcPr>
          <w:p w14:paraId="07E5A54E" w14:textId="77777777" w:rsidR="00480BE6" w:rsidRPr="00480BE6" w:rsidRDefault="00480BE6" w:rsidP="00480BE6">
            <w:pPr>
              <w:spacing w:after="0" w:line="240" w:lineRule="auto"/>
              <w:rPr>
                <w:i/>
                <w:sz w:val="20"/>
              </w:rPr>
            </w:pPr>
            <w:r w:rsidRPr="00480BE6">
              <w:rPr>
                <w:i/>
                <w:sz w:val="20"/>
              </w:rPr>
              <w:t xml:space="preserve">H. </w:t>
            </w:r>
            <w:r w:rsidRPr="00480BE6">
              <w:rPr>
                <w:i/>
                <w:sz w:val="20"/>
                <w:u w:val="single"/>
              </w:rPr>
              <w:t>Communities</w:t>
            </w:r>
            <w:r w:rsidRPr="00480BE6">
              <w:rPr>
                <w:i/>
                <w:sz w:val="20"/>
              </w:rPr>
              <w:t xml:space="preserve"> receiving the CLPP intervention will have different community-wide incidence of land conflicts.</w:t>
            </w:r>
          </w:p>
        </w:tc>
      </w:tr>
      <w:tr w:rsidR="00480BE6" w:rsidRPr="00480BE6" w14:paraId="234C254F" w14:textId="77777777" w:rsidTr="00265CF9">
        <w:trPr>
          <w:trHeight w:val="20"/>
          <w:jc w:val="center"/>
        </w:trPr>
        <w:tc>
          <w:tcPr>
            <w:tcW w:w="3600" w:type="dxa"/>
            <w:tcBorders>
              <w:top w:val="single" w:sz="8" w:space="0" w:color="002A6C" w:themeColor="text2"/>
            </w:tcBorders>
            <w:shd w:val="clear" w:color="auto" w:fill="auto"/>
            <w:noWrap/>
            <w:vAlign w:val="center"/>
          </w:tcPr>
          <w:p w14:paraId="6A0A8A8B" w14:textId="77777777" w:rsidR="00480BE6" w:rsidRPr="00480BE6" w:rsidRDefault="00480BE6" w:rsidP="00480BE6">
            <w:pPr>
              <w:spacing w:after="0" w:line="240" w:lineRule="auto"/>
              <w:rPr>
                <w:sz w:val="20"/>
              </w:rPr>
            </w:pPr>
            <w:r w:rsidRPr="00480BE6">
              <w:rPr>
                <w:rFonts w:asciiTheme="majorHAnsi" w:eastAsia="Times New Roman" w:hAnsiTheme="majorHAnsi" w:cs="Calibri Light"/>
                <w:b/>
                <w:color w:val="000000"/>
                <w:sz w:val="18"/>
                <w:szCs w:val="18"/>
              </w:rPr>
              <w:t>Reduced</w:t>
            </w:r>
            <w:r w:rsidRPr="00480BE6">
              <w:rPr>
                <w:rFonts w:asciiTheme="majorHAnsi" w:eastAsia="Times New Roman" w:hAnsiTheme="majorHAnsi" w:cs="Calibri Light"/>
                <w:color w:val="000000"/>
                <w:sz w:val="18"/>
                <w:szCs w:val="18"/>
              </w:rPr>
              <w:t xml:space="preserve"> incidence of conflict (S)</w:t>
            </w:r>
          </w:p>
        </w:tc>
        <w:tc>
          <w:tcPr>
            <w:tcW w:w="2430" w:type="dxa"/>
            <w:tcBorders>
              <w:top w:val="single" w:sz="8" w:space="0" w:color="002A6C" w:themeColor="text2"/>
            </w:tcBorders>
            <w:shd w:val="clear" w:color="auto" w:fill="auto"/>
            <w:noWrap/>
            <w:vAlign w:val="center"/>
          </w:tcPr>
          <w:p w14:paraId="3171EC0F" w14:textId="3DE44DCC" w:rsidR="00480BE6" w:rsidRPr="00480BE6" w:rsidRDefault="00B3776D" w:rsidP="00480BE6">
            <w:pPr>
              <w:spacing w:after="0" w:line="240" w:lineRule="auto"/>
              <w:jc w:val="center"/>
              <w:rPr>
                <w:sz w:val="20"/>
              </w:rPr>
            </w:pPr>
            <w:r>
              <w:rPr>
                <w:rFonts w:asciiTheme="majorHAnsi" w:eastAsia="Times New Roman" w:hAnsiTheme="majorHAnsi" w:cs="Calibri Light"/>
                <w:color w:val="000000"/>
                <w:sz w:val="18"/>
                <w:szCs w:val="18"/>
              </w:rPr>
              <w:t>Pos</w:t>
            </w:r>
          </w:p>
        </w:tc>
        <w:tc>
          <w:tcPr>
            <w:tcW w:w="3330" w:type="dxa"/>
            <w:tcBorders>
              <w:top w:val="single" w:sz="8" w:space="0" w:color="002A6C" w:themeColor="text2"/>
            </w:tcBorders>
            <w:shd w:val="clear" w:color="auto" w:fill="auto"/>
            <w:noWrap/>
            <w:vAlign w:val="center"/>
          </w:tcPr>
          <w:p w14:paraId="3B576861" w14:textId="5F19F3C1" w:rsidR="00480BE6" w:rsidRPr="00480BE6" w:rsidRDefault="00B3776D" w:rsidP="00480BE6">
            <w:pPr>
              <w:spacing w:after="0" w:line="240" w:lineRule="auto"/>
              <w:rPr>
                <w:sz w:val="20"/>
              </w:rPr>
            </w:pPr>
            <w:r>
              <w:rPr>
                <w:rFonts w:asciiTheme="majorHAnsi" w:eastAsia="Times New Roman" w:hAnsiTheme="majorHAnsi" w:cs="Calibri Light"/>
                <w:color w:val="000000"/>
                <w:sz w:val="18"/>
                <w:szCs w:val="18"/>
              </w:rPr>
              <w:t>Descriptive statistics</w:t>
            </w:r>
          </w:p>
        </w:tc>
      </w:tr>
      <w:tr w:rsidR="00480BE6" w:rsidRPr="00480BE6" w14:paraId="252E49FF" w14:textId="77777777" w:rsidTr="00265CF9">
        <w:trPr>
          <w:trHeight w:val="20"/>
          <w:jc w:val="center"/>
        </w:trPr>
        <w:tc>
          <w:tcPr>
            <w:tcW w:w="9360" w:type="dxa"/>
            <w:gridSpan w:val="3"/>
            <w:tcBorders>
              <w:top w:val="single" w:sz="12" w:space="0" w:color="002A6C" w:themeColor="text2"/>
              <w:bottom w:val="single" w:sz="8" w:space="0" w:color="002A6C" w:themeColor="text2"/>
            </w:tcBorders>
            <w:shd w:val="clear" w:color="auto" w:fill="D9D9D9" w:themeFill="background1" w:themeFillShade="D9"/>
            <w:noWrap/>
            <w:vAlign w:val="center"/>
          </w:tcPr>
          <w:p w14:paraId="3B4019E5" w14:textId="77777777" w:rsidR="00480BE6" w:rsidRPr="00480BE6" w:rsidRDefault="00480BE6" w:rsidP="00480BE6">
            <w:pPr>
              <w:spacing w:after="0" w:line="240" w:lineRule="auto"/>
              <w:rPr>
                <w:i/>
                <w:sz w:val="20"/>
              </w:rPr>
            </w:pPr>
            <w:r w:rsidRPr="00480BE6">
              <w:rPr>
                <w:i/>
                <w:sz w:val="20"/>
              </w:rPr>
              <w:t xml:space="preserve">H. </w:t>
            </w:r>
            <w:r w:rsidRPr="00480BE6">
              <w:rPr>
                <w:i/>
                <w:sz w:val="20"/>
                <w:u w:val="single"/>
              </w:rPr>
              <w:t>Households</w:t>
            </w:r>
            <w:r w:rsidRPr="00480BE6">
              <w:rPr>
                <w:i/>
                <w:sz w:val="20"/>
              </w:rPr>
              <w:t xml:space="preserve"> in communities receiving the CLPP intervention will experience a different number of land conflicts.</w:t>
            </w:r>
          </w:p>
        </w:tc>
      </w:tr>
      <w:tr w:rsidR="00480BE6" w:rsidRPr="00480BE6" w14:paraId="4D6F710C" w14:textId="77777777" w:rsidTr="00265CF9">
        <w:trPr>
          <w:trHeight w:val="20"/>
          <w:jc w:val="center"/>
        </w:trPr>
        <w:tc>
          <w:tcPr>
            <w:tcW w:w="3600" w:type="dxa"/>
            <w:tcBorders>
              <w:bottom w:val="single" w:sz="12" w:space="0" w:color="002A6C" w:themeColor="text2"/>
            </w:tcBorders>
            <w:shd w:val="clear" w:color="auto" w:fill="auto"/>
            <w:noWrap/>
            <w:vAlign w:val="center"/>
          </w:tcPr>
          <w:p w14:paraId="7BD99360" w14:textId="77777777" w:rsidR="00480BE6" w:rsidRPr="00480BE6" w:rsidRDefault="00480BE6" w:rsidP="00480BE6">
            <w:pPr>
              <w:spacing w:after="0" w:line="240" w:lineRule="auto"/>
              <w:rPr>
                <w:sz w:val="20"/>
              </w:rPr>
            </w:pPr>
            <w:r w:rsidRPr="00480BE6">
              <w:rPr>
                <w:rFonts w:asciiTheme="majorHAnsi" w:eastAsia="Times New Roman" w:hAnsiTheme="majorHAnsi" w:cs="Calibri Light"/>
                <w:b/>
                <w:color w:val="000000"/>
                <w:sz w:val="18"/>
                <w:szCs w:val="18"/>
              </w:rPr>
              <w:t>Reduced</w:t>
            </w:r>
            <w:r w:rsidRPr="00480BE6">
              <w:rPr>
                <w:rFonts w:asciiTheme="majorHAnsi" w:eastAsia="Times New Roman" w:hAnsiTheme="majorHAnsi" w:cs="Calibri Light"/>
                <w:color w:val="000000"/>
                <w:sz w:val="18"/>
                <w:szCs w:val="18"/>
              </w:rPr>
              <w:t xml:space="preserve"> incidence of conflict (S)</w:t>
            </w:r>
          </w:p>
        </w:tc>
        <w:tc>
          <w:tcPr>
            <w:tcW w:w="2430" w:type="dxa"/>
            <w:tcBorders>
              <w:bottom w:val="single" w:sz="12" w:space="0" w:color="002A6C" w:themeColor="text2"/>
            </w:tcBorders>
            <w:shd w:val="clear" w:color="auto" w:fill="auto"/>
            <w:noWrap/>
            <w:vAlign w:val="center"/>
          </w:tcPr>
          <w:p w14:paraId="64F7BE9D" w14:textId="303A419F" w:rsidR="00480BE6" w:rsidRPr="00480BE6" w:rsidRDefault="00B3776D" w:rsidP="00480BE6">
            <w:pPr>
              <w:spacing w:after="0" w:line="240" w:lineRule="auto"/>
              <w:jc w:val="center"/>
              <w:rPr>
                <w:sz w:val="20"/>
              </w:rPr>
            </w:pPr>
            <w:r w:rsidRPr="00480BE6">
              <w:rPr>
                <w:rFonts w:asciiTheme="majorHAnsi" w:eastAsia="Times New Roman" w:hAnsiTheme="majorHAnsi" w:cs="Calibri Light"/>
                <w:color w:val="000000"/>
                <w:sz w:val="18"/>
                <w:szCs w:val="18"/>
              </w:rPr>
              <w:t>Inconclusive</w:t>
            </w:r>
          </w:p>
        </w:tc>
        <w:tc>
          <w:tcPr>
            <w:tcW w:w="3330" w:type="dxa"/>
            <w:tcBorders>
              <w:bottom w:val="single" w:sz="12" w:space="0" w:color="002A6C" w:themeColor="text2"/>
            </w:tcBorders>
            <w:shd w:val="clear" w:color="auto" w:fill="auto"/>
            <w:noWrap/>
            <w:vAlign w:val="center"/>
          </w:tcPr>
          <w:p w14:paraId="5DA94AAB" w14:textId="77777777" w:rsidR="00B3776D" w:rsidRPr="00480BE6" w:rsidRDefault="00B3776D" w:rsidP="00B3776D">
            <w:pPr>
              <w:spacing w:after="0" w:line="240" w:lineRule="auto"/>
              <w:rPr>
                <w:rFonts w:asciiTheme="majorHAnsi" w:eastAsia="Times New Roman" w:hAnsiTheme="majorHAnsi" w:cs="Calibri Light"/>
                <w:color w:val="000000"/>
                <w:sz w:val="18"/>
                <w:szCs w:val="18"/>
              </w:rPr>
            </w:pPr>
            <w:r w:rsidRPr="00480BE6">
              <w:rPr>
                <w:rFonts w:asciiTheme="majorHAnsi" w:eastAsia="Times New Roman" w:hAnsiTheme="majorHAnsi" w:cs="Calibri Light"/>
                <w:color w:val="000000"/>
                <w:sz w:val="18"/>
                <w:szCs w:val="18"/>
              </w:rPr>
              <w:t>Panel model,</w:t>
            </w:r>
          </w:p>
          <w:p w14:paraId="42A27D01" w14:textId="77777777" w:rsidR="00B3776D" w:rsidRPr="00480BE6" w:rsidRDefault="00B3776D" w:rsidP="00B3776D">
            <w:pPr>
              <w:spacing w:after="0" w:line="240" w:lineRule="auto"/>
              <w:rPr>
                <w:rFonts w:asciiTheme="majorHAnsi" w:eastAsia="Times New Roman" w:hAnsiTheme="majorHAnsi" w:cs="Calibri Light"/>
                <w:color w:val="000000"/>
                <w:sz w:val="18"/>
                <w:szCs w:val="18"/>
              </w:rPr>
            </w:pPr>
            <w:r w:rsidRPr="00480BE6">
              <w:rPr>
                <w:rFonts w:asciiTheme="majorHAnsi" w:eastAsia="Times New Roman" w:hAnsiTheme="majorHAnsi" w:cs="Calibri Light"/>
                <w:color w:val="000000"/>
                <w:sz w:val="18"/>
                <w:szCs w:val="18"/>
              </w:rPr>
              <w:t>Cross-sectional model,</w:t>
            </w:r>
          </w:p>
          <w:p w14:paraId="0F5866E1" w14:textId="6EA26501" w:rsidR="00480BE6" w:rsidRPr="00480BE6" w:rsidRDefault="00B3776D" w:rsidP="00B3776D">
            <w:pPr>
              <w:spacing w:after="0" w:line="240" w:lineRule="auto"/>
              <w:rPr>
                <w:sz w:val="20"/>
              </w:rPr>
            </w:pPr>
            <w:r w:rsidRPr="00480BE6">
              <w:rPr>
                <w:rFonts w:asciiTheme="majorHAnsi" w:eastAsia="Times New Roman" w:hAnsiTheme="majorHAnsi" w:cs="Calibri Light"/>
                <w:color w:val="000000"/>
                <w:sz w:val="18"/>
                <w:szCs w:val="18"/>
              </w:rPr>
              <w:t>Descriptive statistics, Qualitative data</w:t>
            </w:r>
          </w:p>
        </w:tc>
      </w:tr>
      <w:tr w:rsidR="00480BE6" w:rsidRPr="00480BE6" w14:paraId="7DE63DF9" w14:textId="77777777" w:rsidTr="00265CF9">
        <w:trPr>
          <w:trHeight w:val="20"/>
          <w:jc w:val="center"/>
        </w:trPr>
        <w:tc>
          <w:tcPr>
            <w:tcW w:w="9360" w:type="dxa"/>
            <w:gridSpan w:val="3"/>
            <w:tcBorders>
              <w:top w:val="single" w:sz="12" w:space="0" w:color="002A6C" w:themeColor="text2"/>
              <w:bottom w:val="nil"/>
            </w:tcBorders>
            <w:shd w:val="clear" w:color="auto" w:fill="auto"/>
            <w:noWrap/>
          </w:tcPr>
          <w:p w14:paraId="4750B2C0" w14:textId="65B93CF1" w:rsidR="00480BE6" w:rsidRPr="00480BE6" w:rsidRDefault="00317CF0" w:rsidP="00480BE6">
            <w:pPr>
              <w:tabs>
                <w:tab w:val="left" w:pos="180"/>
              </w:tabs>
              <w:spacing w:after="100" w:line="180" w:lineRule="exact"/>
              <w:ind w:left="187" w:hanging="187"/>
              <w:rPr>
                <w:rFonts w:asciiTheme="minorHAnsi" w:eastAsia="Times New Roman" w:hAnsiTheme="minorHAnsi" w:cs="Calibri Light"/>
                <w:color w:val="000000"/>
                <w:sz w:val="16"/>
                <w:szCs w:val="16"/>
              </w:rPr>
            </w:pPr>
            <w:r>
              <w:rPr>
                <w:sz w:val="16"/>
                <w:szCs w:val="16"/>
              </w:rPr>
              <w:t>* Please see Footnote #44</w:t>
            </w:r>
            <w:r w:rsidR="00480BE6" w:rsidRPr="00480BE6">
              <w:rPr>
                <w:sz w:val="16"/>
                <w:szCs w:val="16"/>
              </w:rPr>
              <w:t xml:space="preserve"> for clarification on symbols used within this table.</w:t>
            </w:r>
          </w:p>
        </w:tc>
      </w:tr>
    </w:tbl>
    <w:p w14:paraId="49637C2C" w14:textId="77777777" w:rsidR="00216723" w:rsidRPr="00EB7406" w:rsidRDefault="00216723" w:rsidP="00A50EC5">
      <w:pPr>
        <w:pStyle w:val="NoSpacing"/>
      </w:pPr>
    </w:p>
    <w:p w14:paraId="089F85EB" w14:textId="137AD9FF" w:rsidR="00216723" w:rsidRPr="00EB7406" w:rsidRDefault="00216723" w:rsidP="00216723">
      <w:pPr>
        <w:pStyle w:val="Heading2"/>
      </w:pPr>
      <w:bookmarkStart w:id="93" w:name="_Toc517425452"/>
      <w:r w:rsidRPr="00EB7406">
        <w:t>LAND CONFLICT</w:t>
      </w:r>
      <w:bookmarkEnd w:id="93"/>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480BE6" w:rsidRPr="00480BE6" w14:paraId="02C70917" w14:textId="77777777" w:rsidTr="00265CF9">
        <w:trPr>
          <w:trHeight w:val="300"/>
          <w:tblHeader/>
          <w:jc w:val="center"/>
        </w:trPr>
        <w:tc>
          <w:tcPr>
            <w:tcW w:w="9360" w:type="dxa"/>
            <w:gridSpan w:val="5"/>
            <w:tcBorders>
              <w:bottom w:val="single" w:sz="12" w:space="0" w:color="002A6C" w:themeColor="text2"/>
            </w:tcBorders>
            <w:shd w:val="clear" w:color="auto" w:fill="auto"/>
            <w:vAlign w:val="center"/>
          </w:tcPr>
          <w:p w14:paraId="19378A72" w14:textId="7EDAECA8" w:rsidR="00480BE6" w:rsidRPr="00480BE6" w:rsidRDefault="00480BE6" w:rsidP="00811A90">
            <w:pPr>
              <w:pStyle w:val="captable"/>
              <w:rPr>
                <w:rFonts w:asciiTheme="minorHAnsi" w:hAnsiTheme="minorHAnsi"/>
                <w:sz w:val="18"/>
                <w:szCs w:val="18"/>
              </w:rPr>
            </w:pPr>
            <w:bookmarkStart w:id="94" w:name="_Toc517425137"/>
            <w:r w:rsidRPr="00811A90">
              <w:t>TABLE 2</w:t>
            </w:r>
            <w:r w:rsidR="001A3262" w:rsidRPr="00811A90">
              <w:t>6</w:t>
            </w:r>
            <w:r w:rsidRPr="00811A90">
              <w:t>:</w:t>
            </w:r>
            <w:r w:rsidRPr="00480BE6">
              <w:t xml:space="preserve"> FINDINGS ON DECISION MAKING ACTORS</w:t>
            </w:r>
            <w:bookmarkEnd w:id="94"/>
          </w:p>
        </w:tc>
      </w:tr>
      <w:tr w:rsidR="00480BE6" w:rsidRPr="00480BE6" w14:paraId="466729D0" w14:textId="77777777" w:rsidTr="00265CF9">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28B46A62" w14:textId="77777777" w:rsidR="00480BE6" w:rsidRPr="00480BE6" w:rsidRDefault="00480BE6" w:rsidP="00480BE6">
            <w:pPr>
              <w:spacing w:after="0" w:line="240" w:lineRule="auto"/>
              <w:rPr>
                <w:b/>
                <w:sz w:val="20"/>
              </w:rPr>
            </w:pPr>
            <w:r w:rsidRPr="00480BE6">
              <w:rPr>
                <w:b/>
                <w:sz w:val="20"/>
              </w:rPr>
              <w:t>Indicator</w:t>
            </w:r>
            <w:r w:rsidRPr="00480BE6">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2C61FFD5" w14:textId="77777777" w:rsidR="00480BE6" w:rsidRPr="00480BE6" w:rsidRDefault="00480BE6" w:rsidP="00480BE6">
            <w:pPr>
              <w:spacing w:after="0" w:line="240" w:lineRule="auto"/>
              <w:rPr>
                <w:b/>
                <w:sz w:val="20"/>
              </w:rPr>
            </w:pPr>
            <w:r w:rsidRPr="00480BE6">
              <w:rPr>
                <w:b/>
                <w:sz w:val="20"/>
              </w:rPr>
              <w:t>Finding</w:t>
            </w:r>
            <w:r w:rsidRPr="00480BE6">
              <w:rPr>
                <w:b/>
                <w:sz w:val="20"/>
                <w:vertAlign w:val="superscript"/>
              </w:rPr>
              <w:t>*</w:t>
            </w:r>
            <w:r w:rsidRPr="00480BE6">
              <w:rPr>
                <w:b/>
                <w:sz w:val="20"/>
              </w:rPr>
              <w:t xml:space="preserve"> on </w:t>
            </w:r>
            <w:r w:rsidRPr="00480BE6">
              <w:rPr>
                <w:b/>
                <w:sz w:val="20"/>
                <w:u w:val="single"/>
              </w:rPr>
              <w:t>households</w:t>
            </w:r>
            <w:r w:rsidRPr="00480BE6">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46A04AC5" w14:textId="77777777" w:rsidR="00480BE6" w:rsidRPr="00480BE6" w:rsidRDefault="00480BE6" w:rsidP="00480BE6">
            <w:pPr>
              <w:spacing w:after="0" w:line="240" w:lineRule="auto"/>
              <w:rPr>
                <w:b/>
                <w:sz w:val="20"/>
              </w:rPr>
            </w:pPr>
            <w:r w:rsidRPr="00480BE6">
              <w:rPr>
                <w:b/>
                <w:sz w:val="20"/>
              </w:rPr>
              <w:t>Finding</w:t>
            </w:r>
            <w:r w:rsidRPr="00480BE6">
              <w:rPr>
                <w:b/>
                <w:sz w:val="20"/>
                <w:vertAlign w:val="superscript"/>
              </w:rPr>
              <w:t>*</w:t>
            </w:r>
            <w:r w:rsidRPr="00480BE6">
              <w:rPr>
                <w:b/>
                <w:sz w:val="20"/>
              </w:rPr>
              <w:t xml:space="preserve"> on </w:t>
            </w:r>
            <w:r w:rsidRPr="00480BE6">
              <w:rPr>
                <w:b/>
                <w:sz w:val="20"/>
                <w:u w:val="single"/>
              </w:rPr>
              <w:t>communities</w:t>
            </w:r>
            <w:r w:rsidRPr="00480BE6">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0E6150D8" w14:textId="77777777" w:rsidR="00480BE6" w:rsidRPr="00480BE6" w:rsidRDefault="00480BE6" w:rsidP="00480BE6">
            <w:pPr>
              <w:spacing w:after="0" w:line="240" w:lineRule="auto"/>
              <w:rPr>
                <w:b/>
                <w:sz w:val="20"/>
              </w:rPr>
            </w:pPr>
            <w:r w:rsidRPr="00480BE6">
              <w:rPr>
                <w:b/>
                <w:sz w:val="20"/>
              </w:rPr>
              <w:t>Source</w:t>
            </w:r>
            <w:r w:rsidRPr="00480BE6">
              <w:rPr>
                <w:rFonts w:eastAsia="Times New Roman" w:cs="Calibri Light"/>
                <w:b/>
                <w:bCs/>
                <w:color w:val="000000"/>
                <w:sz w:val="20"/>
                <w:vertAlign w:val="superscript"/>
              </w:rPr>
              <w:t>+</w:t>
            </w:r>
          </w:p>
        </w:tc>
      </w:tr>
      <w:tr w:rsidR="00480BE6" w:rsidRPr="00480BE6" w14:paraId="5455293E" w14:textId="77777777" w:rsidTr="00B4502A">
        <w:trPr>
          <w:trHeight w:val="300"/>
          <w:jc w:val="center"/>
        </w:trPr>
        <w:tc>
          <w:tcPr>
            <w:tcW w:w="1331" w:type="dxa"/>
            <w:vMerge w:val="restart"/>
            <w:vAlign w:val="center"/>
          </w:tcPr>
          <w:p w14:paraId="7EBBE501" w14:textId="77777777" w:rsidR="00480BE6" w:rsidRPr="00480BE6" w:rsidRDefault="00480BE6" w:rsidP="00480BE6">
            <w:pPr>
              <w:spacing w:after="0" w:line="240" w:lineRule="auto"/>
              <w:rPr>
                <w:sz w:val="20"/>
              </w:rPr>
            </w:pPr>
            <w:r w:rsidRPr="00480BE6">
              <w:rPr>
                <w:rFonts w:asciiTheme="majorHAnsi" w:eastAsia="Times New Roman" w:hAnsiTheme="majorHAnsi" w:cs="Calibri Light"/>
                <w:b/>
                <w:color w:val="000000"/>
                <w:sz w:val="18"/>
                <w:szCs w:val="18"/>
              </w:rPr>
              <w:t>Reduced</w:t>
            </w:r>
            <w:r w:rsidRPr="00480BE6">
              <w:rPr>
                <w:rFonts w:asciiTheme="majorHAnsi" w:eastAsia="Times New Roman" w:hAnsiTheme="majorHAnsi" w:cs="Calibri Light"/>
                <w:color w:val="000000"/>
                <w:sz w:val="18"/>
                <w:szCs w:val="18"/>
              </w:rPr>
              <w:t xml:space="preserve"> incidence of conflict</w:t>
            </w:r>
          </w:p>
        </w:tc>
        <w:tc>
          <w:tcPr>
            <w:tcW w:w="3163" w:type="dxa"/>
            <w:shd w:val="clear" w:color="auto" w:fill="auto"/>
            <w:noWrap/>
            <w:vAlign w:val="center"/>
          </w:tcPr>
          <w:p w14:paraId="094D4C68" w14:textId="77777777" w:rsidR="00480BE6" w:rsidRPr="00480BE6" w:rsidRDefault="00480BE6" w:rsidP="00480BE6">
            <w:pPr>
              <w:spacing w:after="0" w:line="240" w:lineRule="auto"/>
              <w:rPr>
                <w:sz w:val="20"/>
              </w:rPr>
            </w:pPr>
            <w:r w:rsidRPr="00480BE6">
              <w:rPr>
                <w:rFonts w:eastAsia="Cabin" w:cstheme="minorHAnsi"/>
                <w:color w:val="000000"/>
                <w:sz w:val="18"/>
                <w:szCs w:val="18"/>
              </w:rPr>
              <w:t>Household satisfaction with the process to resolve land and natural resource conflicts (S)</w:t>
            </w:r>
            <w:r w:rsidRPr="00480BE6">
              <w:rPr>
                <w:sz w:val="18"/>
                <w:szCs w:val="18"/>
              </w:rPr>
              <w:t xml:space="preserve"> </w:t>
            </w:r>
          </w:p>
        </w:tc>
        <w:tc>
          <w:tcPr>
            <w:tcW w:w="1731" w:type="dxa"/>
            <w:vAlign w:val="center"/>
          </w:tcPr>
          <w:p w14:paraId="7578DAC4" w14:textId="6D15AC9B" w:rsidR="00480BE6" w:rsidRPr="00480BE6" w:rsidRDefault="00B4502A" w:rsidP="00480BE6">
            <w:pPr>
              <w:spacing w:after="0" w:line="240" w:lineRule="auto"/>
              <w:jc w:val="center"/>
              <w:rPr>
                <w:sz w:val="20"/>
              </w:rPr>
            </w:pPr>
            <w:r>
              <w:rPr>
                <w:sz w:val="20"/>
              </w:rPr>
              <w:t>NF</w:t>
            </w:r>
          </w:p>
        </w:tc>
        <w:tc>
          <w:tcPr>
            <w:tcW w:w="1913" w:type="dxa"/>
            <w:vAlign w:val="center"/>
          </w:tcPr>
          <w:p w14:paraId="386D78C1" w14:textId="40B1F467" w:rsidR="00480BE6" w:rsidRPr="00480BE6" w:rsidRDefault="00B4502A" w:rsidP="00B4502A">
            <w:pPr>
              <w:spacing w:after="0" w:line="240" w:lineRule="auto"/>
              <w:jc w:val="center"/>
              <w:rPr>
                <w:sz w:val="20"/>
              </w:rPr>
            </w:pPr>
            <w:r>
              <w:rPr>
                <w:sz w:val="20"/>
              </w:rPr>
              <w:t>NF</w:t>
            </w:r>
          </w:p>
        </w:tc>
        <w:tc>
          <w:tcPr>
            <w:tcW w:w="1222" w:type="dxa"/>
            <w:shd w:val="clear" w:color="auto" w:fill="auto"/>
            <w:vAlign w:val="center"/>
          </w:tcPr>
          <w:p w14:paraId="5ABE5F26" w14:textId="3F1C9205" w:rsidR="00480BE6" w:rsidRPr="00480BE6" w:rsidRDefault="00065027" w:rsidP="00480BE6">
            <w:pPr>
              <w:spacing w:after="0" w:line="240" w:lineRule="auto"/>
              <w:rPr>
                <w:sz w:val="20"/>
              </w:rPr>
            </w:pPr>
            <w:r>
              <w:rPr>
                <w:rFonts w:asciiTheme="majorHAnsi" w:eastAsia="Times New Roman" w:hAnsiTheme="majorHAnsi" w:cs="Calibri Light"/>
                <w:color w:val="000000"/>
                <w:sz w:val="18"/>
                <w:szCs w:val="18"/>
              </w:rPr>
              <w:t>NA</w:t>
            </w:r>
          </w:p>
        </w:tc>
      </w:tr>
      <w:tr w:rsidR="00480BE6" w:rsidRPr="00480BE6" w14:paraId="4986FD31" w14:textId="77777777" w:rsidTr="00F228CF">
        <w:trPr>
          <w:trHeight w:val="300"/>
          <w:jc w:val="center"/>
        </w:trPr>
        <w:tc>
          <w:tcPr>
            <w:tcW w:w="1331" w:type="dxa"/>
            <w:vMerge/>
          </w:tcPr>
          <w:p w14:paraId="621C13B3" w14:textId="77777777" w:rsidR="00480BE6" w:rsidRPr="00480BE6" w:rsidRDefault="00480BE6" w:rsidP="00480BE6">
            <w:pPr>
              <w:spacing w:after="0" w:line="240" w:lineRule="auto"/>
              <w:rPr>
                <w:sz w:val="20"/>
              </w:rPr>
            </w:pPr>
          </w:p>
        </w:tc>
        <w:tc>
          <w:tcPr>
            <w:tcW w:w="3163" w:type="dxa"/>
            <w:shd w:val="clear" w:color="auto" w:fill="auto"/>
            <w:noWrap/>
          </w:tcPr>
          <w:p w14:paraId="6A2CB49C" w14:textId="77777777" w:rsidR="00480BE6" w:rsidRPr="00480BE6" w:rsidRDefault="00480BE6" w:rsidP="00480BE6">
            <w:pPr>
              <w:spacing w:after="0" w:line="240" w:lineRule="auto"/>
              <w:rPr>
                <w:sz w:val="20"/>
              </w:rPr>
            </w:pPr>
            <w:r w:rsidRPr="00480BE6">
              <w:rPr>
                <w:sz w:val="18"/>
                <w:szCs w:val="18"/>
              </w:rPr>
              <w:t>Number of land and natural resource-based conflicts that involve households (S)</w:t>
            </w:r>
          </w:p>
        </w:tc>
        <w:tc>
          <w:tcPr>
            <w:tcW w:w="1731" w:type="dxa"/>
            <w:vAlign w:val="center"/>
          </w:tcPr>
          <w:p w14:paraId="5019A4CE" w14:textId="776D0F46" w:rsidR="00480BE6" w:rsidRPr="00480BE6" w:rsidRDefault="00B4502A" w:rsidP="00480BE6">
            <w:pPr>
              <w:spacing w:after="0" w:line="240" w:lineRule="auto"/>
              <w:jc w:val="center"/>
              <w:rPr>
                <w:sz w:val="20"/>
              </w:rPr>
            </w:pPr>
            <w:r>
              <w:rPr>
                <w:sz w:val="20"/>
              </w:rPr>
              <w:t>NF</w:t>
            </w:r>
          </w:p>
        </w:tc>
        <w:tc>
          <w:tcPr>
            <w:tcW w:w="1913" w:type="dxa"/>
            <w:vAlign w:val="center"/>
          </w:tcPr>
          <w:p w14:paraId="02D44E67" w14:textId="483DDCC3" w:rsidR="00480BE6" w:rsidRPr="00480BE6" w:rsidRDefault="00F228CF" w:rsidP="00F228CF">
            <w:pPr>
              <w:spacing w:after="0" w:line="240" w:lineRule="auto"/>
              <w:jc w:val="center"/>
              <w:rPr>
                <w:sz w:val="20"/>
              </w:rPr>
            </w:pPr>
            <w:r w:rsidRPr="00480BE6">
              <w:rPr>
                <w:rFonts w:asciiTheme="majorHAnsi" w:eastAsia="Times New Roman" w:hAnsiTheme="majorHAnsi" w:cs="Calibri Light"/>
                <w:color w:val="000000"/>
                <w:sz w:val="18"/>
                <w:szCs w:val="18"/>
              </w:rPr>
              <w:t>Pos</w:t>
            </w:r>
          </w:p>
        </w:tc>
        <w:tc>
          <w:tcPr>
            <w:tcW w:w="1222" w:type="dxa"/>
            <w:shd w:val="clear" w:color="auto" w:fill="auto"/>
            <w:vAlign w:val="center"/>
          </w:tcPr>
          <w:p w14:paraId="25D0778C" w14:textId="59A453B4" w:rsidR="00480BE6" w:rsidRPr="00480BE6" w:rsidRDefault="00065027" w:rsidP="00480BE6">
            <w:pPr>
              <w:spacing w:after="0" w:line="240" w:lineRule="auto"/>
              <w:rPr>
                <w:sz w:val="20"/>
              </w:rPr>
            </w:pPr>
            <w:r>
              <w:rPr>
                <w:rFonts w:asciiTheme="majorHAnsi" w:eastAsia="Times New Roman" w:hAnsiTheme="majorHAnsi" w:cs="Calibri Light"/>
                <w:color w:val="000000"/>
                <w:sz w:val="18"/>
                <w:szCs w:val="18"/>
              </w:rPr>
              <w:t>Descriptive Statistics</w:t>
            </w:r>
          </w:p>
        </w:tc>
      </w:tr>
      <w:tr w:rsidR="00480BE6" w:rsidRPr="00480BE6" w14:paraId="1A8654B9" w14:textId="77777777" w:rsidTr="00265CF9">
        <w:trPr>
          <w:trHeight w:val="300"/>
          <w:jc w:val="center"/>
        </w:trPr>
        <w:tc>
          <w:tcPr>
            <w:tcW w:w="9360" w:type="dxa"/>
            <w:gridSpan w:val="5"/>
            <w:tcBorders>
              <w:top w:val="single" w:sz="12" w:space="0" w:color="002A6C" w:themeColor="text2"/>
              <w:bottom w:val="nil"/>
            </w:tcBorders>
          </w:tcPr>
          <w:p w14:paraId="5AAC2EA5" w14:textId="4846A0AC" w:rsidR="00480BE6" w:rsidRPr="00480BE6" w:rsidRDefault="00480BE6" w:rsidP="00480BE6">
            <w:pPr>
              <w:tabs>
                <w:tab w:val="left" w:pos="180"/>
              </w:tabs>
              <w:spacing w:after="100" w:line="180" w:lineRule="exact"/>
              <w:ind w:left="187" w:hanging="187"/>
              <w:rPr>
                <w:sz w:val="16"/>
                <w:szCs w:val="16"/>
              </w:rPr>
            </w:pPr>
            <w:r w:rsidRPr="00480BE6">
              <w:rPr>
                <w:sz w:val="16"/>
                <w:szCs w:val="16"/>
              </w:rPr>
              <w:t xml:space="preserve">* </w:t>
            </w:r>
            <w:r w:rsidR="00317CF0">
              <w:rPr>
                <w:sz w:val="16"/>
                <w:szCs w:val="16"/>
              </w:rPr>
              <w:t>Please see Footnote #44</w:t>
            </w:r>
            <w:r w:rsidRPr="00480BE6">
              <w:rPr>
                <w:sz w:val="16"/>
                <w:szCs w:val="16"/>
              </w:rPr>
              <w:t xml:space="preserve"> for clarification on symbols used within this table.</w:t>
            </w:r>
          </w:p>
        </w:tc>
      </w:tr>
    </w:tbl>
    <w:p w14:paraId="6B09B5AB" w14:textId="77777777" w:rsidR="002F460C" w:rsidRPr="00EB7406" w:rsidRDefault="002F460C" w:rsidP="00A50EC5">
      <w:pPr>
        <w:pStyle w:val="NoSpacing"/>
      </w:pPr>
    </w:p>
    <w:p w14:paraId="12A397DE" w14:textId="0004D6C3" w:rsidR="00216723" w:rsidRPr="00EB7406" w:rsidRDefault="00627138" w:rsidP="00216723">
      <w:r w:rsidRPr="00EB7406">
        <w:t>We did not find the household’s probability of reporting a land conflict was statistically different in treatment communities compared to control</w:t>
      </w:r>
      <w:r w:rsidR="001A3262">
        <w:t xml:space="preserve"> (see Table 26)</w:t>
      </w:r>
      <w:r w:rsidRPr="00EB7406">
        <w:t xml:space="preserve">. </w:t>
      </w:r>
      <w:r w:rsidR="00216723" w:rsidRPr="00EB7406">
        <w:t xml:space="preserve">Approximately 40% of households report experiencing a land conflict in the last year, and this proportion is consistent across treatment and control households. </w:t>
      </w:r>
      <w:r w:rsidRPr="00EB7406">
        <w:t xml:space="preserve">We find </w:t>
      </w:r>
      <w:r w:rsidR="00F3218D" w:rsidRPr="00EB7406">
        <w:t xml:space="preserve">no </w:t>
      </w:r>
      <w:r w:rsidR="00216723" w:rsidRPr="00EB7406">
        <w:t xml:space="preserve">effect </w:t>
      </w:r>
      <w:r w:rsidR="00F3218D" w:rsidRPr="00EB7406">
        <w:t xml:space="preserve">of the CLPP </w:t>
      </w:r>
      <w:r w:rsidRPr="00EB7406">
        <w:t xml:space="preserve">on </w:t>
      </w:r>
      <w:r w:rsidR="00216723" w:rsidRPr="00EB7406">
        <w:rPr>
          <w:i/>
        </w:rPr>
        <w:t>household satisfaction with the dispute resolution process</w:t>
      </w:r>
      <w:r w:rsidR="00216723" w:rsidRPr="00EB7406">
        <w:t xml:space="preserve"> and </w:t>
      </w:r>
      <w:r w:rsidR="00216723" w:rsidRPr="00EB7406">
        <w:rPr>
          <w:i/>
        </w:rPr>
        <w:t xml:space="preserve">severity of dispute </w:t>
      </w:r>
      <w:r w:rsidR="00216723" w:rsidRPr="00EB7406">
        <w:t xml:space="preserve">(as measured by incidence of violence or destruction of property or by self-reported severity). </w:t>
      </w:r>
    </w:p>
    <w:p w14:paraId="7493964F" w14:textId="3F2A147C" w:rsidR="0044737D" w:rsidRPr="00EB7406" w:rsidRDefault="00B76D44">
      <w:pPr>
        <w:spacing w:line="259" w:lineRule="auto"/>
      </w:pPr>
      <w:r w:rsidRPr="00EB7406">
        <w:rPr>
          <w:noProof/>
        </w:rPr>
        <w:lastRenderedPageBreak/>
        <mc:AlternateContent>
          <mc:Choice Requires="wpg">
            <w:drawing>
              <wp:anchor distT="0" distB="0" distL="114300" distR="114300" simplePos="0" relativeHeight="251664896" behindDoc="0" locked="0" layoutInCell="1" allowOverlap="1" wp14:anchorId="2CAA74CE" wp14:editId="0B7D1FA2">
                <wp:simplePos x="0" y="0"/>
                <wp:positionH relativeFrom="column">
                  <wp:posOffset>-38100</wp:posOffset>
                </wp:positionH>
                <wp:positionV relativeFrom="paragraph">
                  <wp:posOffset>1047750</wp:posOffset>
                </wp:positionV>
                <wp:extent cx="6010275" cy="3556635"/>
                <wp:effectExtent l="0" t="0" r="9525" b="5715"/>
                <wp:wrapTopAndBottom/>
                <wp:docPr id="55" name="Group 55"/>
                <wp:cNvGraphicFramePr/>
                <a:graphic xmlns:a="http://schemas.openxmlformats.org/drawingml/2006/main">
                  <a:graphicData uri="http://schemas.microsoft.com/office/word/2010/wordprocessingGroup">
                    <wpg:wgp>
                      <wpg:cNvGrpSpPr/>
                      <wpg:grpSpPr>
                        <a:xfrm>
                          <a:off x="0" y="0"/>
                          <a:ext cx="6010275" cy="3556635"/>
                          <a:chOff x="-66675" y="-1"/>
                          <a:chExt cx="6010275" cy="3556636"/>
                        </a:xfrm>
                      </wpg:grpSpPr>
                      <pic:pic xmlns:pic="http://schemas.openxmlformats.org/drawingml/2006/picture">
                        <pic:nvPicPr>
                          <pic:cNvPr id="25" name="Picture 25"/>
                          <pic:cNvPicPr>
                            <a:picLocks noChangeAspect="1"/>
                          </pic:cNvPicPr>
                        </pic:nvPicPr>
                        <pic:blipFill>
                          <a:blip r:embed="rId57"/>
                          <a:stretch>
                            <a:fillRect/>
                          </a:stretch>
                        </pic:blipFill>
                        <pic:spPr bwMode="auto">
                          <a:xfrm>
                            <a:off x="-66675" y="386715"/>
                            <a:ext cx="5943600" cy="3169920"/>
                          </a:xfrm>
                          <a:prstGeom prst="rect">
                            <a:avLst/>
                          </a:prstGeom>
                          <a:noFill/>
                        </pic:spPr>
                      </pic:pic>
                      <wps:wsp>
                        <wps:cNvPr id="54" name="Text Box 54"/>
                        <wps:cNvSpPr txBox="1"/>
                        <wps:spPr>
                          <a:xfrm>
                            <a:off x="0" y="-1"/>
                            <a:ext cx="5943600" cy="400050"/>
                          </a:xfrm>
                          <a:prstGeom prst="rect">
                            <a:avLst/>
                          </a:prstGeom>
                          <a:solidFill>
                            <a:prstClr val="white"/>
                          </a:solidFill>
                          <a:ln>
                            <a:noFill/>
                          </a:ln>
                        </wps:spPr>
                        <wps:txbx>
                          <w:txbxContent>
                            <w:p w14:paraId="2048CA02" w14:textId="6B677FED" w:rsidR="00372FF7" w:rsidRPr="00BB4892" w:rsidRDefault="00372FF7" w:rsidP="00394507">
                              <w:pPr>
                                <w:pStyle w:val="Caption"/>
                                <w:rPr>
                                  <w:noProof/>
                                </w:rPr>
                              </w:pPr>
                              <w:bookmarkStart w:id="95" w:name="_Toc497895929"/>
                              <w:bookmarkStart w:id="96" w:name="_Toc517425159"/>
                              <w:r>
                                <w:rPr>
                                  <w:caps w:val="0"/>
                                </w:rPr>
                                <w:t xml:space="preserve">FIGURE </w:t>
                              </w:r>
                              <w:fldSimple w:instr=" SEQ Figure \* ARABIC ">
                                <w:r>
                                  <w:rPr>
                                    <w:caps w:val="0"/>
                                    <w:noProof/>
                                  </w:rPr>
                                  <w:t>15</w:t>
                                </w:r>
                              </w:fldSimple>
                              <w:r>
                                <w:rPr>
                                  <w:caps w:val="0"/>
                                </w:rPr>
                                <w:t xml:space="preserve">. </w:t>
                              </w:r>
                              <w:r w:rsidRPr="001049CF">
                                <w:rPr>
                                  <w:caps w:val="0"/>
                                </w:rPr>
                                <w:t>GEOGRAPHIC DISPERSION OF LAND CONFLICTS IN THE STUDY COMMUNITIES AT MIDLINE, AS REPORTED BY LEADERS</w:t>
                              </w:r>
                              <w:bookmarkEnd w:id="95"/>
                              <w:bookmarkEnd w:id="9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AA74CE" id="Group 55" o:spid="_x0000_s1070" style="position:absolute;margin-left:-3pt;margin-top:82.5pt;width:473.25pt;height:280.05pt;z-index:251664896;mso-width-relative:margin;mso-height-relative:margin" coordorigin="-666" coordsize="60102,3556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Vf2vv2vvhr+xX8NdD+KfxT0Pxzr/h/X/HOm+ALOz8AaboGq6zHrOq6B4m8RW9&#10;zc2/iLxN4Vsk0xLLwrqEU00WoTXS3U1kiWUkMk89v+cn/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8x/tXf8k70b/sdNO/9MfiOv7tK/hL/au/5J3o3/Y6ad/6Y/Edf3aUAFFFFABRRRQAUUUU&#10;Afz/AH7Yn/KaX9kn/s2jWP8A0k/air9Ea/O79sT/AJTS/sk/9m0ax/6SftRV+iN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mP8Aau/5J3o3/Y6ad/6Y/Edf3aV/CX+1d/yTvRv+x007/wBM&#10;fiOv7tKACiiigAooooAKKKKAP5/v2xP+U0v7JP8A2bRrH/pJ+1FX6I1+d37Yn/KaX9kn/s2jWP8A&#10;0k/air9E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zH+1d/yTvR&#10;v+x007/0x+I6/u0r+Ev9q7/knejf9jpp3/pj8R1/dpQAUUUUAFFFFABRRRQB/P8Aftif8ppf2Sf+&#10;zaNY/wDST9qKv0Rr87v2xP8AlNL+yT/2bRrH/pJ+1FX6I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mP9q7/knejf8AY6ad/wCmPxHX92lfwl/tXf8AJO9G&#10;/wCx007/ANMfiOv7tKACiiigAooooAKKKKAP5/v2xP8AlNL+yT/2bRrH/pJ+1FX6I1+d37Yn/KaX&#10;9kn/ALNo1j/0k/air9Ea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5j/au/wCSd6N/2Omnf+mPxHX9&#10;2lfwl/tXf8k70b/sdNO/9MfiOv7tKACiiigAooooAKKKKAP5/v2xP+U0v7JP/ZtGsf8ApJ+1FX6I&#10;1+d37Yn/ACml/ZJ/7No1j/0k/air9E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Mf7V3/ACTvRv8AsdNO/wDTH4jr+7Sv4S/2rv8Aknej&#10;f9jpp3/pj8R1/dpQAUUUUAFFFFABRRRQB/P9+2J/yml/ZJ/7No1j/wBJP2oq/RGvzu/bE/5TS/sk&#10;/wDZtGsf+kn7UVfoj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x/tXf8k70b/sdNO/9MfiOv7tK/hL&#10;/au/5J3o3/Y6ad/6Y/Edf3aUAFFFFABRRRQAUUUUAfz/AH7Yn/KaX9kn/s2jWP8A0k/air9Ea/O7&#10;9sT/AJTS/sk/9m0ax/6SftRV+iN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zH+1&#10;d/yTvRv+x007/wBMfiOv7tK/hL/au/5J3o3/AGOmnf8Apj8R1/dpQAUUUUAFFFFABRRRQB/P9+2J&#10;/wAppf2Sf+zaNY/9JP2oq/RGvzu/bE/5TS/sk/8AZtGsf+kn7UVfoj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8x/tXf8k70b/sdNO/9MfiOv7tK/hL/AGrv+Sd6N/2Omnf+mPxH&#10;X92lABRRRQAUUUUAFFFFAH8/37Yn/KaX9kn/ALNo1j/0k/air9Ea/O79sT/lNL+yT/2bRrH/AKSf&#10;tRV+iN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Y/wBq7/knejf9jpp3/pj8R1/dpX8Jf7V3/JO9G/7HTTv/AEx+I6/u0oAKKKKACiii&#10;gAooooA/n+/bE/5TS/sk/wDZtGsf+kn7UVfojX53ftif8ppf2Sf+zaNY/wDST9qKv0R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zH+1d/yTvRv&#10;+x007/0x+I6/u0r+Ev8Aau/5J3o3/Y6ad/6Y/Edf3aUAFFFFABRRRQAUUUUAfz/ftif8ppf2Sf8A&#10;s2jWP/ST9qKv0Rr87v2xP+U0v7JP/ZtGsf8ApJ+1FX6I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Y/2rv8Aknejf9jpp3/p&#10;j8R1/dpX8Jf7V3/JO9G/7HTTv/TH4jr+7SgAooooAKKKKACiiigD+f79sT/lNL+yT/2bRrH/AKSf&#10;tRV+iNfnd+2J/wAppf2Sf+zaNY/9JP2oq/RG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5j/au/5J3o3/AGOmnf8Apj8R1/dpX8Jf7V3/ACTvRv8AsdNO/wDTH4jr+7SgAooooAKKKKAC&#10;iiigD+f79sT/AJTS/sk/9m0ax/6SftRV+iNfnd+2J/yml/ZJ/wCzaNY/9JP2oq/RG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&#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80fto/8mdftZf8AZtHx3/8AVW+Kq+aP+CPn/KOj9nf/ALq3/wCr0+JtfS/7aP8A&#10;yZ1+1l/2bR8d/wD1Vviqvmj/AII+f8o6P2d/+6t/+r0+JtAH6XUUUUAFFFFABRRRQAUUUUAFFFFA&#10;BRRRQAUUUUAFfh1/wX6/5M6+Gv8A2cv4O/8AVW/GWv3Fr8Ov+C/X/JnXw1/7OX8Hf+qt+MtAH7i0&#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NH7aP8AyZ1+1l/2bR8d/wD1Vviqvmj/AII+f8o6P2d/+6t/+r0+JtfS/wC2j/yZ1+1l/wBm&#10;0fHf/wBVb4qr5o/4I+f8o6P2d/8Aurf/AKvT4m0AfpdRRRQAUUUUAFFFFAH4df8ABfr/AJM6+Gv/&#10;AGcv4O/9Vb8Za+1a+Kv+C/X/ACZ18Nf+zl/B3/qrfjLX2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80fto/8mdftZf8AZtHx3/8AVW+Kq+aP+CPn/KOj9nf/ALq3/wCr0+JtfS/7aP8AyZ1+1l/2bR8d&#10;/wD1Vviqvmj/AII+f8o6P2d/+6t/+r0+JtAH6XUUUUAFFFFABRRRQAUUUUAFFFFABRRRQAUUUUAF&#10;fh1/wX6/5M6+Gv8A2cv4O/8AVW/GWv3Fr8Ov+C/X/JnXw1/7OX8Hf+qt+MtAH7i0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NH7aP8A&#10;yZ1+1l/2bR8d/wD1Vviqvmj/AII+f8o6P2d/+6t/+r0+JtfS/wC2j/yZ1+1l/wBm0fHf/wBVb4qr&#10;5o/4I+f8o6P2d/8Aurf/AKvT4m0AfpdRRRQAUUUUAFFFFAH4df8ABfr/AJM6+Gv/AGcv4O/9Vb8Z&#10;a+1a+Kv+C/X/ACZ18Nf+zl/B3/qrfjLX2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aP20f+&#10;TOv2sv8As2j47/8AqrfFVfNH/BHz/lHR+zv/AN1b/wDV6fE2vpf9tH/kzr9rL/s2j47/APqrfFVf&#10;NH/BHz/lHR+zv/3Vv/1enxNoA/S6iiigAooooAKKKKACiiigAooooAKKKKACiiigAr8Ov+C/X/Jn&#10;Xw1/7OX8Hf8AqrfjLX7i1+HX/Bfr/kzr4a/9nL+Dv/VW/GWgD9xa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mj9tH/kzr9rL/s2j47/&#10;APqrfFVfNH/BHz/lHR+zv/3Vv/1enxNr6X/bR/5M6/ay/wCzaPjv/wCqt8VV80f8EfP+UdH7O/8A&#10;3Vv/ANXp8TaAP0uooooAKKKKACiiigD8Ov8Agv1/yZ18Nf8As5fwd/6q34y19q18Vf8ABfr/AJM6&#10;+Gv/AGcv4O/9Vb8Za+1a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8lP8Agsr/AMmw+BP+y8+GP/VffFGv6W6/mk/4LK/8mw+BP+y8+GP/AFX3&#10;xRr+lugAooooAKKKKACiiigD8Ovjv/ync/Yu/wCzaPFX/qO/tZV+4tfh18d/+U7n7F3/AGbR4q/9&#10;R39rKv3F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">
                <v:shape id="Picture 25" o:spid="_x0000_s1071" type="#_x0000_t75" style="position:absolute;left:-666;top:3867;width:59435;height:31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">
                  <v:imagedata r:id="rId58" o:title=""/>
                </v:shape>
                <v:shape id="Text Box 54" o:spid="_x0000_s1072" type="#_x0000_t202" style="position:absolute;width:59436;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2048CA02" w14:textId="6B677FED" w:rsidR="00372FF7" w:rsidRPr="00BB4892" w:rsidRDefault="00372FF7" w:rsidP="00394507">
                        <w:pPr>
                          <w:pStyle w:val="Caption"/>
                          <w:rPr>
                            <w:noProof/>
                          </w:rPr>
                        </w:pPr>
                        <w:bookmarkStart w:id="125" w:name="_Toc497895929"/>
                        <w:bookmarkStart w:id="126" w:name="_Toc517425159"/>
                        <w:r>
                          <w:rPr>
                            <w:caps w:val="0"/>
                          </w:rPr>
                          <w:t xml:space="preserve">FIGURE </w:t>
                        </w:r>
                        <w:r w:rsidR="00A55D2B">
                          <w:fldChar w:fldCharType="begin"/>
                        </w:r>
                        <w:r w:rsidR="00A55D2B">
                          <w:instrText xml:space="preserve"> SEQ Figure \* ARABIC </w:instrText>
                        </w:r>
                        <w:r w:rsidR="00A55D2B">
                          <w:fldChar w:fldCharType="separate"/>
                        </w:r>
                        <w:r>
                          <w:rPr>
                            <w:caps w:val="0"/>
                            <w:noProof/>
                          </w:rPr>
                          <w:t>15</w:t>
                        </w:r>
                        <w:r w:rsidR="00A55D2B">
                          <w:rPr>
                            <w:caps w:val="0"/>
                            <w:noProof/>
                          </w:rPr>
                          <w:fldChar w:fldCharType="end"/>
                        </w:r>
                        <w:r>
                          <w:rPr>
                            <w:caps w:val="0"/>
                          </w:rPr>
                          <w:t xml:space="preserve">. </w:t>
                        </w:r>
                        <w:r w:rsidRPr="001049CF">
                          <w:rPr>
                            <w:caps w:val="0"/>
                          </w:rPr>
                          <w:t>GEOGRAPHIC DISPERSION OF LAND CONFLICTS IN THE STUDY COMMUNITIES AT MIDLINE, AS REPORTED BY LEADERS</w:t>
                        </w:r>
                        <w:bookmarkEnd w:id="125"/>
                        <w:bookmarkEnd w:id="126"/>
                      </w:p>
                    </w:txbxContent>
                  </v:textbox>
                </v:shape>
                <w10:wrap type="topAndBottom"/>
              </v:group>
            </w:pict>
          </mc:Fallback>
        </mc:AlternateContent>
      </w:r>
      <w:r w:rsidR="00627138" w:rsidRPr="00EB7406">
        <w:t xml:space="preserve">At the community </w:t>
      </w:r>
      <w:r w:rsidR="001170F6" w:rsidRPr="00EB7406">
        <w:t>level, t</w:t>
      </w:r>
      <w:r w:rsidR="00627138" w:rsidRPr="00EB7406">
        <w:t xml:space="preserve">he analysis of the leader’s survey </w:t>
      </w:r>
      <w:r w:rsidR="001170F6" w:rsidRPr="00EB7406">
        <w:t>suggests</w:t>
      </w:r>
      <w:r w:rsidR="00627138" w:rsidRPr="00EB7406">
        <w:t xml:space="preserve"> that conflicts have </w:t>
      </w:r>
      <w:r w:rsidR="00903393" w:rsidRPr="00EB7406">
        <w:t xml:space="preserve">decreased </w:t>
      </w:r>
      <w:r w:rsidR="00627138" w:rsidRPr="00EB7406">
        <w:t xml:space="preserve">at midline. </w:t>
      </w:r>
      <w:r w:rsidR="00F3218D" w:rsidRPr="00EB7406">
        <w:t xml:space="preserve">While the proportion of leaders reporting at least one conflict </w:t>
      </w:r>
      <w:r w:rsidR="00903393" w:rsidRPr="00EB7406">
        <w:t>fell</w:t>
      </w:r>
      <w:r w:rsidR="00F3218D" w:rsidRPr="00EB7406">
        <w:t xml:space="preserve"> in both treatment and control communities from </w:t>
      </w:r>
      <w:r w:rsidR="00903393" w:rsidRPr="00EB7406">
        <w:t xml:space="preserve">about </w:t>
      </w:r>
      <w:r w:rsidR="004F470D" w:rsidRPr="00EB7406">
        <w:t>two-thirds</w:t>
      </w:r>
      <w:r w:rsidR="00F3218D" w:rsidRPr="00EB7406">
        <w:t xml:space="preserve"> at baseline (</w:t>
      </w:r>
      <w:r w:rsidR="004F470D" w:rsidRPr="00EB7406">
        <w:t>63% of clans overall</w:t>
      </w:r>
      <w:r w:rsidR="00F3218D" w:rsidRPr="00EB7406">
        <w:t xml:space="preserve">) to </w:t>
      </w:r>
      <w:r w:rsidR="004F470D" w:rsidRPr="00EB7406">
        <w:t>half</w:t>
      </w:r>
      <w:r w:rsidR="00F3218D" w:rsidRPr="00EB7406">
        <w:t xml:space="preserve"> (</w:t>
      </w:r>
      <w:r w:rsidR="004F470D" w:rsidRPr="00EB7406">
        <w:t>50% of clans overall</w:t>
      </w:r>
      <w:r w:rsidR="00F3218D" w:rsidRPr="00EB7406">
        <w:t xml:space="preserve">) at midline, there is no significant difference. </w:t>
      </w:r>
      <w:r w:rsidR="00291CA8" w:rsidRPr="00EB7406">
        <w:t>Figure 15</w:t>
      </w:r>
      <w:r w:rsidR="00627138" w:rsidRPr="00EB7406">
        <w:t xml:space="preserve"> below displays the geographic dispersion of land conflicts in the study communities</w:t>
      </w:r>
      <w:r w:rsidR="00903393" w:rsidRPr="00EB7406">
        <w:t xml:space="preserve"> at midline</w:t>
      </w:r>
      <w:r w:rsidR="00627138" w:rsidRPr="00EB7406">
        <w:t xml:space="preserve">, as reported by leaders. </w:t>
      </w:r>
    </w:p>
    <w:p w14:paraId="6F7BEDB1" w14:textId="0AF39F11" w:rsidR="0044737D" w:rsidRPr="00EB7406" w:rsidRDefault="0044737D" w:rsidP="00216723"/>
    <w:p w14:paraId="39B0095F" w14:textId="4CF50D66" w:rsidR="00216723" w:rsidRPr="00EB7406" w:rsidRDefault="00216723" w:rsidP="00216723">
      <w:r w:rsidRPr="00EB7406">
        <w:t>In the qualitative data, despite positive fe</w:t>
      </w:r>
      <w:r w:rsidR="006F0D90" w:rsidRPr="00EB7406">
        <w:t>e</w:t>
      </w:r>
      <w:r w:rsidRPr="00EB7406">
        <w:t>ling</w:t>
      </w:r>
      <w:r w:rsidR="006F0D90" w:rsidRPr="00EB7406">
        <w:t>s</w:t>
      </w:r>
      <w:r w:rsidRPr="00EB7406">
        <w:t xml:space="preserve"> about land tenure security, the lived experience of encroachment on community boundaries was </w:t>
      </w:r>
      <w:r w:rsidR="002472A1" w:rsidRPr="00EB7406">
        <w:t xml:space="preserve">commonly </w:t>
      </w:r>
      <w:r w:rsidRPr="00EB7406">
        <w:t>mentioned</w:t>
      </w:r>
      <w:r w:rsidR="00BC1F65">
        <w:t xml:space="preserve"> </w:t>
      </w:r>
      <w:r w:rsidRPr="00EB7406">
        <w:t xml:space="preserve">in </w:t>
      </w:r>
      <w:r w:rsidR="006D67D2">
        <w:t>FGDs</w:t>
      </w:r>
      <w:r w:rsidRPr="00EB7406">
        <w:t xml:space="preserve"> in </w:t>
      </w:r>
      <w:r w:rsidR="001170F6" w:rsidRPr="00EB7406">
        <w:t>both control and treatment communities</w:t>
      </w:r>
      <w:r w:rsidR="005E3DAB" w:rsidRPr="00EB7406">
        <w:t>, perhaps due to the boundary harmonization process</w:t>
      </w:r>
      <w:r w:rsidR="001170F6" w:rsidRPr="00EB7406">
        <w:t>. The most common dispute reported by household survey respondents is over boun</w:t>
      </w:r>
      <w:r w:rsidR="003A6B87">
        <w:t>daries with nearby communities.</w:t>
      </w:r>
      <w:r w:rsidRPr="00EB7406">
        <w:t xml:space="preserve"> Instances of conflicts between members of </w:t>
      </w:r>
      <w:r w:rsidR="00000027" w:rsidRPr="00EB7406">
        <w:t>the same</w:t>
      </w:r>
      <w:r w:rsidRPr="00EB7406">
        <w:t xml:space="preserve"> community were mentioned rarely.</w:t>
      </w:r>
    </w:p>
    <w:p w14:paraId="2D65C4CD" w14:textId="372F8BF3" w:rsidR="00216723" w:rsidRDefault="001170F6" w:rsidP="00216723">
      <w:r w:rsidRPr="00EB7406">
        <w:t xml:space="preserve">We find that vulnerable groups did not present a consistent picture of their experience with land conflict. Women and the poor in treatment communities are less likely to be involved in land conflicts (although the result is not statistically significant), while men, youth and minorities in treatment communities are more likely to be involved in a conflict (also not significant). Minorities and the poor in treatment areas are more likely to report violence associated with their dispute, although the result is not significant. </w:t>
      </w:r>
      <w:r w:rsidR="00216723" w:rsidRPr="00EB7406">
        <w:t>In the statistical models, women in treatment communities are significantly less likely to report that any land conflict they had been involved in was resolved, and they are less likely to report satisfaction with the conflict resolution process</w:t>
      </w:r>
      <w:r w:rsidR="0022333C">
        <w:t xml:space="preserve"> (see Table 27)</w:t>
      </w:r>
      <w:r w:rsidR="00216723" w:rsidRPr="00EB7406">
        <w:t xml:space="preserve">. The direction of the effect was also the same for poor respondents, but it was not significant. </w:t>
      </w:r>
    </w:p>
    <w:p w14:paraId="3618CCDC" w14:textId="60148898" w:rsidR="007F62F6" w:rsidRDefault="007F62F6" w:rsidP="00216723">
      <w:r>
        <w:br w:type="page"/>
      </w:r>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2520"/>
        <w:gridCol w:w="1974"/>
        <w:gridCol w:w="2526"/>
        <w:gridCol w:w="2340"/>
      </w:tblGrid>
      <w:tr w:rsidR="00480BE6" w:rsidRPr="00EB7406" w14:paraId="2918F79D" w14:textId="77777777" w:rsidTr="00265CF9">
        <w:trPr>
          <w:trHeight w:val="300"/>
          <w:tblHeader/>
          <w:jc w:val="center"/>
        </w:trPr>
        <w:tc>
          <w:tcPr>
            <w:tcW w:w="9360" w:type="dxa"/>
            <w:gridSpan w:val="4"/>
            <w:tcBorders>
              <w:bottom w:val="single" w:sz="12" w:space="0" w:color="002A6C" w:themeColor="text2"/>
            </w:tcBorders>
            <w:shd w:val="clear" w:color="auto" w:fill="auto"/>
            <w:vAlign w:val="center"/>
          </w:tcPr>
          <w:p w14:paraId="27094140" w14:textId="64E9C03C" w:rsidR="00480BE6" w:rsidRPr="00EB7406" w:rsidRDefault="00480BE6" w:rsidP="00811A90">
            <w:pPr>
              <w:pStyle w:val="captable"/>
              <w:rPr>
                <w:rFonts w:asciiTheme="minorHAnsi" w:hAnsiTheme="minorHAnsi"/>
                <w:sz w:val="18"/>
                <w:szCs w:val="18"/>
              </w:rPr>
            </w:pPr>
            <w:bookmarkStart w:id="97" w:name="_Toc517425138"/>
            <w:r w:rsidRPr="000F78A8">
              <w:lastRenderedPageBreak/>
              <w:t>TABLE 2</w:t>
            </w:r>
            <w:r w:rsidR="001A3262" w:rsidRPr="000F78A8">
              <w:t>7</w:t>
            </w:r>
            <w:r w:rsidRPr="000F78A8">
              <w:t>:</w:t>
            </w:r>
            <w:r w:rsidRPr="00EB7406">
              <w:t xml:space="preserve"> SUBGROUP FINDINGS ON LAND CONFLICT</w:t>
            </w:r>
            <w:bookmarkEnd w:id="97"/>
          </w:p>
        </w:tc>
      </w:tr>
      <w:tr w:rsidR="00480BE6" w:rsidRPr="00EB7406" w14:paraId="7457ADC6" w14:textId="77777777" w:rsidTr="00265CF9">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3DE000D3" w14:textId="77777777" w:rsidR="00480BE6" w:rsidRPr="00EB7406" w:rsidRDefault="00480BE6" w:rsidP="00265CF9">
            <w:pPr>
              <w:pStyle w:val="NoSpacing"/>
              <w:rPr>
                <w:b/>
              </w:rPr>
            </w:pPr>
            <w:r w:rsidRPr="00EB7406">
              <w:rPr>
                <w:b/>
              </w:rPr>
              <w:t>Indicator</w:t>
            </w:r>
            <w:r w:rsidRPr="00EB7406">
              <w:rPr>
                <w:b/>
                <w:vertAlign w:val="superscript"/>
              </w:rPr>
              <w:t>^</w:t>
            </w:r>
          </w:p>
        </w:tc>
        <w:tc>
          <w:tcPr>
            <w:tcW w:w="2526" w:type="dxa"/>
            <w:tcBorders>
              <w:top w:val="single" w:sz="12" w:space="0" w:color="002A6C" w:themeColor="text2"/>
              <w:bottom w:val="single" w:sz="12" w:space="0" w:color="002A6C" w:themeColor="text2"/>
            </w:tcBorders>
            <w:shd w:val="clear" w:color="auto" w:fill="BFBFBF" w:themeFill="background1" w:themeFillShade="BF"/>
            <w:vAlign w:val="center"/>
          </w:tcPr>
          <w:p w14:paraId="558C80BC" w14:textId="77777777" w:rsidR="00480BE6" w:rsidRPr="00EB7406" w:rsidRDefault="00480BE6" w:rsidP="00265CF9">
            <w:pPr>
              <w:pStyle w:val="NoSpacing"/>
              <w:rPr>
                <w:b/>
              </w:rPr>
            </w:pPr>
            <w:r w:rsidRPr="00EB7406">
              <w:rPr>
                <w:b/>
              </w:rPr>
              <w:t>Finding</w:t>
            </w:r>
          </w:p>
        </w:tc>
        <w:tc>
          <w:tcPr>
            <w:tcW w:w="2340" w:type="dxa"/>
            <w:tcBorders>
              <w:top w:val="single" w:sz="12" w:space="0" w:color="002A6C" w:themeColor="text2"/>
              <w:bottom w:val="single" w:sz="12" w:space="0" w:color="002A6C" w:themeColor="text2"/>
            </w:tcBorders>
            <w:shd w:val="clear" w:color="auto" w:fill="BFBFBF" w:themeFill="background1" w:themeFillShade="BF"/>
            <w:vAlign w:val="center"/>
          </w:tcPr>
          <w:p w14:paraId="0A337D39" w14:textId="77777777" w:rsidR="00480BE6" w:rsidRPr="00EB7406" w:rsidRDefault="00480BE6" w:rsidP="00265CF9">
            <w:pPr>
              <w:pStyle w:val="NoSpacing"/>
              <w:rPr>
                <w:b/>
              </w:rPr>
            </w:pPr>
            <w:r w:rsidRPr="00EB7406">
              <w:rPr>
                <w:b/>
              </w:rPr>
              <w:t>Source</w:t>
            </w:r>
            <w:r w:rsidRPr="00EB7406">
              <w:rPr>
                <w:rFonts w:eastAsia="Times New Roman" w:cs="Calibri Light"/>
                <w:b/>
                <w:bCs/>
                <w:color w:val="000000"/>
                <w:vertAlign w:val="superscript"/>
              </w:rPr>
              <w:t>+</w:t>
            </w:r>
          </w:p>
        </w:tc>
      </w:tr>
      <w:tr w:rsidR="00480BE6" w:rsidRPr="00EB7406" w14:paraId="6BFF9F6D" w14:textId="77777777" w:rsidTr="00265CF9">
        <w:trPr>
          <w:trHeight w:val="300"/>
          <w:jc w:val="center"/>
        </w:trPr>
        <w:tc>
          <w:tcPr>
            <w:tcW w:w="2520" w:type="dxa"/>
            <w:vMerge w:val="restart"/>
          </w:tcPr>
          <w:p w14:paraId="62B27C5D" w14:textId="77777777" w:rsidR="00480BE6" w:rsidRPr="00EB7406" w:rsidRDefault="00480BE6" w:rsidP="00265CF9">
            <w:pPr>
              <w:pStyle w:val="NoSpacing"/>
              <w:rPr>
                <w:rFonts w:asciiTheme="majorHAnsi" w:eastAsia="Times New Roman" w:hAnsiTheme="majorHAnsi" w:cs="Calibri Light"/>
                <w:color w:val="000000"/>
                <w:sz w:val="18"/>
                <w:szCs w:val="18"/>
              </w:rPr>
            </w:pPr>
            <w:r w:rsidRPr="00EB7406">
              <w:rPr>
                <w:b/>
                <w:sz w:val="18"/>
                <w:szCs w:val="18"/>
              </w:rPr>
              <w:t>Larger number</w:t>
            </w:r>
            <w:r w:rsidRPr="00EB7406">
              <w:rPr>
                <w:sz w:val="18"/>
                <w:szCs w:val="18"/>
              </w:rPr>
              <w:t xml:space="preserve"> of conflicts resolved</w:t>
            </w:r>
          </w:p>
        </w:tc>
        <w:tc>
          <w:tcPr>
            <w:tcW w:w="1974" w:type="dxa"/>
            <w:shd w:val="clear" w:color="auto" w:fill="auto"/>
            <w:noWrap/>
          </w:tcPr>
          <w:p w14:paraId="7459EA4D" w14:textId="77777777" w:rsidR="00480BE6" w:rsidRPr="00EB7406" w:rsidRDefault="00480BE6" w:rsidP="00265CF9">
            <w:pPr>
              <w:pStyle w:val="NoSpacing"/>
            </w:pPr>
            <w:r w:rsidRPr="00EB7406">
              <w:rPr>
                <w:sz w:val="18"/>
                <w:szCs w:val="18"/>
              </w:rPr>
              <w:t>reported by women</w:t>
            </w:r>
          </w:p>
        </w:tc>
        <w:tc>
          <w:tcPr>
            <w:tcW w:w="2526" w:type="dxa"/>
          </w:tcPr>
          <w:p w14:paraId="387E891B" w14:textId="53442A4C" w:rsidR="00480BE6" w:rsidRPr="000532A4" w:rsidRDefault="000532A4" w:rsidP="00265CF9">
            <w:pPr>
              <w:pStyle w:val="NoSpacing"/>
              <w:jc w:val="center"/>
              <w:rPr>
                <w:sz w:val="44"/>
                <w:szCs w:val="44"/>
              </w:rPr>
            </w:pPr>
            <w:r w:rsidRPr="000532A4">
              <w:rPr>
                <w:sz w:val="44"/>
                <w:szCs w:val="44"/>
              </w:rPr>
              <w:t>–</w:t>
            </w:r>
          </w:p>
        </w:tc>
        <w:tc>
          <w:tcPr>
            <w:tcW w:w="2340" w:type="dxa"/>
            <w:shd w:val="clear" w:color="auto" w:fill="auto"/>
          </w:tcPr>
          <w:p w14:paraId="695E9178" w14:textId="77777777" w:rsidR="00480BE6" w:rsidRPr="00EB7406" w:rsidRDefault="00480BE6" w:rsidP="00265CF9">
            <w:pPr>
              <w:pStyle w:val="NoSpacing"/>
            </w:pPr>
            <w:r w:rsidRPr="00EB7406">
              <w:rPr>
                <w:sz w:val="18"/>
                <w:szCs w:val="18"/>
              </w:rPr>
              <w:t>Cross-sectional model</w:t>
            </w:r>
          </w:p>
        </w:tc>
      </w:tr>
      <w:tr w:rsidR="000532A4" w:rsidRPr="00EB7406" w14:paraId="4906AEC3" w14:textId="77777777" w:rsidTr="00265CF9">
        <w:trPr>
          <w:trHeight w:val="300"/>
          <w:jc w:val="center"/>
        </w:trPr>
        <w:tc>
          <w:tcPr>
            <w:tcW w:w="2520" w:type="dxa"/>
            <w:vMerge/>
          </w:tcPr>
          <w:p w14:paraId="48941BF2" w14:textId="77777777" w:rsidR="000532A4" w:rsidRPr="00EB7406" w:rsidRDefault="000532A4" w:rsidP="000532A4">
            <w:pPr>
              <w:pStyle w:val="NoSpacing"/>
            </w:pPr>
          </w:p>
        </w:tc>
        <w:tc>
          <w:tcPr>
            <w:tcW w:w="1974" w:type="dxa"/>
            <w:shd w:val="clear" w:color="auto" w:fill="auto"/>
            <w:noWrap/>
          </w:tcPr>
          <w:p w14:paraId="7500FCC9" w14:textId="77777777" w:rsidR="000532A4" w:rsidRPr="00EB7406" w:rsidRDefault="000532A4" w:rsidP="000532A4">
            <w:pPr>
              <w:pStyle w:val="NoSpacing"/>
            </w:pPr>
            <w:r w:rsidRPr="00EB7406">
              <w:rPr>
                <w:sz w:val="18"/>
                <w:szCs w:val="18"/>
              </w:rPr>
              <w:t xml:space="preserve">reported by </w:t>
            </w:r>
            <w:r>
              <w:rPr>
                <w:sz w:val="18"/>
                <w:szCs w:val="18"/>
              </w:rPr>
              <w:t>minorities</w:t>
            </w:r>
          </w:p>
        </w:tc>
        <w:tc>
          <w:tcPr>
            <w:tcW w:w="2526" w:type="dxa"/>
          </w:tcPr>
          <w:p w14:paraId="41EE9E1C" w14:textId="1FAF7E1A" w:rsidR="000532A4" w:rsidRPr="000532A4" w:rsidRDefault="000532A4" w:rsidP="000532A4">
            <w:pPr>
              <w:pStyle w:val="NoSpacing"/>
              <w:jc w:val="center"/>
              <w:rPr>
                <w:sz w:val="30"/>
                <w:szCs w:val="30"/>
              </w:rPr>
            </w:pPr>
            <w:r w:rsidRPr="000532A4">
              <w:rPr>
                <w:sz w:val="30"/>
                <w:szCs w:val="30"/>
              </w:rPr>
              <w:t>–</w:t>
            </w:r>
          </w:p>
        </w:tc>
        <w:tc>
          <w:tcPr>
            <w:tcW w:w="2340" w:type="dxa"/>
            <w:shd w:val="clear" w:color="auto" w:fill="auto"/>
          </w:tcPr>
          <w:p w14:paraId="7A347202" w14:textId="77777777" w:rsidR="000532A4" w:rsidRPr="00EB7406" w:rsidRDefault="000532A4" w:rsidP="000532A4">
            <w:pPr>
              <w:pStyle w:val="NoSpacing"/>
            </w:pPr>
            <w:r w:rsidRPr="00EB7406">
              <w:rPr>
                <w:sz w:val="18"/>
                <w:szCs w:val="18"/>
              </w:rPr>
              <w:t>Cross-sectional model</w:t>
            </w:r>
          </w:p>
        </w:tc>
      </w:tr>
      <w:tr w:rsidR="000532A4" w:rsidRPr="00EB7406" w14:paraId="64654946" w14:textId="77777777" w:rsidTr="00265CF9">
        <w:trPr>
          <w:trHeight w:val="300"/>
          <w:jc w:val="center"/>
        </w:trPr>
        <w:tc>
          <w:tcPr>
            <w:tcW w:w="2520" w:type="dxa"/>
            <w:vMerge w:val="restart"/>
          </w:tcPr>
          <w:p w14:paraId="206B4862" w14:textId="77777777" w:rsidR="000532A4" w:rsidRPr="00EB7406" w:rsidRDefault="000532A4" w:rsidP="000532A4">
            <w:pPr>
              <w:pStyle w:val="NoSpacing"/>
            </w:pPr>
            <w:r w:rsidRPr="00EB7406">
              <w:rPr>
                <w:b/>
                <w:sz w:val="18"/>
                <w:szCs w:val="18"/>
              </w:rPr>
              <w:t>Increased</w:t>
            </w:r>
            <w:r w:rsidRPr="00EB7406">
              <w:rPr>
                <w:sz w:val="18"/>
                <w:szCs w:val="18"/>
              </w:rPr>
              <w:t xml:space="preserve"> satisfaction with resolution process</w:t>
            </w:r>
          </w:p>
        </w:tc>
        <w:tc>
          <w:tcPr>
            <w:tcW w:w="1974" w:type="dxa"/>
            <w:shd w:val="clear" w:color="auto" w:fill="auto"/>
            <w:noWrap/>
          </w:tcPr>
          <w:p w14:paraId="4EC48D66" w14:textId="77777777" w:rsidR="000532A4" w:rsidRPr="00EB7406" w:rsidRDefault="000532A4" w:rsidP="000532A4">
            <w:pPr>
              <w:pStyle w:val="NoSpacing"/>
            </w:pPr>
            <w:r w:rsidRPr="00EB7406">
              <w:rPr>
                <w:sz w:val="18"/>
                <w:szCs w:val="18"/>
              </w:rPr>
              <w:t>reported by women</w:t>
            </w:r>
          </w:p>
        </w:tc>
        <w:tc>
          <w:tcPr>
            <w:tcW w:w="2526" w:type="dxa"/>
          </w:tcPr>
          <w:p w14:paraId="65716BED" w14:textId="5946D907" w:rsidR="000532A4" w:rsidRPr="000532A4" w:rsidRDefault="000532A4" w:rsidP="000532A4">
            <w:pPr>
              <w:pStyle w:val="NoSpacing"/>
              <w:jc w:val="center"/>
              <w:rPr>
                <w:sz w:val="44"/>
                <w:szCs w:val="44"/>
              </w:rPr>
            </w:pPr>
            <w:r w:rsidRPr="000532A4">
              <w:rPr>
                <w:sz w:val="44"/>
                <w:szCs w:val="44"/>
              </w:rPr>
              <w:t>–</w:t>
            </w:r>
          </w:p>
        </w:tc>
        <w:tc>
          <w:tcPr>
            <w:tcW w:w="2340" w:type="dxa"/>
            <w:shd w:val="clear" w:color="auto" w:fill="auto"/>
          </w:tcPr>
          <w:p w14:paraId="4B465630" w14:textId="77777777" w:rsidR="000532A4" w:rsidRPr="00EB7406" w:rsidRDefault="000532A4" w:rsidP="000532A4">
            <w:pPr>
              <w:pStyle w:val="NoSpacing"/>
            </w:pPr>
            <w:r w:rsidRPr="00EB7406">
              <w:rPr>
                <w:sz w:val="18"/>
                <w:szCs w:val="18"/>
              </w:rPr>
              <w:t>Cross-sectional model</w:t>
            </w:r>
          </w:p>
        </w:tc>
      </w:tr>
      <w:tr w:rsidR="000532A4" w:rsidRPr="00EB7406" w14:paraId="0632EFBD" w14:textId="77777777" w:rsidTr="00265CF9">
        <w:trPr>
          <w:trHeight w:val="300"/>
          <w:jc w:val="center"/>
        </w:trPr>
        <w:tc>
          <w:tcPr>
            <w:tcW w:w="2520" w:type="dxa"/>
            <w:vMerge/>
          </w:tcPr>
          <w:p w14:paraId="1CB8FA78" w14:textId="77777777" w:rsidR="000532A4" w:rsidRPr="00EB7406" w:rsidRDefault="000532A4" w:rsidP="000532A4">
            <w:pPr>
              <w:pStyle w:val="NoSpacing"/>
            </w:pPr>
          </w:p>
        </w:tc>
        <w:tc>
          <w:tcPr>
            <w:tcW w:w="1974" w:type="dxa"/>
            <w:shd w:val="clear" w:color="auto" w:fill="auto"/>
            <w:noWrap/>
          </w:tcPr>
          <w:p w14:paraId="7F6D809E" w14:textId="522BAF6A" w:rsidR="000532A4" w:rsidRPr="00EB7406" w:rsidRDefault="000532A4" w:rsidP="000532A4">
            <w:pPr>
              <w:pStyle w:val="NoSpacing"/>
            </w:pPr>
            <w:r w:rsidRPr="00EB7406">
              <w:rPr>
                <w:sz w:val="18"/>
                <w:szCs w:val="18"/>
              </w:rPr>
              <w:t xml:space="preserve">reported by </w:t>
            </w:r>
            <w:r>
              <w:rPr>
                <w:sz w:val="18"/>
                <w:szCs w:val="18"/>
              </w:rPr>
              <w:t>minorities</w:t>
            </w:r>
          </w:p>
        </w:tc>
        <w:tc>
          <w:tcPr>
            <w:tcW w:w="2526" w:type="dxa"/>
          </w:tcPr>
          <w:p w14:paraId="26EC21FD" w14:textId="4D1BB088" w:rsidR="000532A4" w:rsidRPr="000532A4" w:rsidRDefault="000532A4" w:rsidP="000532A4">
            <w:pPr>
              <w:pStyle w:val="NoSpacing"/>
              <w:jc w:val="center"/>
              <w:rPr>
                <w:sz w:val="30"/>
                <w:szCs w:val="30"/>
              </w:rPr>
            </w:pPr>
            <w:r w:rsidRPr="000532A4">
              <w:rPr>
                <w:sz w:val="30"/>
                <w:szCs w:val="30"/>
              </w:rPr>
              <w:t>–</w:t>
            </w:r>
          </w:p>
        </w:tc>
        <w:tc>
          <w:tcPr>
            <w:tcW w:w="2340" w:type="dxa"/>
            <w:shd w:val="clear" w:color="auto" w:fill="auto"/>
          </w:tcPr>
          <w:p w14:paraId="4BE0B2AA" w14:textId="77777777" w:rsidR="000532A4" w:rsidRPr="00EB7406" w:rsidRDefault="000532A4" w:rsidP="000532A4">
            <w:pPr>
              <w:pStyle w:val="NoSpacing"/>
            </w:pPr>
            <w:r w:rsidRPr="00EB7406">
              <w:rPr>
                <w:sz w:val="18"/>
                <w:szCs w:val="18"/>
              </w:rPr>
              <w:t>Cross-sectional model</w:t>
            </w:r>
          </w:p>
        </w:tc>
      </w:tr>
      <w:tr w:rsidR="00480BE6" w:rsidRPr="00EB7406" w14:paraId="5A5C193B" w14:textId="77777777" w:rsidTr="00265CF9">
        <w:trPr>
          <w:trHeight w:val="300"/>
          <w:jc w:val="center"/>
        </w:trPr>
        <w:tc>
          <w:tcPr>
            <w:tcW w:w="9360" w:type="dxa"/>
            <w:gridSpan w:val="4"/>
            <w:tcBorders>
              <w:top w:val="single" w:sz="12" w:space="0" w:color="002A6C" w:themeColor="text2"/>
              <w:bottom w:val="nil"/>
            </w:tcBorders>
          </w:tcPr>
          <w:p w14:paraId="6B23E02D" w14:textId="488861E1" w:rsidR="00480BE6" w:rsidRPr="00EB7406" w:rsidRDefault="00317CF0" w:rsidP="00265CF9">
            <w:pPr>
              <w:pStyle w:val="Footnote"/>
            </w:pPr>
            <w:r>
              <w:t>* Please see Footnote #44</w:t>
            </w:r>
            <w:r w:rsidR="00480BE6">
              <w:t xml:space="preserve"> </w:t>
            </w:r>
            <w:r w:rsidR="00480BE6" w:rsidRPr="00473F7E">
              <w:t>for clarification on symbols used within this table.</w:t>
            </w:r>
          </w:p>
        </w:tc>
      </w:tr>
    </w:tbl>
    <w:p w14:paraId="67A9C9F0" w14:textId="77777777" w:rsidR="002F460C" w:rsidRPr="00EB7406" w:rsidRDefault="002F460C" w:rsidP="00A50EC5">
      <w:pPr>
        <w:pStyle w:val="NoSpacing"/>
      </w:pPr>
    </w:p>
    <w:p w14:paraId="6F70F391" w14:textId="77777777" w:rsidR="00216723" w:rsidRPr="00EB7406" w:rsidRDefault="00216723" w:rsidP="00216723"/>
    <w:p w14:paraId="5B3CF00B" w14:textId="77777777" w:rsidR="00216723" w:rsidRPr="00EB7406" w:rsidRDefault="00216723" w:rsidP="00216723">
      <w:pPr>
        <w:spacing w:line="259" w:lineRule="auto"/>
      </w:pPr>
      <w:r w:rsidRPr="00EB7406">
        <w:br w:type="page"/>
      </w:r>
    </w:p>
    <w:p w14:paraId="4BD1C544" w14:textId="22542D6F" w:rsidR="00216723" w:rsidRPr="00EB7406" w:rsidRDefault="001913CB" w:rsidP="00216723">
      <w:pPr>
        <w:pStyle w:val="Heading1"/>
      </w:pPr>
      <w:bookmarkStart w:id="98" w:name="_Toc517425453"/>
      <w:r w:rsidRPr="00EB7406">
        <w:lastRenderedPageBreak/>
        <w:t>FINDINGS: COMMUNITY LAND DEVELOPMENT AND NATURAL RESOURCE CONDITION</w:t>
      </w:r>
      <w:bookmarkEnd w:id="98"/>
    </w:p>
    <w:p w14:paraId="4C6FC3A0" w14:textId="77777777" w:rsidR="00E37724" w:rsidRPr="00EB7406" w:rsidRDefault="00E37724" w:rsidP="00E37724"/>
    <w:p w14:paraId="4989916D" w14:textId="77777777" w:rsidR="00216723" w:rsidRPr="00EB7406" w:rsidRDefault="00216723" w:rsidP="00216723">
      <w:pPr>
        <w:pStyle w:val="Heading2"/>
      </w:pPr>
      <w:bookmarkStart w:id="99" w:name="_Toc517425454"/>
      <w:r w:rsidRPr="00EB7406">
        <w:t>SUMMARY</w:t>
      </w:r>
      <w:bookmarkEnd w:id="99"/>
    </w:p>
    <w:p w14:paraId="10DBF1A5" w14:textId="1E684710" w:rsidR="0043531A" w:rsidRDefault="00216723" w:rsidP="00216723">
      <w:r w:rsidRPr="00EB7406">
        <w:rPr>
          <w:rFonts w:asciiTheme="minorHAnsi" w:hAnsiTheme="minorHAnsi"/>
        </w:rPr>
        <w:t xml:space="preserve">This section analyzes </w:t>
      </w:r>
      <w:r w:rsidR="00F6700A" w:rsidRPr="00EB7406">
        <w:rPr>
          <w:rFonts w:asciiTheme="minorHAnsi" w:hAnsiTheme="minorHAnsi"/>
        </w:rPr>
        <w:t>community</w:t>
      </w:r>
      <w:r w:rsidR="003A6B87">
        <w:rPr>
          <w:rFonts w:asciiTheme="minorHAnsi" w:hAnsiTheme="minorHAnsi"/>
        </w:rPr>
        <w:t xml:space="preserve"> land</w:t>
      </w:r>
      <w:r w:rsidR="00F6700A" w:rsidRPr="00EB7406">
        <w:rPr>
          <w:rFonts w:asciiTheme="minorHAnsi" w:hAnsiTheme="minorHAnsi"/>
        </w:rPr>
        <w:t xml:space="preserve"> development practices and </w:t>
      </w:r>
      <w:r w:rsidRPr="00EB7406">
        <w:t xml:space="preserve">natural resource </w:t>
      </w:r>
      <w:r w:rsidR="00F6700A" w:rsidRPr="00EB7406">
        <w:t>condition</w:t>
      </w:r>
      <w:r w:rsidRPr="00EB7406">
        <w:rPr>
          <w:rFonts w:asciiTheme="minorHAnsi" w:hAnsiTheme="minorHAnsi"/>
        </w:rPr>
        <w:t xml:space="preserve">. </w:t>
      </w:r>
      <w:r w:rsidR="001170F6" w:rsidRPr="00EB7406">
        <w:t xml:space="preserve">We find </w:t>
      </w:r>
      <w:r w:rsidR="005E2DC8">
        <w:t>markedly lower</w:t>
      </w:r>
      <w:r w:rsidRPr="00EB7406">
        <w:t xml:space="preserve"> household participation in communal </w:t>
      </w:r>
      <w:r w:rsidR="00F6700A" w:rsidRPr="00EB7406">
        <w:t xml:space="preserve">development </w:t>
      </w:r>
      <w:r w:rsidRPr="00EB7406">
        <w:t xml:space="preserve">work in CLPP communities overall, </w:t>
      </w:r>
      <w:r w:rsidR="00D929F0">
        <w:t xml:space="preserve">apparently </w:t>
      </w:r>
      <w:r w:rsidRPr="00EB7406">
        <w:t xml:space="preserve">driven by lower </w:t>
      </w:r>
      <w:r w:rsidR="00D929F0">
        <w:t xml:space="preserve">planting of some trees and rice </w:t>
      </w:r>
      <w:r w:rsidRPr="00EB7406">
        <w:t>on communal land in treatment communities and important differential effects by gender.</w:t>
      </w:r>
      <w:r w:rsidR="0043531A">
        <w:t xml:space="preserve"> </w:t>
      </w:r>
      <w:r w:rsidR="0043531A">
        <w:rPr>
          <w:rFonts w:cstheme="minorHAnsi"/>
        </w:rPr>
        <w:t>Due to uncertainty about the mechanism driving this change, assigning a positive or negative interpretation to this difference in treatment versus control communities is difficult.</w:t>
      </w:r>
      <w:r w:rsidR="00211B29">
        <w:rPr>
          <w:rFonts w:cstheme="minorHAnsi"/>
        </w:rPr>
        <w:t xml:space="preserve"> On the one hand, </w:t>
      </w:r>
      <w:r w:rsidR="00561BA9">
        <w:rPr>
          <w:rFonts w:cstheme="minorHAnsi"/>
        </w:rPr>
        <w:t>reducing economic activity is not a goal of the program</w:t>
      </w:r>
      <w:r w:rsidR="000179D7">
        <w:rPr>
          <w:rFonts w:cstheme="minorHAnsi"/>
        </w:rPr>
        <w:t xml:space="preserve"> unless that activity is not in the community’s interest</w:t>
      </w:r>
      <w:r w:rsidR="00D81BD1">
        <w:rPr>
          <w:rFonts w:cstheme="minorHAnsi"/>
        </w:rPr>
        <w:t>.</w:t>
      </w:r>
      <w:r w:rsidR="00561BA9">
        <w:rPr>
          <w:rFonts w:cstheme="minorHAnsi"/>
        </w:rPr>
        <w:t xml:space="preserve"> </w:t>
      </w:r>
      <w:r w:rsidR="000179D7">
        <w:rPr>
          <w:rFonts w:cstheme="minorHAnsi"/>
        </w:rPr>
        <w:t xml:space="preserve">If </w:t>
      </w:r>
      <w:r w:rsidR="000D07C6">
        <w:rPr>
          <w:rFonts w:cstheme="minorHAnsi"/>
        </w:rPr>
        <w:t>a</w:t>
      </w:r>
      <w:r w:rsidR="000179D7">
        <w:rPr>
          <w:rFonts w:cstheme="minorHAnsi"/>
        </w:rPr>
        <w:t xml:space="preserve"> reduction occurred in activity that benefited the community, t</w:t>
      </w:r>
      <w:r w:rsidR="00D81BD1">
        <w:rPr>
          <w:rFonts w:cstheme="minorHAnsi"/>
        </w:rPr>
        <w:t xml:space="preserve">his would be negative outcome. </w:t>
      </w:r>
      <w:r w:rsidR="000179D7">
        <w:rPr>
          <w:rFonts w:cstheme="minorHAnsi"/>
        </w:rPr>
        <w:t xml:space="preserve">Similarly, if </w:t>
      </w:r>
      <w:r w:rsidR="000D07C6">
        <w:rPr>
          <w:rFonts w:cstheme="minorHAnsi"/>
        </w:rPr>
        <w:t xml:space="preserve">higher </w:t>
      </w:r>
      <w:r w:rsidR="000179D7">
        <w:rPr>
          <w:rFonts w:cstheme="minorHAnsi"/>
        </w:rPr>
        <w:t>women’s investment in communal property represents a reallocation away from more productive activities (or activities over which they have more control), this could also have a negative effect.</w:t>
      </w:r>
      <w:r w:rsidR="00D81BD1">
        <w:rPr>
          <w:rFonts w:cstheme="minorHAnsi"/>
        </w:rPr>
        <w:t xml:space="preserve"> </w:t>
      </w:r>
      <w:r w:rsidR="00561BA9">
        <w:rPr>
          <w:rFonts w:cstheme="minorHAnsi"/>
        </w:rPr>
        <w:t xml:space="preserve">On the other hand, </w:t>
      </w:r>
      <w:r w:rsidR="000179D7">
        <w:rPr>
          <w:rFonts w:cstheme="minorHAnsi"/>
        </w:rPr>
        <w:t>if the changes in investment patterns reduce harmful activity, this could be a</w:t>
      </w:r>
      <w:r w:rsidR="00561BA9">
        <w:rPr>
          <w:rFonts w:cstheme="minorHAnsi"/>
        </w:rPr>
        <w:t xml:space="preserve"> positive</w:t>
      </w:r>
      <w:r w:rsidR="000179D7">
        <w:rPr>
          <w:rFonts w:cstheme="minorHAnsi"/>
        </w:rPr>
        <w:t xml:space="preserve"> development, and provides some evidence of the program’s ability to change economic behavior. </w:t>
      </w:r>
    </w:p>
    <w:p w14:paraId="3D9CE6A1" w14:textId="470473D1" w:rsidR="00216723" w:rsidRPr="00EB7406" w:rsidRDefault="00216723" w:rsidP="00216723">
      <w:r w:rsidRPr="00EB7406">
        <w:t xml:space="preserve">We do not find </w:t>
      </w:r>
      <w:r w:rsidR="00750322" w:rsidRPr="00EB7406">
        <w:rPr>
          <w:rFonts w:asciiTheme="minorHAnsi" w:hAnsiTheme="minorHAnsi" w:cstheme="minorHAnsi"/>
        </w:rPr>
        <w:t>that the</w:t>
      </w:r>
      <w:r w:rsidR="00750322" w:rsidRPr="00EB7406">
        <w:rPr>
          <w:rFonts w:cstheme="minorHAnsi"/>
        </w:rPr>
        <w:t xml:space="preserve"> CLPP has a strong</w:t>
      </w:r>
      <w:r w:rsidRPr="00EB7406">
        <w:t xml:space="preserve"> effect on perceptions of forest resource condition in either the quantitative or qualitative analysis. As resource condition represents a long</w:t>
      </w:r>
      <w:r w:rsidR="00F6700A" w:rsidRPr="00EB7406">
        <w:t>-</w:t>
      </w:r>
      <w:r w:rsidRPr="00EB7406">
        <w:t xml:space="preserve">term outcome, it may take additional time for program effects to emerge. </w:t>
      </w:r>
      <w:r w:rsidR="00F6700A" w:rsidRPr="00EB7406">
        <w:t xml:space="preserve">Finally, we find a weak but positive association between treatment status and the improved valuation of communal land. </w:t>
      </w:r>
    </w:p>
    <w:p w14:paraId="404B744C" w14:textId="115D6093" w:rsidR="00466371" w:rsidRDefault="00216723" w:rsidP="001170F6">
      <w:pPr>
        <w:rPr>
          <w:rFonts w:cstheme="minorHAnsi"/>
        </w:rPr>
      </w:pPr>
      <w:r w:rsidRPr="00EB7406">
        <w:rPr>
          <w:rFonts w:cstheme="minorHAnsi"/>
        </w:rPr>
        <w:t xml:space="preserve">Table </w:t>
      </w:r>
      <w:r w:rsidR="00473F58">
        <w:rPr>
          <w:rFonts w:cstheme="minorHAnsi"/>
        </w:rPr>
        <w:t>28</w:t>
      </w:r>
      <w:r w:rsidRPr="00EB7406">
        <w:rPr>
          <w:rFonts w:cstheme="minorHAnsi"/>
        </w:rPr>
        <w:t xml:space="preserve"> presents a summary of key findings </w:t>
      </w:r>
      <w:r w:rsidR="001170F6" w:rsidRPr="00EB7406">
        <w:rPr>
          <w:rFonts w:cstheme="minorHAnsi"/>
        </w:rPr>
        <w:t>and this section presents the findings for work on communal land, the condition of natural resources, and land valuation.</w:t>
      </w:r>
    </w:p>
    <w:p w14:paraId="4630C5BE" w14:textId="7B466653" w:rsidR="00A17607" w:rsidRDefault="00A17607" w:rsidP="001170F6">
      <w:pPr>
        <w:rPr>
          <w:rFonts w:cstheme="minorHAnsi"/>
        </w:rPr>
      </w:pPr>
      <w:r>
        <w:rPr>
          <w:rFonts w:cstheme="minorHAnsi"/>
        </w:rPr>
        <w:br w:type="page"/>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2379"/>
        <w:gridCol w:w="3132"/>
        <w:gridCol w:w="1900"/>
        <w:gridCol w:w="1949"/>
      </w:tblGrid>
      <w:tr w:rsidR="00B12A9C" w:rsidRPr="00B12A9C" w14:paraId="47D2D877" w14:textId="77777777" w:rsidTr="00265CF9">
        <w:trPr>
          <w:trHeight w:val="20"/>
          <w:jc w:val="center"/>
        </w:trPr>
        <w:tc>
          <w:tcPr>
            <w:tcW w:w="9360" w:type="dxa"/>
            <w:gridSpan w:val="4"/>
            <w:tcBorders>
              <w:bottom w:val="single" w:sz="12" w:space="0" w:color="002A6C" w:themeColor="text2"/>
            </w:tcBorders>
            <w:shd w:val="clear" w:color="auto" w:fill="auto"/>
            <w:noWrap/>
            <w:vAlign w:val="center"/>
          </w:tcPr>
          <w:p w14:paraId="4AAF72C5" w14:textId="1E6A0BDD" w:rsidR="00B12A9C" w:rsidRPr="00B12A9C" w:rsidRDefault="00B12A9C" w:rsidP="00811A90">
            <w:pPr>
              <w:pStyle w:val="captable"/>
              <w:rPr>
                <w:rFonts w:asciiTheme="minorHAnsi" w:hAnsiTheme="minorHAnsi"/>
                <w:i/>
                <w:sz w:val="18"/>
                <w:szCs w:val="18"/>
              </w:rPr>
            </w:pPr>
            <w:bookmarkStart w:id="100" w:name="_Toc517425139"/>
            <w:r w:rsidRPr="00811A90">
              <w:lastRenderedPageBreak/>
              <w:t>TABLE 2</w:t>
            </w:r>
            <w:r w:rsidR="00473F58" w:rsidRPr="00811A90">
              <w:t>8</w:t>
            </w:r>
            <w:r w:rsidRPr="00811A90">
              <w:t>:</w:t>
            </w:r>
            <w:r w:rsidRPr="00B12A9C">
              <w:t xml:space="preserve"> SUMMARY OF FINDINGS ON PRIMARY AND SECONDARY COMMUNITY LAND DEVELOPMENT AND NATURAL RESOURCE CONDITION INDICATORS</w:t>
            </w:r>
            <w:bookmarkEnd w:id="100"/>
          </w:p>
        </w:tc>
      </w:tr>
      <w:tr w:rsidR="00B12A9C" w:rsidRPr="00B12A9C" w14:paraId="67C26D83" w14:textId="77777777" w:rsidTr="00265CF9">
        <w:trPr>
          <w:trHeight w:val="20"/>
          <w:jc w:val="center"/>
        </w:trPr>
        <w:tc>
          <w:tcPr>
            <w:tcW w:w="5511" w:type="dxa"/>
            <w:gridSpan w:val="2"/>
            <w:tcBorders>
              <w:top w:val="single" w:sz="12" w:space="0" w:color="002A6C" w:themeColor="text2"/>
              <w:bottom w:val="single" w:sz="12" w:space="0" w:color="002A6C" w:themeColor="text2"/>
            </w:tcBorders>
            <w:shd w:val="clear" w:color="auto" w:fill="BFBFBF" w:themeFill="background1" w:themeFillShade="BF"/>
            <w:noWrap/>
            <w:vAlign w:val="center"/>
          </w:tcPr>
          <w:p w14:paraId="7EC73275" w14:textId="77777777" w:rsidR="00B12A9C" w:rsidRPr="00B12A9C" w:rsidRDefault="00B12A9C" w:rsidP="00B12A9C">
            <w:pPr>
              <w:spacing w:after="0" w:line="240" w:lineRule="auto"/>
              <w:rPr>
                <w:b/>
                <w:sz w:val="20"/>
              </w:rPr>
            </w:pPr>
            <w:r w:rsidRPr="00B12A9C">
              <w:rPr>
                <w:b/>
                <w:sz w:val="20"/>
              </w:rPr>
              <w:t>Indicators</w:t>
            </w:r>
          </w:p>
        </w:tc>
        <w:tc>
          <w:tcPr>
            <w:tcW w:w="1900" w:type="dxa"/>
            <w:tcBorders>
              <w:top w:val="single" w:sz="12" w:space="0" w:color="002A6C" w:themeColor="text2"/>
              <w:bottom w:val="single" w:sz="12" w:space="0" w:color="002A6C" w:themeColor="text2"/>
            </w:tcBorders>
            <w:shd w:val="clear" w:color="auto" w:fill="BFBFBF" w:themeFill="background1" w:themeFillShade="BF"/>
            <w:noWrap/>
            <w:vAlign w:val="center"/>
          </w:tcPr>
          <w:p w14:paraId="3AE79B8E" w14:textId="77777777" w:rsidR="00B12A9C" w:rsidRPr="00B12A9C" w:rsidDel="00704C12" w:rsidRDefault="00B12A9C" w:rsidP="00B12A9C">
            <w:pPr>
              <w:spacing w:after="0" w:line="240" w:lineRule="auto"/>
              <w:jc w:val="center"/>
              <w:rPr>
                <w:b/>
                <w:sz w:val="20"/>
              </w:rPr>
            </w:pPr>
            <w:r w:rsidRPr="00B12A9C">
              <w:rPr>
                <w:b/>
                <w:sz w:val="20"/>
              </w:rPr>
              <w:t>Finding in treatment areas</w:t>
            </w:r>
            <w:r w:rsidRPr="00B12A9C">
              <w:rPr>
                <w:b/>
                <w:sz w:val="20"/>
                <w:vertAlign w:val="superscript"/>
              </w:rPr>
              <w:t>*</w:t>
            </w:r>
          </w:p>
        </w:tc>
        <w:tc>
          <w:tcPr>
            <w:tcW w:w="1949" w:type="dxa"/>
            <w:tcBorders>
              <w:top w:val="single" w:sz="12" w:space="0" w:color="002A6C" w:themeColor="text2"/>
              <w:bottom w:val="single" w:sz="12" w:space="0" w:color="002A6C" w:themeColor="text2"/>
            </w:tcBorders>
            <w:shd w:val="clear" w:color="auto" w:fill="BFBFBF" w:themeFill="background1" w:themeFillShade="BF"/>
            <w:noWrap/>
            <w:vAlign w:val="center"/>
          </w:tcPr>
          <w:p w14:paraId="62476389" w14:textId="77777777" w:rsidR="00B12A9C" w:rsidRPr="00B12A9C" w:rsidRDefault="00B12A9C" w:rsidP="00B12A9C">
            <w:pPr>
              <w:spacing w:after="0" w:line="240" w:lineRule="auto"/>
              <w:jc w:val="center"/>
              <w:rPr>
                <w:b/>
                <w:sz w:val="20"/>
              </w:rPr>
            </w:pPr>
            <w:r w:rsidRPr="00B12A9C">
              <w:rPr>
                <w:b/>
                <w:sz w:val="20"/>
              </w:rPr>
              <w:t>Source</w:t>
            </w:r>
            <w:r w:rsidRPr="00B12A9C">
              <w:rPr>
                <w:b/>
                <w:sz w:val="20"/>
                <w:vertAlign w:val="superscript"/>
              </w:rPr>
              <w:t>+</w:t>
            </w:r>
          </w:p>
        </w:tc>
      </w:tr>
      <w:tr w:rsidR="00B12A9C" w:rsidRPr="00B12A9C" w14:paraId="1FF8B2DB" w14:textId="77777777" w:rsidTr="00265CF9">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28F02643" w14:textId="77777777" w:rsidR="00B12A9C" w:rsidRPr="00B12A9C" w:rsidRDefault="00B12A9C" w:rsidP="00B12A9C">
            <w:pPr>
              <w:spacing w:after="0" w:line="240" w:lineRule="auto"/>
              <w:rPr>
                <w:i/>
                <w:sz w:val="20"/>
              </w:rPr>
            </w:pPr>
            <w:r w:rsidRPr="00B12A9C">
              <w:rPr>
                <w:i/>
                <w:sz w:val="20"/>
              </w:rPr>
              <w:t>H. Communities receiving the CLPP intervention will have a different level of development in communal lands and resources.</w:t>
            </w:r>
          </w:p>
        </w:tc>
      </w:tr>
      <w:tr w:rsidR="00B12A9C" w:rsidRPr="00B12A9C" w14:paraId="6E4F0BBF" w14:textId="77777777" w:rsidTr="003E27D8">
        <w:trPr>
          <w:trHeight w:val="20"/>
          <w:jc w:val="center"/>
        </w:trPr>
        <w:tc>
          <w:tcPr>
            <w:tcW w:w="2379" w:type="dxa"/>
            <w:vMerge w:val="restart"/>
            <w:tcBorders>
              <w:top w:val="single" w:sz="8" w:space="0" w:color="002A6C" w:themeColor="text2"/>
            </w:tcBorders>
            <w:shd w:val="clear" w:color="auto" w:fill="auto"/>
            <w:noWrap/>
          </w:tcPr>
          <w:p w14:paraId="22F23F39" w14:textId="77777777" w:rsidR="00B12A9C" w:rsidRPr="00B12A9C" w:rsidRDefault="00B12A9C" w:rsidP="00B12A9C">
            <w:pPr>
              <w:spacing w:after="0" w:line="240" w:lineRule="auto"/>
              <w:rPr>
                <w:sz w:val="20"/>
              </w:rPr>
            </w:pPr>
            <w:r w:rsidRPr="00B12A9C">
              <w:rPr>
                <w:rFonts w:asciiTheme="minorHAnsi" w:hAnsiTheme="minorHAnsi"/>
                <w:b/>
                <w:sz w:val="18"/>
                <w:szCs w:val="18"/>
              </w:rPr>
              <w:t>Increased</w:t>
            </w:r>
            <w:r w:rsidRPr="00B12A9C">
              <w:rPr>
                <w:rFonts w:asciiTheme="minorHAnsi" w:hAnsiTheme="minorHAnsi"/>
                <w:sz w:val="18"/>
                <w:szCs w:val="18"/>
              </w:rPr>
              <w:t xml:space="preserve"> participation in community development</w:t>
            </w:r>
            <w:r w:rsidRPr="00B12A9C">
              <w:rPr>
                <w:rFonts w:asciiTheme="minorHAnsi" w:hAnsiTheme="minorHAnsi"/>
                <w:sz w:val="18"/>
                <w:szCs w:val="18"/>
                <w:vertAlign w:val="superscript"/>
              </w:rPr>
              <w:footnoteReference w:id="67"/>
            </w:r>
          </w:p>
        </w:tc>
        <w:tc>
          <w:tcPr>
            <w:tcW w:w="3132" w:type="dxa"/>
            <w:tcBorders>
              <w:top w:val="single" w:sz="8" w:space="0" w:color="002A6C" w:themeColor="text2"/>
            </w:tcBorders>
            <w:shd w:val="clear" w:color="auto" w:fill="auto"/>
            <w:noWrap/>
          </w:tcPr>
          <w:p w14:paraId="42702202" w14:textId="77777777" w:rsidR="00B12A9C" w:rsidRPr="00B12A9C" w:rsidRDefault="00B12A9C" w:rsidP="00B12A9C">
            <w:pPr>
              <w:spacing w:after="0" w:line="240" w:lineRule="auto"/>
              <w:rPr>
                <w:sz w:val="20"/>
              </w:rPr>
            </w:pPr>
            <w:r w:rsidRPr="00B12A9C">
              <w:rPr>
                <w:rFonts w:asciiTheme="minorHAnsi" w:hAnsiTheme="minorHAnsi" w:cstheme="minorHAnsi"/>
                <w:sz w:val="18"/>
                <w:szCs w:val="18"/>
              </w:rPr>
              <w:t>planted rice on communal farmland</w:t>
            </w:r>
          </w:p>
        </w:tc>
        <w:tc>
          <w:tcPr>
            <w:tcW w:w="1900" w:type="dxa"/>
            <w:tcBorders>
              <w:top w:val="single" w:sz="8" w:space="0" w:color="002A6C" w:themeColor="text2"/>
            </w:tcBorders>
            <w:shd w:val="clear" w:color="auto" w:fill="002A6C" w:themeFill="text2"/>
            <w:noWrap/>
          </w:tcPr>
          <w:p w14:paraId="62D57852" w14:textId="77777777" w:rsidR="00B12A9C" w:rsidRPr="000532A4" w:rsidRDefault="00B12A9C" w:rsidP="00B12A9C">
            <w:pPr>
              <w:spacing w:after="0" w:line="240" w:lineRule="auto"/>
              <w:jc w:val="center"/>
              <w:rPr>
                <w:sz w:val="44"/>
                <w:szCs w:val="44"/>
              </w:rPr>
            </w:pPr>
            <w:r w:rsidRPr="000532A4">
              <w:rPr>
                <w:rFonts w:asciiTheme="minorHAnsi" w:hAnsiTheme="minorHAnsi"/>
                <w:sz w:val="44"/>
                <w:szCs w:val="44"/>
              </w:rPr>
              <w:t>+</w:t>
            </w:r>
          </w:p>
        </w:tc>
        <w:tc>
          <w:tcPr>
            <w:tcW w:w="1949" w:type="dxa"/>
            <w:tcBorders>
              <w:top w:val="single" w:sz="8" w:space="0" w:color="002A6C" w:themeColor="text2"/>
            </w:tcBorders>
            <w:shd w:val="clear" w:color="auto" w:fill="auto"/>
            <w:noWrap/>
          </w:tcPr>
          <w:p w14:paraId="3275DA93" w14:textId="77777777" w:rsidR="00B12A9C" w:rsidRPr="00B12A9C" w:rsidRDefault="00B12A9C" w:rsidP="00B12A9C">
            <w:pPr>
              <w:spacing w:after="0" w:line="240" w:lineRule="auto"/>
              <w:rPr>
                <w:sz w:val="20"/>
              </w:rPr>
            </w:pPr>
            <w:r w:rsidRPr="00B12A9C">
              <w:rPr>
                <w:rFonts w:asciiTheme="minorHAnsi" w:hAnsiTheme="minorHAnsi"/>
                <w:sz w:val="18"/>
                <w:szCs w:val="18"/>
              </w:rPr>
              <w:t>Cross-sectional model</w:t>
            </w:r>
          </w:p>
        </w:tc>
      </w:tr>
      <w:tr w:rsidR="00B12A9C" w:rsidRPr="00B12A9C" w14:paraId="1F7CCB2B" w14:textId="77777777" w:rsidTr="003E27D8">
        <w:trPr>
          <w:trHeight w:val="20"/>
          <w:jc w:val="center"/>
        </w:trPr>
        <w:tc>
          <w:tcPr>
            <w:tcW w:w="2379" w:type="dxa"/>
            <w:vMerge/>
            <w:shd w:val="clear" w:color="auto" w:fill="auto"/>
            <w:noWrap/>
            <w:vAlign w:val="center"/>
          </w:tcPr>
          <w:p w14:paraId="69829020" w14:textId="77777777" w:rsidR="00B12A9C" w:rsidRPr="00B12A9C" w:rsidRDefault="00B12A9C" w:rsidP="00B12A9C">
            <w:pPr>
              <w:spacing w:after="0" w:line="240" w:lineRule="auto"/>
              <w:rPr>
                <w:sz w:val="20"/>
              </w:rPr>
            </w:pPr>
          </w:p>
        </w:tc>
        <w:tc>
          <w:tcPr>
            <w:tcW w:w="3132" w:type="dxa"/>
            <w:shd w:val="clear" w:color="auto" w:fill="auto"/>
            <w:noWrap/>
          </w:tcPr>
          <w:p w14:paraId="50E011A3" w14:textId="77777777" w:rsidR="00B12A9C" w:rsidRPr="00B12A9C" w:rsidRDefault="00B12A9C" w:rsidP="00B12A9C">
            <w:pPr>
              <w:spacing w:after="0" w:line="240" w:lineRule="auto"/>
              <w:rPr>
                <w:sz w:val="20"/>
              </w:rPr>
            </w:pPr>
            <w:r w:rsidRPr="00B12A9C">
              <w:rPr>
                <w:sz w:val="18"/>
                <w:szCs w:val="18"/>
              </w:rPr>
              <w:t>worked on communal town land</w:t>
            </w:r>
          </w:p>
        </w:tc>
        <w:tc>
          <w:tcPr>
            <w:tcW w:w="1900" w:type="dxa"/>
            <w:shd w:val="clear" w:color="auto" w:fill="002A6C" w:themeFill="text2"/>
            <w:noWrap/>
          </w:tcPr>
          <w:p w14:paraId="3F117747" w14:textId="77777777" w:rsidR="00B12A9C" w:rsidRPr="000532A4" w:rsidRDefault="00B12A9C" w:rsidP="00B12A9C">
            <w:pPr>
              <w:spacing w:after="0" w:line="240" w:lineRule="auto"/>
              <w:jc w:val="center"/>
              <w:rPr>
                <w:sz w:val="44"/>
                <w:szCs w:val="44"/>
              </w:rPr>
            </w:pPr>
            <w:r w:rsidRPr="000532A4">
              <w:rPr>
                <w:rFonts w:asciiTheme="minorHAnsi" w:hAnsiTheme="minorHAnsi"/>
                <w:sz w:val="44"/>
                <w:szCs w:val="44"/>
              </w:rPr>
              <w:t>+</w:t>
            </w:r>
          </w:p>
        </w:tc>
        <w:tc>
          <w:tcPr>
            <w:tcW w:w="1949" w:type="dxa"/>
            <w:shd w:val="clear" w:color="auto" w:fill="auto"/>
            <w:noWrap/>
          </w:tcPr>
          <w:p w14:paraId="1C19A933" w14:textId="77777777" w:rsidR="00B12A9C" w:rsidRPr="00B12A9C" w:rsidRDefault="00B12A9C" w:rsidP="00B12A9C">
            <w:pPr>
              <w:spacing w:after="0" w:line="240" w:lineRule="auto"/>
              <w:rPr>
                <w:sz w:val="20"/>
              </w:rPr>
            </w:pPr>
            <w:r w:rsidRPr="00B12A9C">
              <w:rPr>
                <w:rFonts w:asciiTheme="minorHAnsi" w:hAnsiTheme="minorHAnsi"/>
                <w:sz w:val="18"/>
                <w:szCs w:val="18"/>
              </w:rPr>
              <w:t>Cross-sectional model</w:t>
            </w:r>
          </w:p>
        </w:tc>
      </w:tr>
      <w:tr w:rsidR="00B12A9C" w:rsidRPr="00B12A9C" w14:paraId="1909DCFF" w14:textId="77777777" w:rsidTr="00265CF9">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118AE898" w14:textId="77777777" w:rsidR="00B12A9C" w:rsidRPr="00B12A9C" w:rsidRDefault="00B12A9C" w:rsidP="00B12A9C">
            <w:pPr>
              <w:spacing w:after="0" w:line="240" w:lineRule="auto"/>
              <w:rPr>
                <w:i/>
                <w:sz w:val="20"/>
                <w:highlight w:val="yellow"/>
              </w:rPr>
            </w:pPr>
            <w:r w:rsidRPr="00B12A9C">
              <w:rPr>
                <w:i/>
                <w:sz w:val="20"/>
              </w:rPr>
              <w:t>H. Communities receiving the CLPP intervention will have different natural resource conditions, including increased availability of communal land resources and reduced degradation of communal lands and resources.</w:t>
            </w:r>
          </w:p>
        </w:tc>
      </w:tr>
      <w:tr w:rsidR="00B12A9C" w:rsidRPr="00B12A9C" w14:paraId="0191A7F5" w14:textId="77777777" w:rsidTr="00265CF9">
        <w:trPr>
          <w:trHeight w:val="20"/>
          <w:jc w:val="center"/>
        </w:trPr>
        <w:tc>
          <w:tcPr>
            <w:tcW w:w="2379" w:type="dxa"/>
            <w:tcBorders>
              <w:top w:val="single" w:sz="8" w:space="0" w:color="002A6C" w:themeColor="text2"/>
            </w:tcBorders>
            <w:shd w:val="clear" w:color="auto" w:fill="auto"/>
            <w:noWrap/>
            <w:vAlign w:val="center"/>
          </w:tcPr>
          <w:p w14:paraId="2A6FEAF2" w14:textId="77777777" w:rsidR="00B12A9C" w:rsidRPr="00B12A9C" w:rsidRDefault="00B12A9C" w:rsidP="00B12A9C">
            <w:pPr>
              <w:spacing w:after="0" w:line="240" w:lineRule="auto"/>
              <w:rPr>
                <w:sz w:val="20"/>
              </w:rPr>
            </w:pPr>
            <w:r w:rsidRPr="00B12A9C">
              <w:rPr>
                <w:rFonts w:asciiTheme="minorHAnsi" w:hAnsiTheme="minorHAnsi"/>
                <w:b/>
                <w:sz w:val="18"/>
                <w:szCs w:val="18"/>
              </w:rPr>
              <w:t>Improved</w:t>
            </w:r>
            <w:r w:rsidRPr="00B12A9C">
              <w:rPr>
                <w:rFonts w:asciiTheme="minorHAnsi" w:hAnsiTheme="minorHAnsi"/>
                <w:sz w:val="18"/>
                <w:szCs w:val="18"/>
              </w:rPr>
              <w:t xml:space="preserve"> condition of communal resources</w:t>
            </w:r>
          </w:p>
        </w:tc>
        <w:tc>
          <w:tcPr>
            <w:tcW w:w="3132" w:type="dxa"/>
            <w:tcBorders>
              <w:top w:val="single" w:sz="8" w:space="0" w:color="002A6C" w:themeColor="text2"/>
            </w:tcBorders>
            <w:shd w:val="clear" w:color="auto" w:fill="auto"/>
            <w:noWrap/>
            <w:vAlign w:val="center"/>
          </w:tcPr>
          <w:p w14:paraId="22950442" w14:textId="77777777" w:rsidR="00B12A9C" w:rsidRPr="00B12A9C" w:rsidRDefault="00B12A9C" w:rsidP="00B12A9C">
            <w:pPr>
              <w:spacing w:after="0" w:line="240" w:lineRule="auto"/>
              <w:rPr>
                <w:sz w:val="20"/>
              </w:rPr>
            </w:pPr>
          </w:p>
        </w:tc>
        <w:tc>
          <w:tcPr>
            <w:tcW w:w="1900" w:type="dxa"/>
            <w:tcBorders>
              <w:top w:val="single" w:sz="8" w:space="0" w:color="002A6C" w:themeColor="text2"/>
            </w:tcBorders>
            <w:shd w:val="clear" w:color="auto" w:fill="auto"/>
            <w:noWrap/>
            <w:vAlign w:val="center"/>
          </w:tcPr>
          <w:p w14:paraId="49D1103F" w14:textId="25532A5D" w:rsidR="00B12A9C" w:rsidRPr="00B12A9C" w:rsidRDefault="00782BEF" w:rsidP="00B12A9C">
            <w:pPr>
              <w:spacing w:after="0" w:line="240" w:lineRule="auto"/>
              <w:jc w:val="center"/>
              <w:rPr>
                <w:sz w:val="20"/>
                <w:highlight w:val="yellow"/>
              </w:rPr>
            </w:pPr>
            <w:r>
              <w:rPr>
                <w:sz w:val="20"/>
              </w:rPr>
              <w:t>NF</w:t>
            </w:r>
          </w:p>
        </w:tc>
        <w:tc>
          <w:tcPr>
            <w:tcW w:w="1949" w:type="dxa"/>
            <w:tcBorders>
              <w:top w:val="single" w:sz="8" w:space="0" w:color="002A6C" w:themeColor="text2"/>
            </w:tcBorders>
            <w:shd w:val="clear" w:color="auto" w:fill="auto"/>
            <w:noWrap/>
          </w:tcPr>
          <w:p w14:paraId="74692A88" w14:textId="77777777" w:rsidR="00B12A9C" w:rsidRPr="00B12A9C" w:rsidRDefault="00B12A9C" w:rsidP="00B12A9C">
            <w:pPr>
              <w:spacing w:after="0" w:line="240" w:lineRule="auto"/>
              <w:rPr>
                <w:sz w:val="20"/>
              </w:rPr>
            </w:pPr>
            <w:r w:rsidRPr="00B12A9C">
              <w:rPr>
                <w:rFonts w:asciiTheme="minorHAnsi" w:hAnsiTheme="minorHAnsi"/>
                <w:sz w:val="18"/>
                <w:szCs w:val="18"/>
              </w:rPr>
              <w:t>NA</w:t>
            </w:r>
          </w:p>
        </w:tc>
      </w:tr>
      <w:tr w:rsidR="00B12A9C" w:rsidRPr="00B12A9C" w14:paraId="30530BE4" w14:textId="77777777" w:rsidTr="00265CF9">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4BE521EB" w14:textId="77777777" w:rsidR="00B12A9C" w:rsidRPr="00B12A9C" w:rsidRDefault="00B12A9C" w:rsidP="00B12A9C">
            <w:pPr>
              <w:spacing w:after="0" w:line="240" w:lineRule="auto"/>
              <w:rPr>
                <w:i/>
                <w:sz w:val="20"/>
                <w:highlight w:val="yellow"/>
              </w:rPr>
            </w:pPr>
            <w:r w:rsidRPr="00B12A9C">
              <w:rPr>
                <w:i/>
                <w:sz w:val="20"/>
              </w:rPr>
              <w:t>H. Households in communities receiving the CLPP intervention will contribute different amounts to community development in communal lands and resources.</w:t>
            </w:r>
          </w:p>
        </w:tc>
      </w:tr>
      <w:tr w:rsidR="000532A4" w:rsidRPr="00B12A9C" w14:paraId="1768CC66" w14:textId="77777777" w:rsidTr="003E27D8">
        <w:trPr>
          <w:trHeight w:val="20"/>
          <w:jc w:val="center"/>
        </w:trPr>
        <w:tc>
          <w:tcPr>
            <w:tcW w:w="2379" w:type="dxa"/>
            <w:vMerge w:val="restart"/>
            <w:tcBorders>
              <w:top w:val="single" w:sz="8" w:space="0" w:color="002A6C" w:themeColor="text2"/>
            </w:tcBorders>
            <w:shd w:val="clear" w:color="auto" w:fill="auto"/>
            <w:noWrap/>
            <w:vAlign w:val="center"/>
          </w:tcPr>
          <w:p w14:paraId="7CFBEEC2" w14:textId="77777777" w:rsidR="000532A4" w:rsidRPr="00B12A9C" w:rsidRDefault="000532A4" w:rsidP="000532A4">
            <w:pPr>
              <w:spacing w:after="0" w:line="240" w:lineRule="auto"/>
              <w:rPr>
                <w:sz w:val="20"/>
              </w:rPr>
            </w:pPr>
            <w:r w:rsidRPr="00B12A9C">
              <w:rPr>
                <w:rFonts w:asciiTheme="minorHAnsi" w:hAnsiTheme="minorHAnsi"/>
                <w:b/>
                <w:sz w:val="18"/>
                <w:szCs w:val="18"/>
              </w:rPr>
              <w:t>Increased</w:t>
            </w:r>
            <w:r w:rsidRPr="00B12A9C">
              <w:rPr>
                <w:rFonts w:asciiTheme="minorHAnsi" w:hAnsiTheme="minorHAnsi"/>
                <w:sz w:val="18"/>
                <w:szCs w:val="18"/>
              </w:rPr>
              <w:t xml:space="preserve"> participation in community development</w:t>
            </w:r>
          </w:p>
        </w:tc>
        <w:tc>
          <w:tcPr>
            <w:tcW w:w="3132" w:type="dxa"/>
            <w:tcBorders>
              <w:top w:val="single" w:sz="8" w:space="0" w:color="002A6C" w:themeColor="text2"/>
            </w:tcBorders>
            <w:shd w:val="clear" w:color="auto" w:fill="auto"/>
            <w:noWrap/>
            <w:vAlign w:val="center"/>
          </w:tcPr>
          <w:p w14:paraId="68038CDF" w14:textId="77777777" w:rsidR="000532A4" w:rsidRPr="00B12A9C" w:rsidRDefault="000532A4" w:rsidP="000532A4">
            <w:pPr>
              <w:spacing w:after="0" w:line="240" w:lineRule="auto"/>
              <w:rPr>
                <w:sz w:val="20"/>
              </w:rPr>
            </w:pPr>
            <w:r w:rsidRPr="00B12A9C">
              <w:rPr>
                <w:rFonts w:asciiTheme="minorHAnsi" w:hAnsiTheme="minorHAnsi"/>
                <w:sz w:val="18"/>
                <w:szCs w:val="18"/>
              </w:rPr>
              <w:t>planted palm trees on communal farmland</w:t>
            </w:r>
          </w:p>
        </w:tc>
        <w:tc>
          <w:tcPr>
            <w:tcW w:w="1900" w:type="dxa"/>
            <w:tcBorders>
              <w:top w:val="single" w:sz="8" w:space="0" w:color="002A6C" w:themeColor="text2"/>
            </w:tcBorders>
            <w:shd w:val="clear" w:color="auto" w:fill="002A6C" w:themeFill="text2"/>
            <w:noWrap/>
          </w:tcPr>
          <w:p w14:paraId="6B4045B7" w14:textId="66A88768" w:rsidR="000532A4" w:rsidRPr="000532A4" w:rsidRDefault="000532A4" w:rsidP="000532A4">
            <w:pPr>
              <w:spacing w:after="0" w:line="240" w:lineRule="auto"/>
              <w:jc w:val="center"/>
              <w:rPr>
                <w:sz w:val="36"/>
                <w:szCs w:val="36"/>
                <w:highlight w:val="yellow"/>
              </w:rPr>
            </w:pPr>
            <w:r w:rsidRPr="000532A4">
              <w:rPr>
                <w:sz w:val="44"/>
                <w:szCs w:val="44"/>
              </w:rPr>
              <w:t>–</w:t>
            </w:r>
          </w:p>
        </w:tc>
        <w:tc>
          <w:tcPr>
            <w:tcW w:w="1949" w:type="dxa"/>
            <w:tcBorders>
              <w:top w:val="single" w:sz="8" w:space="0" w:color="002A6C" w:themeColor="text2"/>
            </w:tcBorders>
            <w:shd w:val="clear" w:color="auto" w:fill="auto"/>
            <w:noWrap/>
          </w:tcPr>
          <w:p w14:paraId="1BBF5D3E" w14:textId="77777777" w:rsidR="000532A4" w:rsidRPr="00B12A9C" w:rsidRDefault="000532A4" w:rsidP="000532A4">
            <w:pPr>
              <w:spacing w:after="0" w:line="240" w:lineRule="auto"/>
              <w:rPr>
                <w:sz w:val="20"/>
              </w:rPr>
            </w:pPr>
            <w:r w:rsidRPr="00B12A9C">
              <w:rPr>
                <w:rFonts w:asciiTheme="minorHAnsi" w:hAnsiTheme="minorHAnsi"/>
                <w:sz w:val="18"/>
                <w:szCs w:val="18"/>
              </w:rPr>
              <w:t>Cross-sectional model</w:t>
            </w:r>
          </w:p>
        </w:tc>
      </w:tr>
      <w:tr w:rsidR="000532A4" w:rsidRPr="00B12A9C" w14:paraId="1A430145" w14:textId="77777777" w:rsidTr="003E27D8">
        <w:trPr>
          <w:trHeight w:val="20"/>
          <w:jc w:val="center"/>
        </w:trPr>
        <w:tc>
          <w:tcPr>
            <w:tcW w:w="2379" w:type="dxa"/>
            <w:vMerge/>
            <w:shd w:val="clear" w:color="auto" w:fill="auto"/>
            <w:noWrap/>
            <w:vAlign w:val="center"/>
          </w:tcPr>
          <w:p w14:paraId="2A76135D" w14:textId="77777777" w:rsidR="000532A4" w:rsidRPr="00B12A9C" w:rsidRDefault="000532A4" w:rsidP="000532A4">
            <w:pPr>
              <w:spacing w:after="0" w:line="240" w:lineRule="auto"/>
              <w:rPr>
                <w:sz w:val="20"/>
              </w:rPr>
            </w:pPr>
          </w:p>
        </w:tc>
        <w:tc>
          <w:tcPr>
            <w:tcW w:w="3132" w:type="dxa"/>
            <w:tcBorders>
              <w:top w:val="single" w:sz="8" w:space="0" w:color="002A6C" w:themeColor="text2"/>
            </w:tcBorders>
            <w:shd w:val="clear" w:color="auto" w:fill="auto"/>
            <w:noWrap/>
            <w:vAlign w:val="center"/>
          </w:tcPr>
          <w:p w14:paraId="0ED19401" w14:textId="77777777" w:rsidR="000532A4" w:rsidRPr="00B12A9C" w:rsidRDefault="000532A4" w:rsidP="000532A4">
            <w:pPr>
              <w:spacing w:after="0" w:line="240" w:lineRule="auto"/>
              <w:rPr>
                <w:sz w:val="20"/>
              </w:rPr>
            </w:pPr>
            <w:r w:rsidRPr="00B12A9C">
              <w:rPr>
                <w:rFonts w:asciiTheme="minorHAnsi" w:hAnsiTheme="minorHAnsi"/>
                <w:sz w:val="18"/>
                <w:szCs w:val="18"/>
              </w:rPr>
              <w:t>planted cocoa trees on communal farmland</w:t>
            </w:r>
          </w:p>
        </w:tc>
        <w:tc>
          <w:tcPr>
            <w:tcW w:w="1900" w:type="dxa"/>
            <w:tcBorders>
              <w:top w:val="single" w:sz="8" w:space="0" w:color="002A6C" w:themeColor="text2"/>
            </w:tcBorders>
            <w:shd w:val="clear" w:color="auto" w:fill="002A6C" w:themeFill="text2"/>
            <w:noWrap/>
          </w:tcPr>
          <w:p w14:paraId="1927AD34" w14:textId="2E44226F" w:rsidR="000532A4" w:rsidRPr="000532A4" w:rsidRDefault="000532A4" w:rsidP="000532A4">
            <w:pPr>
              <w:spacing w:after="0" w:line="240" w:lineRule="auto"/>
              <w:jc w:val="center"/>
              <w:rPr>
                <w:sz w:val="30"/>
                <w:szCs w:val="30"/>
              </w:rPr>
            </w:pPr>
            <w:r w:rsidRPr="000532A4">
              <w:rPr>
                <w:sz w:val="30"/>
                <w:szCs w:val="30"/>
              </w:rPr>
              <w:t>–</w:t>
            </w:r>
          </w:p>
        </w:tc>
        <w:tc>
          <w:tcPr>
            <w:tcW w:w="1949" w:type="dxa"/>
            <w:tcBorders>
              <w:top w:val="single" w:sz="8" w:space="0" w:color="002A6C" w:themeColor="text2"/>
            </w:tcBorders>
            <w:shd w:val="clear" w:color="auto" w:fill="auto"/>
            <w:noWrap/>
          </w:tcPr>
          <w:p w14:paraId="222C5845" w14:textId="77777777" w:rsidR="000532A4" w:rsidRPr="00B12A9C" w:rsidRDefault="000532A4" w:rsidP="000532A4">
            <w:pPr>
              <w:spacing w:after="0" w:line="240" w:lineRule="auto"/>
              <w:rPr>
                <w:sz w:val="20"/>
              </w:rPr>
            </w:pPr>
            <w:r w:rsidRPr="00B12A9C">
              <w:rPr>
                <w:rFonts w:asciiTheme="minorHAnsi" w:hAnsiTheme="minorHAnsi"/>
                <w:sz w:val="18"/>
                <w:szCs w:val="18"/>
              </w:rPr>
              <w:t>Cross-sectional model</w:t>
            </w:r>
          </w:p>
        </w:tc>
      </w:tr>
      <w:tr w:rsidR="000532A4" w:rsidRPr="00B12A9C" w14:paraId="19F2F248" w14:textId="77777777" w:rsidTr="003E27D8">
        <w:trPr>
          <w:trHeight w:val="20"/>
          <w:jc w:val="center"/>
        </w:trPr>
        <w:tc>
          <w:tcPr>
            <w:tcW w:w="2379" w:type="dxa"/>
            <w:vMerge/>
            <w:shd w:val="clear" w:color="auto" w:fill="auto"/>
            <w:noWrap/>
            <w:vAlign w:val="center"/>
          </w:tcPr>
          <w:p w14:paraId="1794825F" w14:textId="77777777" w:rsidR="000532A4" w:rsidRPr="00B12A9C" w:rsidRDefault="000532A4" w:rsidP="000532A4">
            <w:pPr>
              <w:spacing w:after="0" w:line="240" w:lineRule="auto"/>
              <w:rPr>
                <w:sz w:val="20"/>
              </w:rPr>
            </w:pPr>
          </w:p>
        </w:tc>
        <w:tc>
          <w:tcPr>
            <w:tcW w:w="3132" w:type="dxa"/>
            <w:shd w:val="clear" w:color="auto" w:fill="auto"/>
            <w:noWrap/>
            <w:vAlign w:val="center"/>
          </w:tcPr>
          <w:p w14:paraId="375A22DF" w14:textId="77777777" w:rsidR="000532A4" w:rsidRPr="00B12A9C" w:rsidRDefault="000532A4" w:rsidP="000532A4">
            <w:pPr>
              <w:spacing w:after="0" w:line="240" w:lineRule="auto"/>
              <w:rPr>
                <w:sz w:val="20"/>
              </w:rPr>
            </w:pPr>
            <w:r w:rsidRPr="00B12A9C">
              <w:rPr>
                <w:rFonts w:asciiTheme="minorHAnsi" w:hAnsiTheme="minorHAnsi"/>
                <w:sz w:val="18"/>
                <w:szCs w:val="18"/>
              </w:rPr>
              <w:t>planted coffee trees on communal farmland</w:t>
            </w:r>
          </w:p>
        </w:tc>
        <w:tc>
          <w:tcPr>
            <w:tcW w:w="1900" w:type="dxa"/>
            <w:shd w:val="clear" w:color="auto" w:fill="002A6C" w:themeFill="text2"/>
            <w:noWrap/>
          </w:tcPr>
          <w:p w14:paraId="17F88CDF" w14:textId="5766CED0" w:rsidR="000532A4" w:rsidRPr="000532A4" w:rsidRDefault="000532A4" w:rsidP="000532A4">
            <w:pPr>
              <w:spacing w:after="0" w:line="240" w:lineRule="auto"/>
              <w:jc w:val="center"/>
              <w:rPr>
                <w:sz w:val="30"/>
                <w:szCs w:val="30"/>
              </w:rPr>
            </w:pPr>
            <w:r w:rsidRPr="000532A4">
              <w:rPr>
                <w:sz w:val="30"/>
                <w:szCs w:val="30"/>
              </w:rPr>
              <w:t>–</w:t>
            </w:r>
          </w:p>
        </w:tc>
        <w:tc>
          <w:tcPr>
            <w:tcW w:w="1949" w:type="dxa"/>
            <w:shd w:val="clear" w:color="auto" w:fill="auto"/>
            <w:noWrap/>
          </w:tcPr>
          <w:p w14:paraId="354101E8" w14:textId="77777777" w:rsidR="000532A4" w:rsidRPr="00B12A9C" w:rsidRDefault="000532A4" w:rsidP="000532A4">
            <w:pPr>
              <w:spacing w:after="0" w:line="240" w:lineRule="auto"/>
              <w:rPr>
                <w:sz w:val="20"/>
              </w:rPr>
            </w:pPr>
            <w:r w:rsidRPr="00B12A9C">
              <w:rPr>
                <w:rFonts w:asciiTheme="minorHAnsi" w:hAnsiTheme="minorHAnsi"/>
                <w:sz w:val="18"/>
                <w:szCs w:val="18"/>
              </w:rPr>
              <w:t>Cross-sectional model</w:t>
            </w:r>
          </w:p>
        </w:tc>
      </w:tr>
      <w:tr w:rsidR="000532A4" w:rsidRPr="00B12A9C" w14:paraId="02A85DBF" w14:textId="77777777" w:rsidTr="00265CF9">
        <w:trPr>
          <w:trHeight w:val="20"/>
          <w:jc w:val="center"/>
        </w:trPr>
        <w:tc>
          <w:tcPr>
            <w:tcW w:w="2379" w:type="dxa"/>
            <w:vMerge/>
            <w:tcBorders>
              <w:bottom w:val="single" w:sz="12" w:space="0" w:color="002A6C" w:themeColor="text2"/>
            </w:tcBorders>
            <w:shd w:val="clear" w:color="auto" w:fill="auto"/>
            <w:noWrap/>
            <w:vAlign w:val="center"/>
          </w:tcPr>
          <w:p w14:paraId="18457532" w14:textId="77777777" w:rsidR="000532A4" w:rsidRPr="00B12A9C" w:rsidRDefault="000532A4" w:rsidP="000532A4">
            <w:pPr>
              <w:spacing w:after="0" w:line="240" w:lineRule="auto"/>
              <w:rPr>
                <w:sz w:val="20"/>
              </w:rPr>
            </w:pPr>
          </w:p>
        </w:tc>
        <w:tc>
          <w:tcPr>
            <w:tcW w:w="3132" w:type="dxa"/>
            <w:tcBorders>
              <w:bottom w:val="single" w:sz="12" w:space="0" w:color="002A6C" w:themeColor="text2"/>
            </w:tcBorders>
            <w:shd w:val="clear" w:color="auto" w:fill="auto"/>
            <w:noWrap/>
            <w:vAlign w:val="center"/>
          </w:tcPr>
          <w:p w14:paraId="3BADCC1E" w14:textId="77777777" w:rsidR="000532A4" w:rsidRPr="00B12A9C" w:rsidRDefault="000532A4" w:rsidP="000532A4">
            <w:pPr>
              <w:spacing w:after="0" w:line="240" w:lineRule="auto"/>
              <w:rPr>
                <w:sz w:val="20"/>
              </w:rPr>
            </w:pPr>
            <w:r w:rsidRPr="00B12A9C">
              <w:rPr>
                <w:rFonts w:asciiTheme="minorHAnsi" w:hAnsiTheme="minorHAnsi"/>
                <w:sz w:val="18"/>
                <w:szCs w:val="18"/>
              </w:rPr>
              <w:t>worked on communal farmland</w:t>
            </w:r>
          </w:p>
        </w:tc>
        <w:tc>
          <w:tcPr>
            <w:tcW w:w="1900" w:type="dxa"/>
            <w:tcBorders>
              <w:bottom w:val="single" w:sz="12" w:space="0" w:color="002A6C" w:themeColor="text2"/>
            </w:tcBorders>
            <w:shd w:val="clear" w:color="auto" w:fill="auto"/>
            <w:noWrap/>
          </w:tcPr>
          <w:p w14:paraId="157C6348" w14:textId="77777777" w:rsidR="000532A4" w:rsidRPr="00B12A9C" w:rsidRDefault="000532A4" w:rsidP="000532A4">
            <w:pPr>
              <w:spacing w:after="0" w:line="240" w:lineRule="auto"/>
              <w:jc w:val="center"/>
              <w:rPr>
                <w:sz w:val="20"/>
                <w:highlight w:val="yellow"/>
              </w:rPr>
            </w:pPr>
            <w:r w:rsidRPr="00B12A9C">
              <w:rPr>
                <w:rFonts w:asciiTheme="minorHAnsi" w:hAnsiTheme="minorHAnsi"/>
                <w:sz w:val="18"/>
                <w:szCs w:val="18"/>
              </w:rPr>
              <w:t>Neg</w:t>
            </w:r>
          </w:p>
        </w:tc>
        <w:tc>
          <w:tcPr>
            <w:tcW w:w="1949" w:type="dxa"/>
            <w:tcBorders>
              <w:bottom w:val="single" w:sz="12" w:space="0" w:color="002A6C" w:themeColor="text2"/>
            </w:tcBorders>
            <w:shd w:val="clear" w:color="auto" w:fill="auto"/>
            <w:noWrap/>
          </w:tcPr>
          <w:p w14:paraId="5FF98677" w14:textId="77777777" w:rsidR="000532A4" w:rsidRPr="00B12A9C" w:rsidRDefault="000532A4" w:rsidP="000532A4">
            <w:pPr>
              <w:spacing w:after="0" w:line="240" w:lineRule="auto"/>
              <w:rPr>
                <w:sz w:val="20"/>
              </w:rPr>
            </w:pPr>
            <w:r w:rsidRPr="00B12A9C">
              <w:rPr>
                <w:rFonts w:asciiTheme="minorHAnsi" w:hAnsiTheme="minorHAnsi"/>
                <w:sz w:val="18"/>
                <w:szCs w:val="18"/>
              </w:rPr>
              <w:t>Descriptive statistics</w:t>
            </w:r>
          </w:p>
        </w:tc>
      </w:tr>
      <w:tr w:rsidR="000532A4" w:rsidRPr="00B12A9C" w14:paraId="63A3A306" w14:textId="77777777" w:rsidTr="00265CF9">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10212C0D" w14:textId="77777777" w:rsidR="000532A4" w:rsidRPr="00B12A9C" w:rsidRDefault="000532A4" w:rsidP="000532A4">
            <w:pPr>
              <w:spacing w:after="0" w:line="240" w:lineRule="auto"/>
              <w:rPr>
                <w:i/>
                <w:sz w:val="20"/>
              </w:rPr>
            </w:pPr>
            <w:r w:rsidRPr="00B12A9C">
              <w:rPr>
                <w:i/>
                <w:sz w:val="20"/>
              </w:rPr>
              <w:t>H. Households in communities receiving the CLPP intervention will perceive different levels of natural resource conditions, including increased availability of communal land resources and reduced degradation of communal lands and resources.</w:t>
            </w:r>
          </w:p>
        </w:tc>
      </w:tr>
      <w:tr w:rsidR="000532A4" w:rsidRPr="00B12A9C" w14:paraId="07E7B87A" w14:textId="77777777" w:rsidTr="00265CF9">
        <w:trPr>
          <w:trHeight w:val="20"/>
          <w:jc w:val="center"/>
        </w:trPr>
        <w:tc>
          <w:tcPr>
            <w:tcW w:w="2379" w:type="dxa"/>
            <w:tcBorders>
              <w:top w:val="single" w:sz="8" w:space="0" w:color="002A6C" w:themeColor="text2"/>
            </w:tcBorders>
            <w:shd w:val="clear" w:color="auto" w:fill="auto"/>
            <w:noWrap/>
            <w:vAlign w:val="center"/>
          </w:tcPr>
          <w:p w14:paraId="17B205C8" w14:textId="77777777" w:rsidR="000532A4" w:rsidRPr="00B12A9C" w:rsidRDefault="000532A4" w:rsidP="000532A4">
            <w:pPr>
              <w:spacing w:after="0" w:line="240" w:lineRule="auto"/>
              <w:rPr>
                <w:sz w:val="20"/>
              </w:rPr>
            </w:pPr>
            <w:r w:rsidRPr="00B12A9C">
              <w:rPr>
                <w:rFonts w:asciiTheme="minorHAnsi" w:hAnsiTheme="minorHAnsi"/>
                <w:b/>
                <w:sz w:val="18"/>
                <w:szCs w:val="18"/>
              </w:rPr>
              <w:t>Improved</w:t>
            </w:r>
            <w:r w:rsidRPr="00B12A9C">
              <w:rPr>
                <w:rFonts w:asciiTheme="minorHAnsi" w:hAnsiTheme="minorHAnsi"/>
                <w:sz w:val="18"/>
                <w:szCs w:val="18"/>
              </w:rPr>
              <w:t xml:space="preserve"> condition of communal resources</w:t>
            </w:r>
          </w:p>
        </w:tc>
        <w:tc>
          <w:tcPr>
            <w:tcW w:w="3132" w:type="dxa"/>
            <w:tcBorders>
              <w:top w:val="single" w:sz="8" w:space="0" w:color="002A6C" w:themeColor="text2"/>
            </w:tcBorders>
            <w:shd w:val="clear" w:color="auto" w:fill="auto"/>
            <w:noWrap/>
            <w:vAlign w:val="center"/>
          </w:tcPr>
          <w:p w14:paraId="23949303" w14:textId="77777777" w:rsidR="000532A4" w:rsidRPr="00B12A9C" w:rsidRDefault="000532A4" w:rsidP="000532A4">
            <w:pPr>
              <w:spacing w:after="0" w:line="240" w:lineRule="auto"/>
              <w:rPr>
                <w:sz w:val="20"/>
              </w:rPr>
            </w:pPr>
          </w:p>
        </w:tc>
        <w:tc>
          <w:tcPr>
            <w:tcW w:w="1900" w:type="dxa"/>
            <w:tcBorders>
              <w:top w:val="single" w:sz="8" w:space="0" w:color="002A6C" w:themeColor="text2"/>
            </w:tcBorders>
            <w:shd w:val="clear" w:color="auto" w:fill="auto"/>
            <w:noWrap/>
            <w:vAlign w:val="center"/>
          </w:tcPr>
          <w:p w14:paraId="15D8AD43" w14:textId="5F60D0C3" w:rsidR="000532A4" w:rsidRPr="00B12A9C" w:rsidRDefault="000532A4" w:rsidP="000532A4">
            <w:pPr>
              <w:spacing w:after="0" w:line="240" w:lineRule="auto"/>
              <w:jc w:val="center"/>
              <w:rPr>
                <w:sz w:val="20"/>
              </w:rPr>
            </w:pPr>
            <w:r>
              <w:rPr>
                <w:sz w:val="20"/>
              </w:rPr>
              <w:t>NF</w:t>
            </w:r>
          </w:p>
        </w:tc>
        <w:tc>
          <w:tcPr>
            <w:tcW w:w="1949" w:type="dxa"/>
            <w:tcBorders>
              <w:top w:val="single" w:sz="8" w:space="0" w:color="002A6C" w:themeColor="text2"/>
            </w:tcBorders>
            <w:shd w:val="clear" w:color="auto" w:fill="auto"/>
            <w:noWrap/>
          </w:tcPr>
          <w:p w14:paraId="347BAEA5" w14:textId="77777777" w:rsidR="000532A4" w:rsidRPr="00B12A9C" w:rsidRDefault="000532A4" w:rsidP="000532A4">
            <w:pPr>
              <w:spacing w:after="0" w:line="240" w:lineRule="auto"/>
              <w:rPr>
                <w:sz w:val="20"/>
              </w:rPr>
            </w:pPr>
            <w:r w:rsidRPr="00B12A9C">
              <w:rPr>
                <w:rFonts w:asciiTheme="minorHAnsi" w:hAnsiTheme="minorHAnsi"/>
                <w:sz w:val="18"/>
                <w:szCs w:val="18"/>
              </w:rPr>
              <w:t>NA</w:t>
            </w:r>
          </w:p>
        </w:tc>
      </w:tr>
      <w:tr w:rsidR="000532A4" w:rsidRPr="00B12A9C" w14:paraId="1D79162A" w14:textId="77777777" w:rsidTr="00265CF9">
        <w:trPr>
          <w:trHeight w:val="20"/>
          <w:jc w:val="center"/>
        </w:trPr>
        <w:tc>
          <w:tcPr>
            <w:tcW w:w="9360" w:type="dxa"/>
            <w:gridSpan w:val="4"/>
            <w:tcBorders>
              <w:top w:val="single" w:sz="12" w:space="0" w:color="002A6C" w:themeColor="text2"/>
              <w:bottom w:val="nil"/>
            </w:tcBorders>
            <w:shd w:val="clear" w:color="auto" w:fill="auto"/>
            <w:noWrap/>
          </w:tcPr>
          <w:p w14:paraId="5F9CCD33" w14:textId="48B5EE79" w:rsidR="000532A4" w:rsidRPr="00B12A9C" w:rsidRDefault="00317CF0" w:rsidP="000532A4">
            <w:pPr>
              <w:tabs>
                <w:tab w:val="left" w:pos="180"/>
              </w:tabs>
              <w:spacing w:after="100" w:line="180" w:lineRule="exact"/>
              <w:ind w:left="187" w:hanging="187"/>
              <w:rPr>
                <w:rFonts w:asciiTheme="minorHAnsi" w:eastAsia="Times New Roman" w:hAnsiTheme="minorHAnsi" w:cs="Calibri Light"/>
                <w:color w:val="000000"/>
                <w:sz w:val="16"/>
                <w:szCs w:val="16"/>
              </w:rPr>
            </w:pPr>
            <w:r>
              <w:rPr>
                <w:sz w:val="16"/>
                <w:szCs w:val="16"/>
              </w:rPr>
              <w:t>* Please see Footnote #44</w:t>
            </w:r>
            <w:r w:rsidR="000532A4" w:rsidRPr="00B12A9C">
              <w:rPr>
                <w:sz w:val="16"/>
                <w:szCs w:val="16"/>
              </w:rPr>
              <w:t xml:space="preserve"> for clarification on symbols used within this table.</w:t>
            </w:r>
          </w:p>
        </w:tc>
      </w:tr>
    </w:tbl>
    <w:p w14:paraId="29063533" w14:textId="5AFFB4BE" w:rsidR="00A17607" w:rsidRDefault="00A17607" w:rsidP="001170F6">
      <w:r>
        <w:br w:type="page"/>
      </w:r>
    </w:p>
    <w:p w14:paraId="09B8D52C" w14:textId="5244C5D1" w:rsidR="00216723" w:rsidRPr="00EB7406" w:rsidRDefault="00216723" w:rsidP="00216723">
      <w:pPr>
        <w:pStyle w:val="Heading2"/>
      </w:pPr>
      <w:bookmarkStart w:id="101" w:name="_Toc517425455"/>
      <w:r w:rsidRPr="00EB7406">
        <w:lastRenderedPageBreak/>
        <w:t>WORK ON COMMUNAL LAND</w:t>
      </w:r>
      <w:bookmarkEnd w:id="101"/>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B85932" w:rsidRPr="00B85932" w14:paraId="15F7A2DC" w14:textId="77777777" w:rsidTr="00265CF9">
        <w:trPr>
          <w:trHeight w:val="300"/>
          <w:tblHeader/>
          <w:jc w:val="center"/>
        </w:trPr>
        <w:tc>
          <w:tcPr>
            <w:tcW w:w="9360" w:type="dxa"/>
            <w:gridSpan w:val="5"/>
            <w:tcBorders>
              <w:bottom w:val="single" w:sz="12" w:space="0" w:color="002A6C" w:themeColor="text2"/>
            </w:tcBorders>
            <w:shd w:val="clear" w:color="auto" w:fill="auto"/>
            <w:vAlign w:val="center"/>
          </w:tcPr>
          <w:p w14:paraId="4621B3B3" w14:textId="47036185" w:rsidR="00B85932" w:rsidRPr="00B85932" w:rsidRDefault="00473F58" w:rsidP="00811A90">
            <w:pPr>
              <w:pStyle w:val="captable"/>
              <w:rPr>
                <w:rFonts w:asciiTheme="minorHAnsi" w:hAnsiTheme="minorHAnsi"/>
                <w:sz w:val="18"/>
                <w:szCs w:val="18"/>
              </w:rPr>
            </w:pPr>
            <w:bookmarkStart w:id="102" w:name="_Toc517425140"/>
            <w:r w:rsidRPr="00811A90">
              <w:t>TABLE 29</w:t>
            </w:r>
            <w:r w:rsidR="00B85932" w:rsidRPr="00811A90">
              <w:t>:</w:t>
            </w:r>
            <w:r w:rsidR="00B85932" w:rsidRPr="00B85932">
              <w:t xml:space="preserve"> FINDINGS ON WORK ON COMMUNAL LAND</w:t>
            </w:r>
            <w:bookmarkEnd w:id="102"/>
          </w:p>
        </w:tc>
      </w:tr>
      <w:tr w:rsidR="00B85932" w:rsidRPr="00B85932" w14:paraId="07FB2DC5" w14:textId="77777777" w:rsidTr="00265CF9">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582F9AAD" w14:textId="77777777" w:rsidR="00B85932" w:rsidRPr="00B85932" w:rsidRDefault="00B85932" w:rsidP="00B85932">
            <w:pPr>
              <w:spacing w:after="0" w:line="240" w:lineRule="auto"/>
              <w:rPr>
                <w:b/>
                <w:sz w:val="20"/>
              </w:rPr>
            </w:pPr>
            <w:r w:rsidRPr="00B85932">
              <w:rPr>
                <w:b/>
                <w:sz w:val="20"/>
              </w:rPr>
              <w:t>Indicator</w:t>
            </w:r>
            <w:r w:rsidRPr="00B85932">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354DC700"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households</w:t>
            </w:r>
            <w:r w:rsidRPr="00B85932">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03D810E9"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communities</w:t>
            </w:r>
            <w:r w:rsidRPr="00B85932">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130D802E" w14:textId="77777777" w:rsidR="00B85932" w:rsidRPr="00B85932" w:rsidRDefault="00B85932" w:rsidP="00B85932">
            <w:pPr>
              <w:spacing w:after="0" w:line="240" w:lineRule="auto"/>
              <w:rPr>
                <w:b/>
                <w:sz w:val="20"/>
              </w:rPr>
            </w:pPr>
            <w:r w:rsidRPr="00B85932">
              <w:rPr>
                <w:b/>
                <w:sz w:val="20"/>
              </w:rPr>
              <w:t>Source</w:t>
            </w:r>
            <w:r w:rsidRPr="00B85932">
              <w:rPr>
                <w:rFonts w:eastAsia="Times New Roman" w:cs="Calibri Light"/>
                <w:b/>
                <w:bCs/>
                <w:color w:val="000000"/>
                <w:sz w:val="20"/>
                <w:vertAlign w:val="superscript"/>
              </w:rPr>
              <w:t>+</w:t>
            </w:r>
          </w:p>
        </w:tc>
      </w:tr>
      <w:tr w:rsidR="00B85932" w:rsidRPr="00B85932" w14:paraId="37A28333" w14:textId="77777777" w:rsidTr="00782BEF">
        <w:trPr>
          <w:trHeight w:val="300"/>
          <w:jc w:val="center"/>
        </w:trPr>
        <w:tc>
          <w:tcPr>
            <w:tcW w:w="1331" w:type="dxa"/>
            <w:vMerge w:val="restart"/>
            <w:tcBorders>
              <w:top w:val="single" w:sz="12" w:space="0" w:color="002A6C" w:themeColor="text2"/>
            </w:tcBorders>
            <w:vAlign w:val="center"/>
          </w:tcPr>
          <w:p w14:paraId="4A1795DD" w14:textId="77777777" w:rsidR="00B85932" w:rsidRPr="00B85932" w:rsidRDefault="00B85932" w:rsidP="00B85932">
            <w:pPr>
              <w:spacing w:after="0" w:line="240" w:lineRule="auto"/>
              <w:rPr>
                <w:b/>
                <w:sz w:val="20"/>
              </w:rPr>
            </w:pPr>
            <w:r w:rsidRPr="00B85932">
              <w:rPr>
                <w:b/>
                <w:sz w:val="20"/>
              </w:rPr>
              <w:t>Increased</w:t>
            </w:r>
            <w:r w:rsidRPr="00B85932">
              <w:rPr>
                <w:sz w:val="20"/>
              </w:rPr>
              <w:t xml:space="preserve"> participation in community development</w:t>
            </w:r>
          </w:p>
          <w:p w14:paraId="05DD1B14" w14:textId="77777777" w:rsidR="00B85932" w:rsidRPr="00B85932" w:rsidRDefault="00B85932" w:rsidP="00B85932">
            <w:pPr>
              <w:spacing w:after="0" w:line="240" w:lineRule="auto"/>
              <w:rPr>
                <w:sz w:val="20"/>
              </w:rPr>
            </w:pPr>
          </w:p>
        </w:tc>
        <w:tc>
          <w:tcPr>
            <w:tcW w:w="3163" w:type="dxa"/>
            <w:tcBorders>
              <w:top w:val="single" w:sz="12" w:space="0" w:color="002A6C" w:themeColor="text2"/>
            </w:tcBorders>
            <w:shd w:val="clear" w:color="auto" w:fill="auto"/>
            <w:noWrap/>
            <w:vAlign w:val="center"/>
          </w:tcPr>
          <w:p w14:paraId="0E646EF0" w14:textId="77777777" w:rsidR="00B85932" w:rsidRPr="00B85932" w:rsidRDefault="00B85932" w:rsidP="00B85932">
            <w:pPr>
              <w:spacing w:after="0" w:line="240" w:lineRule="auto"/>
              <w:rPr>
                <w:sz w:val="20"/>
              </w:rPr>
            </w:pPr>
            <w:r w:rsidRPr="00B85932">
              <w:rPr>
                <w:sz w:val="18"/>
                <w:szCs w:val="18"/>
              </w:rPr>
              <w:t>Worked on communal town land (P)</w:t>
            </w:r>
          </w:p>
        </w:tc>
        <w:tc>
          <w:tcPr>
            <w:tcW w:w="1731" w:type="dxa"/>
            <w:tcBorders>
              <w:top w:val="single" w:sz="12" w:space="0" w:color="002A6C" w:themeColor="text2"/>
              <w:bottom w:val="single" w:sz="8" w:space="0" w:color="002A6C" w:themeColor="text2"/>
            </w:tcBorders>
            <w:vAlign w:val="center"/>
          </w:tcPr>
          <w:p w14:paraId="3E00A828" w14:textId="08A04F16" w:rsidR="00B85932" w:rsidRPr="000532A4" w:rsidRDefault="00782BEF" w:rsidP="00782BEF">
            <w:pPr>
              <w:spacing w:after="0" w:line="240" w:lineRule="auto"/>
              <w:jc w:val="center"/>
              <w:rPr>
                <w:sz w:val="20"/>
              </w:rPr>
            </w:pPr>
            <w:r w:rsidRPr="000532A4">
              <w:rPr>
                <w:sz w:val="20"/>
              </w:rPr>
              <w:t>NF</w:t>
            </w:r>
          </w:p>
        </w:tc>
        <w:tc>
          <w:tcPr>
            <w:tcW w:w="1913" w:type="dxa"/>
            <w:tcBorders>
              <w:top w:val="single" w:sz="12" w:space="0" w:color="002A6C" w:themeColor="text2"/>
            </w:tcBorders>
            <w:shd w:val="clear" w:color="auto" w:fill="002A6C" w:themeFill="text2"/>
            <w:vAlign w:val="center"/>
          </w:tcPr>
          <w:p w14:paraId="3A3FDE7F" w14:textId="77777777" w:rsidR="00B85932" w:rsidRPr="000532A4" w:rsidRDefault="00B85932" w:rsidP="00D03A86">
            <w:pPr>
              <w:spacing w:after="0" w:line="240" w:lineRule="auto"/>
              <w:jc w:val="center"/>
              <w:rPr>
                <w:sz w:val="44"/>
                <w:szCs w:val="44"/>
              </w:rPr>
            </w:pPr>
            <w:r w:rsidRPr="000532A4">
              <w:rPr>
                <w:sz w:val="44"/>
                <w:szCs w:val="44"/>
              </w:rPr>
              <w:t>+</w:t>
            </w:r>
          </w:p>
        </w:tc>
        <w:tc>
          <w:tcPr>
            <w:tcW w:w="1222" w:type="dxa"/>
            <w:tcBorders>
              <w:top w:val="single" w:sz="12" w:space="0" w:color="002A6C" w:themeColor="text2"/>
            </w:tcBorders>
            <w:shd w:val="clear" w:color="auto" w:fill="auto"/>
          </w:tcPr>
          <w:p w14:paraId="3F47916B" w14:textId="77777777" w:rsidR="00B85932" w:rsidRPr="00B85932" w:rsidRDefault="00B85932" w:rsidP="00B85932">
            <w:pPr>
              <w:spacing w:after="0" w:line="240" w:lineRule="auto"/>
              <w:rPr>
                <w:sz w:val="20"/>
              </w:rPr>
            </w:pPr>
            <w:r w:rsidRPr="00B85932">
              <w:rPr>
                <w:sz w:val="18"/>
                <w:szCs w:val="18"/>
              </w:rPr>
              <w:t>Cross-sectional model</w:t>
            </w:r>
          </w:p>
        </w:tc>
      </w:tr>
      <w:tr w:rsidR="00B85932" w:rsidRPr="00B85932" w14:paraId="1D1437A3" w14:textId="77777777" w:rsidTr="00782BEF">
        <w:trPr>
          <w:trHeight w:val="300"/>
          <w:jc w:val="center"/>
        </w:trPr>
        <w:tc>
          <w:tcPr>
            <w:tcW w:w="1331" w:type="dxa"/>
            <w:vMerge/>
          </w:tcPr>
          <w:p w14:paraId="70900062" w14:textId="77777777" w:rsidR="00B85932" w:rsidRPr="00B85932" w:rsidRDefault="00B85932" w:rsidP="00B85932">
            <w:pPr>
              <w:spacing w:after="0" w:line="240" w:lineRule="auto"/>
              <w:rPr>
                <w:sz w:val="20"/>
              </w:rPr>
            </w:pPr>
          </w:p>
        </w:tc>
        <w:tc>
          <w:tcPr>
            <w:tcW w:w="3163" w:type="dxa"/>
            <w:shd w:val="clear" w:color="auto" w:fill="auto"/>
            <w:noWrap/>
            <w:vAlign w:val="center"/>
          </w:tcPr>
          <w:p w14:paraId="5F6BAD08" w14:textId="77777777" w:rsidR="00B85932" w:rsidRPr="00B85932" w:rsidRDefault="00B85932" w:rsidP="00B85932">
            <w:pPr>
              <w:spacing w:after="0" w:line="240" w:lineRule="auto"/>
              <w:rPr>
                <w:sz w:val="20"/>
              </w:rPr>
            </w:pPr>
            <w:r w:rsidRPr="00B85932">
              <w:rPr>
                <w:sz w:val="18"/>
                <w:szCs w:val="18"/>
              </w:rPr>
              <w:t>Community work index (binary above/below mean) (P)</w:t>
            </w:r>
          </w:p>
        </w:tc>
        <w:tc>
          <w:tcPr>
            <w:tcW w:w="1731" w:type="dxa"/>
            <w:tcBorders>
              <w:top w:val="single" w:sz="8" w:space="0" w:color="002A6C" w:themeColor="text2"/>
              <w:bottom w:val="single" w:sz="8" w:space="0" w:color="002A6C" w:themeColor="text2"/>
            </w:tcBorders>
            <w:shd w:val="clear" w:color="auto" w:fill="0D6BFF" w:themeFill="text2" w:themeFillTint="99"/>
          </w:tcPr>
          <w:p w14:paraId="40D9E871" w14:textId="4FD3A549" w:rsidR="00B85932" w:rsidRPr="000532A4" w:rsidRDefault="000532A4" w:rsidP="00B85932">
            <w:pPr>
              <w:spacing w:after="0" w:line="240" w:lineRule="auto"/>
              <w:jc w:val="center"/>
              <w:rPr>
                <w:sz w:val="44"/>
                <w:szCs w:val="44"/>
              </w:rPr>
            </w:pPr>
            <w:r w:rsidRPr="000532A4">
              <w:rPr>
                <w:rFonts w:asciiTheme="minorHAnsi" w:hAnsiTheme="minorHAnsi"/>
                <w:sz w:val="44"/>
                <w:szCs w:val="44"/>
              </w:rPr>
              <w:t>–</w:t>
            </w:r>
          </w:p>
        </w:tc>
        <w:tc>
          <w:tcPr>
            <w:tcW w:w="1913" w:type="dxa"/>
            <w:vAlign w:val="center"/>
          </w:tcPr>
          <w:p w14:paraId="02B71D68" w14:textId="02AB3B85" w:rsidR="00B85932"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45EFD6E7" w14:textId="77777777" w:rsidR="00B85932" w:rsidRPr="00B85932" w:rsidRDefault="00B85932" w:rsidP="00B85932">
            <w:pPr>
              <w:spacing w:after="0" w:line="240" w:lineRule="auto"/>
              <w:rPr>
                <w:sz w:val="20"/>
              </w:rPr>
            </w:pPr>
            <w:r w:rsidRPr="00B85932">
              <w:rPr>
                <w:sz w:val="18"/>
                <w:szCs w:val="18"/>
              </w:rPr>
              <w:t>Cross-sectional model</w:t>
            </w:r>
          </w:p>
        </w:tc>
      </w:tr>
      <w:tr w:rsidR="00B85932" w:rsidRPr="00B85932" w14:paraId="4BECE854" w14:textId="77777777" w:rsidTr="00782BEF">
        <w:trPr>
          <w:trHeight w:val="300"/>
          <w:jc w:val="center"/>
        </w:trPr>
        <w:tc>
          <w:tcPr>
            <w:tcW w:w="1331" w:type="dxa"/>
            <w:vMerge/>
          </w:tcPr>
          <w:p w14:paraId="2BA718EB" w14:textId="77777777" w:rsidR="00B85932" w:rsidRPr="00B85932" w:rsidRDefault="00B85932" w:rsidP="00B85932">
            <w:pPr>
              <w:spacing w:after="0" w:line="240" w:lineRule="auto"/>
              <w:rPr>
                <w:sz w:val="20"/>
              </w:rPr>
            </w:pPr>
          </w:p>
        </w:tc>
        <w:tc>
          <w:tcPr>
            <w:tcW w:w="3163" w:type="dxa"/>
            <w:shd w:val="clear" w:color="auto" w:fill="auto"/>
            <w:noWrap/>
            <w:vAlign w:val="center"/>
          </w:tcPr>
          <w:p w14:paraId="4473CBC2" w14:textId="77777777" w:rsidR="00B85932" w:rsidRPr="00B85932" w:rsidRDefault="00B85932" w:rsidP="00B85932">
            <w:pPr>
              <w:spacing w:after="0" w:line="240" w:lineRule="auto"/>
              <w:rPr>
                <w:sz w:val="20"/>
              </w:rPr>
            </w:pPr>
            <w:r w:rsidRPr="00B85932">
              <w:rPr>
                <w:sz w:val="18"/>
                <w:szCs w:val="18"/>
              </w:rPr>
              <w:t>Planted palm trees on communal farmland (P)</w:t>
            </w:r>
          </w:p>
        </w:tc>
        <w:tc>
          <w:tcPr>
            <w:tcW w:w="1731" w:type="dxa"/>
            <w:tcBorders>
              <w:top w:val="single" w:sz="8" w:space="0" w:color="002A6C" w:themeColor="text2"/>
            </w:tcBorders>
            <w:shd w:val="clear" w:color="auto" w:fill="002A6C" w:themeFill="text2"/>
            <w:vAlign w:val="center"/>
          </w:tcPr>
          <w:p w14:paraId="295CA9E5" w14:textId="704A4202" w:rsidR="00B85932" w:rsidRPr="000532A4" w:rsidRDefault="000532A4" w:rsidP="00782BEF">
            <w:pPr>
              <w:spacing w:after="0" w:line="240" w:lineRule="auto"/>
              <w:jc w:val="center"/>
              <w:rPr>
                <w:sz w:val="44"/>
                <w:szCs w:val="44"/>
              </w:rPr>
            </w:pPr>
            <w:r w:rsidRPr="000532A4">
              <w:rPr>
                <w:rFonts w:asciiTheme="minorHAnsi" w:hAnsiTheme="minorHAnsi"/>
                <w:sz w:val="44"/>
                <w:szCs w:val="44"/>
              </w:rPr>
              <w:t>–</w:t>
            </w:r>
          </w:p>
        </w:tc>
        <w:tc>
          <w:tcPr>
            <w:tcW w:w="1913" w:type="dxa"/>
            <w:vAlign w:val="center"/>
          </w:tcPr>
          <w:p w14:paraId="62EE768E" w14:textId="5F7FD793" w:rsidR="00B85932"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7147008C" w14:textId="77777777" w:rsidR="00B85932" w:rsidRPr="00B85932" w:rsidRDefault="00B85932" w:rsidP="00B85932">
            <w:pPr>
              <w:spacing w:after="0" w:line="240" w:lineRule="auto"/>
              <w:rPr>
                <w:sz w:val="20"/>
              </w:rPr>
            </w:pPr>
            <w:r w:rsidRPr="00B85932">
              <w:rPr>
                <w:sz w:val="18"/>
                <w:szCs w:val="18"/>
              </w:rPr>
              <w:t>Cross-sectional model</w:t>
            </w:r>
          </w:p>
        </w:tc>
      </w:tr>
      <w:tr w:rsidR="00B85932" w:rsidRPr="00B85932" w14:paraId="67672919" w14:textId="77777777" w:rsidTr="00782BEF">
        <w:trPr>
          <w:trHeight w:val="300"/>
          <w:jc w:val="center"/>
        </w:trPr>
        <w:tc>
          <w:tcPr>
            <w:tcW w:w="1331" w:type="dxa"/>
            <w:vMerge/>
          </w:tcPr>
          <w:p w14:paraId="5A99C6E4" w14:textId="77777777" w:rsidR="00B85932" w:rsidRPr="00B85932" w:rsidRDefault="00B85932" w:rsidP="00B85932">
            <w:pPr>
              <w:spacing w:after="0" w:line="240" w:lineRule="auto"/>
              <w:rPr>
                <w:sz w:val="20"/>
              </w:rPr>
            </w:pPr>
          </w:p>
        </w:tc>
        <w:tc>
          <w:tcPr>
            <w:tcW w:w="3163" w:type="dxa"/>
            <w:shd w:val="clear" w:color="auto" w:fill="auto"/>
            <w:noWrap/>
            <w:vAlign w:val="center"/>
          </w:tcPr>
          <w:p w14:paraId="586FF3A4" w14:textId="77777777" w:rsidR="00B85932" w:rsidRPr="00B85932" w:rsidRDefault="00B85932" w:rsidP="00B85932">
            <w:pPr>
              <w:spacing w:after="0" w:line="240" w:lineRule="auto"/>
              <w:rPr>
                <w:sz w:val="20"/>
              </w:rPr>
            </w:pPr>
            <w:r w:rsidRPr="00B85932">
              <w:rPr>
                <w:sz w:val="18"/>
                <w:szCs w:val="18"/>
              </w:rPr>
              <w:t>Planted cocoa trees on communal farmland (P)</w:t>
            </w:r>
          </w:p>
        </w:tc>
        <w:tc>
          <w:tcPr>
            <w:tcW w:w="1731" w:type="dxa"/>
            <w:shd w:val="clear" w:color="auto" w:fill="002A6C" w:themeFill="text2"/>
            <w:vAlign w:val="center"/>
          </w:tcPr>
          <w:p w14:paraId="59E2BA1C" w14:textId="11D10200" w:rsidR="00B85932" w:rsidRPr="000532A4" w:rsidRDefault="000532A4" w:rsidP="00782BEF">
            <w:pPr>
              <w:spacing w:after="0" w:line="240" w:lineRule="auto"/>
              <w:jc w:val="center"/>
              <w:rPr>
                <w:sz w:val="30"/>
                <w:szCs w:val="30"/>
              </w:rPr>
            </w:pPr>
            <w:r w:rsidRPr="000532A4">
              <w:rPr>
                <w:rFonts w:asciiTheme="minorHAnsi" w:hAnsiTheme="minorHAnsi"/>
                <w:sz w:val="30"/>
                <w:szCs w:val="30"/>
              </w:rPr>
              <w:t>–</w:t>
            </w:r>
          </w:p>
        </w:tc>
        <w:tc>
          <w:tcPr>
            <w:tcW w:w="1913" w:type="dxa"/>
            <w:vAlign w:val="center"/>
          </w:tcPr>
          <w:p w14:paraId="6A0AB4B6" w14:textId="48D5D446" w:rsidR="00B85932"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37C3A394" w14:textId="77777777" w:rsidR="00B85932" w:rsidRPr="00B85932" w:rsidRDefault="00B85932" w:rsidP="00B85932">
            <w:pPr>
              <w:spacing w:after="0" w:line="240" w:lineRule="auto"/>
              <w:rPr>
                <w:sz w:val="20"/>
              </w:rPr>
            </w:pPr>
            <w:r w:rsidRPr="00B85932">
              <w:rPr>
                <w:sz w:val="18"/>
                <w:szCs w:val="18"/>
              </w:rPr>
              <w:t>Cross-sectional model</w:t>
            </w:r>
          </w:p>
        </w:tc>
      </w:tr>
      <w:tr w:rsidR="00B85932" w:rsidRPr="00B85932" w14:paraId="3CA24976" w14:textId="77777777" w:rsidTr="00782BEF">
        <w:trPr>
          <w:trHeight w:val="300"/>
          <w:jc w:val="center"/>
        </w:trPr>
        <w:tc>
          <w:tcPr>
            <w:tcW w:w="1331" w:type="dxa"/>
            <w:vMerge/>
          </w:tcPr>
          <w:p w14:paraId="7BA09718" w14:textId="77777777" w:rsidR="00B85932" w:rsidRPr="00B85932" w:rsidRDefault="00B85932" w:rsidP="00B85932">
            <w:pPr>
              <w:spacing w:after="0" w:line="240" w:lineRule="auto"/>
              <w:rPr>
                <w:sz w:val="20"/>
              </w:rPr>
            </w:pPr>
          </w:p>
        </w:tc>
        <w:tc>
          <w:tcPr>
            <w:tcW w:w="3163" w:type="dxa"/>
            <w:shd w:val="clear" w:color="auto" w:fill="auto"/>
            <w:noWrap/>
            <w:vAlign w:val="center"/>
          </w:tcPr>
          <w:p w14:paraId="5AD16CF4" w14:textId="77777777" w:rsidR="00B85932" w:rsidRPr="00B85932" w:rsidRDefault="00B85932" w:rsidP="00B85932">
            <w:pPr>
              <w:spacing w:after="0" w:line="240" w:lineRule="auto"/>
              <w:rPr>
                <w:sz w:val="20"/>
              </w:rPr>
            </w:pPr>
            <w:r w:rsidRPr="00B85932">
              <w:rPr>
                <w:sz w:val="18"/>
                <w:szCs w:val="18"/>
              </w:rPr>
              <w:t>Planted coffee trees on communal farmland (P)</w:t>
            </w:r>
          </w:p>
        </w:tc>
        <w:tc>
          <w:tcPr>
            <w:tcW w:w="1731" w:type="dxa"/>
            <w:shd w:val="clear" w:color="auto" w:fill="002A6C" w:themeFill="text2"/>
            <w:vAlign w:val="center"/>
          </w:tcPr>
          <w:p w14:paraId="2F4DA296" w14:textId="279AC11E" w:rsidR="00B85932" w:rsidRPr="000532A4" w:rsidRDefault="000532A4" w:rsidP="00782BEF">
            <w:pPr>
              <w:spacing w:after="0" w:line="240" w:lineRule="auto"/>
              <w:jc w:val="center"/>
              <w:rPr>
                <w:sz w:val="30"/>
                <w:szCs w:val="30"/>
              </w:rPr>
            </w:pPr>
            <w:r w:rsidRPr="000532A4">
              <w:rPr>
                <w:sz w:val="30"/>
                <w:szCs w:val="30"/>
              </w:rPr>
              <w:t>–</w:t>
            </w:r>
          </w:p>
        </w:tc>
        <w:tc>
          <w:tcPr>
            <w:tcW w:w="1913" w:type="dxa"/>
            <w:vAlign w:val="center"/>
          </w:tcPr>
          <w:p w14:paraId="50631514" w14:textId="06D2745F" w:rsidR="00B85932"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042C9023" w14:textId="77777777" w:rsidR="00B85932" w:rsidRPr="00B85932" w:rsidRDefault="00B85932" w:rsidP="00B85932">
            <w:pPr>
              <w:spacing w:after="0" w:line="240" w:lineRule="auto"/>
              <w:rPr>
                <w:sz w:val="20"/>
              </w:rPr>
            </w:pPr>
            <w:r w:rsidRPr="00B85932">
              <w:rPr>
                <w:sz w:val="18"/>
                <w:szCs w:val="18"/>
              </w:rPr>
              <w:t>Cross-sectional model</w:t>
            </w:r>
          </w:p>
        </w:tc>
      </w:tr>
      <w:tr w:rsidR="00B85932" w:rsidRPr="00B85932" w14:paraId="7FC51E02" w14:textId="77777777" w:rsidTr="00782BEF">
        <w:trPr>
          <w:trHeight w:val="300"/>
          <w:jc w:val="center"/>
        </w:trPr>
        <w:tc>
          <w:tcPr>
            <w:tcW w:w="1331" w:type="dxa"/>
            <w:vMerge/>
          </w:tcPr>
          <w:p w14:paraId="38E8F6EE" w14:textId="77777777" w:rsidR="00B85932" w:rsidRPr="00B85932" w:rsidRDefault="00B85932" w:rsidP="00B85932">
            <w:pPr>
              <w:spacing w:after="0" w:line="240" w:lineRule="auto"/>
              <w:rPr>
                <w:sz w:val="20"/>
              </w:rPr>
            </w:pPr>
          </w:p>
        </w:tc>
        <w:tc>
          <w:tcPr>
            <w:tcW w:w="3163" w:type="dxa"/>
            <w:shd w:val="clear" w:color="auto" w:fill="auto"/>
            <w:noWrap/>
            <w:vAlign w:val="center"/>
          </w:tcPr>
          <w:p w14:paraId="5C55D1BD" w14:textId="77777777" w:rsidR="00B85932" w:rsidRPr="00B85932" w:rsidRDefault="00B85932" w:rsidP="00B85932">
            <w:pPr>
              <w:spacing w:after="0" w:line="240" w:lineRule="auto"/>
              <w:rPr>
                <w:sz w:val="20"/>
              </w:rPr>
            </w:pPr>
            <w:r w:rsidRPr="00B85932">
              <w:rPr>
                <w:sz w:val="18"/>
                <w:szCs w:val="18"/>
              </w:rPr>
              <w:t>Planted rice on communal farmland (P)</w:t>
            </w:r>
          </w:p>
        </w:tc>
        <w:tc>
          <w:tcPr>
            <w:tcW w:w="1731" w:type="dxa"/>
            <w:vAlign w:val="center"/>
          </w:tcPr>
          <w:p w14:paraId="635C3239" w14:textId="70B5345F" w:rsidR="00B85932" w:rsidRPr="000532A4" w:rsidRDefault="00782BEF" w:rsidP="00782BEF">
            <w:pPr>
              <w:spacing w:after="0" w:line="240" w:lineRule="auto"/>
              <w:jc w:val="center"/>
              <w:rPr>
                <w:sz w:val="20"/>
              </w:rPr>
            </w:pPr>
            <w:r w:rsidRPr="000532A4">
              <w:rPr>
                <w:sz w:val="20"/>
              </w:rPr>
              <w:t>NF</w:t>
            </w:r>
          </w:p>
        </w:tc>
        <w:tc>
          <w:tcPr>
            <w:tcW w:w="1913" w:type="dxa"/>
            <w:shd w:val="clear" w:color="auto" w:fill="002A6C" w:themeFill="text2"/>
            <w:vAlign w:val="center"/>
          </w:tcPr>
          <w:p w14:paraId="62FFAA7E" w14:textId="51702F7D" w:rsidR="00B85932" w:rsidRPr="000532A4" w:rsidRDefault="00D03A86" w:rsidP="00D03A86">
            <w:pPr>
              <w:spacing w:after="0" w:line="240" w:lineRule="auto"/>
              <w:jc w:val="center"/>
              <w:rPr>
                <w:sz w:val="44"/>
                <w:szCs w:val="44"/>
              </w:rPr>
            </w:pPr>
            <w:r w:rsidRPr="000532A4">
              <w:rPr>
                <w:rFonts w:asciiTheme="minorHAnsi" w:hAnsiTheme="minorHAnsi"/>
                <w:sz w:val="44"/>
                <w:szCs w:val="44"/>
              </w:rPr>
              <w:t>+</w:t>
            </w:r>
          </w:p>
        </w:tc>
        <w:tc>
          <w:tcPr>
            <w:tcW w:w="1222" w:type="dxa"/>
            <w:shd w:val="clear" w:color="auto" w:fill="auto"/>
          </w:tcPr>
          <w:p w14:paraId="053C924C" w14:textId="77777777" w:rsidR="00B85932" w:rsidRPr="00B85932" w:rsidRDefault="00B85932" w:rsidP="00B85932">
            <w:pPr>
              <w:spacing w:after="0" w:line="240" w:lineRule="auto"/>
              <w:rPr>
                <w:sz w:val="20"/>
              </w:rPr>
            </w:pPr>
            <w:r w:rsidRPr="00B85932">
              <w:rPr>
                <w:sz w:val="18"/>
                <w:szCs w:val="18"/>
              </w:rPr>
              <w:t>Cross-sectional model</w:t>
            </w:r>
          </w:p>
        </w:tc>
      </w:tr>
      <w:tr w:rsidR="00782BEF" w:rsidRPr="00B85932" w14:paraId="59B1346E" w14:textId="77777777" w:rsidTr="00782BEF">
        <w:trPr>
          <w:trHeight w:val="300"/>
          <w:jc w:val="center"/>
        </w:trPr>
        <w:tc>
          <w:tcPr>
            <w:tcW w:w="1331" w:type="dxa"/>
            <w:vMerge/>
          </w:tcPr>
          <w:p w14:paraId="481D3FF7" w14:textId="77777777" w:rsidR="00782BEF" w:rsidRPr="00B85932" w:rsidRDefault="00782BEF" w:rsidP="00782BEF">
            <w:pPr>
              <w:spacing w:after="0" w:line="240" w:lineRule="auto"/>
              <w:rPr>
                <w:sz w:val="20"/>
              </w:rPr>
            </w:pPr>
          </w:p>
        </w:tc>
        <w:tc>
          <w:tcPr>
            <w:tcW w:w="3163" w:type="dxa"/>
            <w:shd w:val="clear" w:color="auto" w:fill="auto"/>
            <w:noWrap/>
            <w:vAlign w:val="center"/>
          </w:tcPr>
          <w:p w14:paraId="252BCFB5" w14:textId="77777777" w:rsidR="00782BEF" w:rsidRPr="00B85932" w:rsidRDefault="00782BEF" w:rsidP="00782BEF">
            <w:pPr>
              <w:spacing w:after="0" w:line="240" w:lineRule="auto"/>
              <w:rPr>
                <w:sz w:val="20"/>
              </w:rPr>
            </w:pPr>
            <w:r w:rsidRPr="00B85932">
              <w:rPr>
                <w:sz w:val="18"/>
                <w:szCs w:val="18"/>
              </w:rPr>
              <w:t>Planted rubber trees on communal farmland (P)</w:t>
            </w:r>
          </w:p>
        </w:tc>
        <w:tc>
          <w:tcPr>
            <w:tcW w:w="1731" w:type="dxa"/>
            <w:vAlign w:val="center"/>
          </w:tcPr>
          <w:p w14:paraId="1CCC1897" w14:textId="399AC5FB" w:rsidR="00782BEF" w:rsidRPr="000532A4" w:rsidRDefault="00782BEF" w:rsidP="00782BEF">
            <w:pPr>
              <w:spacing w:after="0" w:line="240" w:lineRule="auto"/>
              <w:jc w:val="center"/>
              <w:rPr>
                <w:sz w:val="20"/>
              </w:rPr>
            </w:pPr>
            <w:r w:rsidRPr="000532A4">
              <w:rPr>
                <w:sz w:val="20"/>
              </w:rPr>
              <w:t>NF</w:t>
            </w:r>
          </w:p>
        </w:tc>
        <w:tc>
          <w:tcPr>
            <w:tcW w:w="1913" w:type="dxa"/>
            <w:vAlign w:val="center"/>
          </w:tcPr>
          <w:p w14:paraId="5CD8176B" w14:textId="36517F37" w:rsidR="00782BEF"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69075769" w14:textId="77777777" w:rsidR="00782BEF" w:rsidRPr="00B85932" w:rsidRDefault="00782BEF" w:rsidP="00782BEF">
            <w:pPr>
              <w:spacing w:after="0" w:line="240" w:lineRule="auto"/>
              <w:rPr>
                <w:sz w:val="20"/>
              </w:rPr>
            </w:pPr>
            <w:r w:rsidRPr="00B85932">
              <w:rPr>
                <w:sz w:val="18"/>
                <w:szCs w:val="18"/>
              </w:rPr>
              <w:t>NA</w:t>
            </w:r>
          </w:p>
        </w:tc>
      </w:tr>
      <w:tr w:rsidR="00782BEF" w:rsidRPr="00B85932" w14:paraId="49E0682A" w14:textId="77777777" w:rsidTr="00782BEF">
        <w:trPr>
          <w:trHeight w:val="300"/>
          <w:jc w:val="center"/>
        </w:trPr>
        <w:tc>
          <w:tcPr>
            <w:tcW w:w="1331" w:type="dxa"/>
            <w:vMerge/>
          </w:tcPr>
          <w:p w14:paraId="7E353F44" w14:textId="77777777" w:rsidR="00782BEF" w:rsidRPr="00B85932" w:rsidRDefault="00782BEF" w:rsidP="00782BEF">
            <w:pPr>
              <w:spacing w:after="0" w:line="240" w:lineRule="auto"/>
              <w:rPr>
                <w:sz w:val="20"/>
              </w:rPr>
            </w:pPr>
          </w:p>
        </w:tc>
        <w:tc>
          <w:tcPr>
            <w:tcW w:w="3163" w:type="dxa"/>
            <w:shd w:val="clear" w:color="auto" w:fill="auto"/>
            <w:noWrap/>
            <w:vAlign w:val="center"/>
          </w:tcPr>
          <w:p w14:paraId="5BC915B4" w14:textId="77777777" w:rsidR="00782BEF" w:rsidRPr="00B85932" w:rsidRDefault="00782BEF" w:rsidP="00782BEF">
            <w:pPr>
              <w:spacing w:after="0" w:line="240" w:lineRule="auto"/>
              <w:rPr>
                <w:sz w:val="20"/>
              </w:rPr>
            </w:pPr>
            <w:r w:rsidRPr="00B85932">
              <w:rPr>
                <w:sz w:val="18"/>
                <w:szCs w:val="18"/>
              </w:rPr>
              <w:t>Worked on communal farmland (P)</w:t>
            </w:r>
          </w:p>
        </w:tc>
        <w:tc>
          <w:tcPr>
            <w:tcW w:w="1731" w:type="dxa"/>
            <w:vAlign w:val="center"/>
          </w:tcPr>
          <w:p w14:paraId="4C5279EC" w14:textId="77777777" w:rsidR="00782BEF" w:rsidRPr="000532A4" w:rsidRDefault="00782BEF" w:rsidP="00782BEF">
            <w:pPr>
              <w:spacing w:after="0" w:line="240" w:lineRule="auto"/>
              <w:jc w:val="center"/>
              <w:rPr>
                <w:sz w:val="20"/>
              </w:rPr>
            </w:pPr>
            <w:r w:rsidRPr="000532A4">
              <w:rPr>
                <w:rFonts w:asciiTheme="minorHAnsi" w:hAnsiTheme="minorHAnsi"/>
                <w:sz w:val="18"/>
                <w:szCs w:val="18"/>
              </w:rPr>
              <w:t>Neg</w:t>
            </w:r>
          </w:p>
        </w:tc>
        <w:tc>
          <w:tcPr>
            <w:tcW w:w="1913" w:type="dxa"/>
            <w:vAlign w:val="center"/>
          </w:tcPr>
          <w:p w14:paraId="131C4348" w14:textId="6F8A3353" w:rsidR="00782BEF" w:rsidRPr="000532A4" w:rsidRDefault="00782BEF" w:rsidP="00782BEF">
            <w:pPr>
              <w:spacing w:after="0" w:line="240" w:lineRule="auto"/>
              <w:jc w:val="center"/>
              <w:rPr>
                <w:sz w:val="20"/>
              </w:rPr>
            </w:pPr>
            <w:r w:rsidRPr="000532A4">
              <w:rPr>
                <w:sz w:val="20"/>
              </w:rPr>
              <w:t>NF</w:t>
            </w:r>
          </w:p>
        </w:tc>
        <w:tc>
          <w:tcPr>
            <w:tcW w:w="1222" w:type="dxa"/>
            <w:shd w:val="clear" w:color="auto" w:fill="auto"/>
          </w:tcPr>
          <w:p w14:paraId="3E4DCDE4" w14:textId="77777777" w:rsidR="00782BEF" w:rsidRPr="00B85932" w:rsidRDefault="00782BEF" w:rsidP="00782BEF">
            <w:pPr>
              <w:spacing w:after="0" w:line="240" w:lineRule="auto"/>
              <w:rPr>
                <w:sz w:val="20"/>
              </w:rPr>
            </w:pPr>
            <w:r w:rsidRPr="00B85932">
              <w:rPr>
                <w:sz w:val="18"/>
                <w:szCs w:val="18"/>
              </w:rPr>
              <w:t>Descriptive statistics</w:t>
            </w:r>
          </w:p>
        </w:tc>
      </w:tr>
      <w:tr w:rsidR="00782BEF" w:rsidRPr="00B85932" w14:paraId="5A6DD19D" w14:textId="77777777" w:rsidTr="00782BEF">
        <w:trPr>
          <w:trHeight w:val="300"/>
          <w:jc w:val="center"/>
        </w:trPr>
        <w:tc>
          <w:tcPr>
            <w:tcW w:w="1331" w:type="dxa"/>
            <w:vMerge/>
          </w:tcPr>
          <w:p w14:paraId="4108DFE9" w14:textId="77777777" w:rsidR="00782BEF" w:rsidRPr="00B85932" w:rsidRDefault="00782BEF" w:rsidP="00782BEF">
            <w:pPr>
              <w:spacing w:after="0" w:line="240" w:lineRule="auto"/>
              <w:rPr>
                <w:sz w:val="20"/>
              </w:rPr>
            </w:pPr>
          </w:p>
        </w:tc>
        <w:tc>
          <w:tcPr>
            <w:tcW w:w="3163" w:type="dxa"/>
            <w:shd w:val="clear" w:color="auto" w:fill="auto"/>
            <w:noWrap/>
            <w:vAlign w:val="center"/>
          </w:tcPr>
          <w:p w14:paraId="0C82C085" w14:textId="77777777" w:rsidR="00782BEF" w:rsidRPr="00B85932" w:rsidRDefault="00782BEF" w:rsidP="00782BEF">
            <w:pPr>
              <w:spacing w:after="0" w:line="240" w:lineRule="auto"/>
              <w:rPr>
                <w:sz w:val="20"/>
              </w:rPr>
            </w:pPr>
            <w:r w:rsidRPr="00B85932">
              <w:rPr>
                <w:sz w:val="18"/>
                <w:szCs w:val="18"/>
              </w:rPr>
              <w:t>Fenced communal farmland (P)</w:t>
            </w:r>
          </w:p>
        </w:tc>
        <w:tc>
          <w:tcPr>
            <w:tcW w:w="1731" w:type="dxa"/>
            <w:vAlign w:val="center"/>
          </w:tcPr>
          <w:p w14:paraId="0F205DC0" w14:textId="77777777" w:rsidR="00782BEF" w:rsidRPr="00B85932" w:rsidRDefault="00782BEF" w:rsidP="00782BEF">
            <w:pPr>
              <w:spacing w:after="0" w:line="240" w:lineRule="auto"/>
              <w:jc w:val="center"/>
              <w:rPr>
                <w:sz w:val="20"/>
              </w:rPr>
            </w:pPr>
            <w:r w:rsidRPr="00B85932">
              <w:rPr>
                <w:rFonts w:asciiTheme="minorHAnsi" w:hAnsiTheme="minorHAnsi"/>
                <w:sz w:val="18"/>
                <w:szCs w:val="18"/>
              </w:rPr>
              <w:t>Neg</w:t>
            </w:r>
          </w:p>
        </w:tc>
        <w:tc>
          <w:tcPr>
            <w:tcW w:w="1913" w:type="dxa"/>
            <w:vAlign w:val="center"/>
          </w:tcPr>
          <w:p w14:paraId="67B94166" w14:textId="23DFE8E5" w:rsidR="00782BEF" w:rsidRPr="00B85932" w:rsidRDefault="00782BEF" w:rsidP="00782BEF">
            <w:pPr>
              <w:spacing w:after="0" w:line="240" w:lineRule="auto"/>
              <w:jc w:val="center"/>
              <w:rPr>
                <w:sz w:val="20"/>
              </w:rPr>
            </w:pPr>
            <w:r w:rsidRPr="00D54995">
              <w:rPr>
                <w:sz w:val="20"/>
              </w:rPr>
              <w:t>NF</w:t>
            </w:r>
          </w:p>
        </w:tc>
        <w:tc>
          <w:tcPr>
            <w:tcW w:w="1222" w:type="dxa"/>
            <w:shd w:val="clear" w:color="auto" w:fill="auto"/>
          </w:tcPr>
          <w:p w14:paraId="490EDE2A" w14:textId="77777777" w:rsidR="00782BEF" w:rsidRPr="00B85932" w:rsidRDefault="00782BEF" w:rsidP="00782BEF">
            <w:pPr>
              <w:spacing w:after="0" w:line="240" w:lineRule="auto"/>
              <w:rPr>
                <w:sz w:val="20"/>
              </w:rPr>
            </w:pPr>
            <w:r w:rsidRPr="00B85932">
              <w:rPr>
                <w:sz w:val="18"/>
                <w:szCs w:val="18"/>
              </w:rPr>
              <w:t>Descriptive statistics</w:t>
            </w:r>
          </w:p>
        </w:tc>
      </w:tr>
      <w:tr w:rsidR="00B85932" w:rsidRPr="00B85932" w14:paraId="638F74FD" w14:textId="77777777" w:rsidTr="00265CF9">
        <w:trPr>
          <w:trHeight w:val="300"/>
          <w:jc w:val="center"/>
        </w:trPr>
        <w:tc>
          <w:tcPr>
            <w:tcW w:w="9360" w:type="dxa"/>
            <w:gridSpan w:val="5"/>
            <w:tcBorders>
              <w:top w:val="single" w:sz="12" w:space="0" w:color="002A6C" w:themeColor="text2"/>
              <w:bottom w:val="nil"/>
            </w:tcBorders>
          </w:tcPr>
          <w:p w14:paraId="420F6481" w14:textId="23224FB4" w:rsidR="00B85932" w:rsidRPr="00B85932" w:rsidRDefault="00317CF0" w:rsidP="00B85932">
            <w:pPr>
              <w:tabs>
                <w:tab w:val="left" w:pos="180"/>
              </w:tabs>
              <w:spacing w:after="100" w:line="180" w:lineRule="exact"/>
              <w:ind w:left="187" w:hanging="187"/>
              <w:rPr>
                <w:sz w:val="16"/>
                <w:szCs w:val="16"/>
              </w:rPr>
            </w:pPr>
            <w:r>
              <w:rPr>
                <w:sz w:val="16"/>
                <w:szCs w:val="16"/>
              </w:rPr>
              <w:t>* Please see Footnote #44</w:t>
            </w:r>
            <w:r w:rsidR="00B85932" w:rsidRPr="00B85932">
              <w:rPr>
                <w:sz w:val="16"/>
                <w:szCs w:val="16"/>
              </w:rPr>
              <w:t xml:space="preserve"> for clarification on symbols used within this table.</w:t>
            </w:r>
          </w:p>
        </w:tc>
      </w:tr>
    </w:tbl>
    <w:p w14:paraId="3365B56C" w14:textId="77777777" w:rsidR="002F460C" w:rsidRPr="00EB7406" w:rsidRDefault="002F460C" w:rsidP="00A50EC5">
      <w:pPr>
        <w:pStyle w:val="NoSpacing"/>
      </w:pPr>
    </w:p>
    <w:p w14:paraId="15166FED" w14:textId="20D5BC39" w:rsidR="00D90DEC" w:rsidRDefault="00D90DEC" w:rsidP="00216723">
      <w:r>
        <w:t xml:space="preserve">Since there are several types of communal land in </w:t>
      </w:r>
      <w:r w:rsidR="00617F55">
        <w:t xml:space="preserve">the </w:t>
      </w:r>
      <w:r>
        <w:t xml:space="preserve">study communities, we collect data on several types of communal work. These include planting of trees and rice on communal farmland, fencing </w:t>
      </w:r>
      <w:r w:rsidR="00617F55">
        <w:t xml:space="preserve">of </w:t>
      </w:r>
      <w:r>
        <w:t xml:space="preserve">communal farmland, and work on communal areas in town such as contribution to maintenance of community structures and road brushing. </w:t>
      </w:r>
    </w:p>
    <w:p w14:paraId="03283029" w14:textId="00D0D8FF" w:rsidR="006F0114" w:rsidRDefault="001170F6" w:rsidP="00216723">
      <w:r w:rsidRPr="00EB7406">
        <w:t xml:space="preserve">In one of our key findings, we show that </w:t>
      </w:r>
      <w:r w:rsidRPr="00EB7406">
        <w:rPr>
          <w:i/>
        </w:rPr>
        <w:t>household participation in work on communal lands</w:t>
      </w:r>
      <w:r w:rsidRPr="00EB7406">
        <w:t xml:space="preserve"> </w:t>
      </w:r>
      <w:r w:rsidR="000D07C6">
        <w:t xml:space="preserve">is </w:t>
      </w:r>
      <w:r w:rsidRPr="00EB7406">
        <w:t xml:space="preserve">significantly </w:t>
      </w:r>
      <w:r w:rsidR="000D07C6">
        <w:t>lower</w:t>
      </w:r>
      <w:r w:rsidRPr="00EB7406">
        <w:t xml:space="preserve"> in treatment communities. Treatm</w:t>
      </w:r>
      <w:r w:rsidR="003A6B87">
        <w:t xml:space="preserve">ent households plant palm trees, cocoa trees, and </w:t>
      </w:r>
      <w:r w:rsidRPr="00EB7406">
        <w:t>coffee trees on their communal farm land less often than control households. The finding is significant for an index of all types of communal work included in our survey</w:t>
      </w:r>
      <w:r w:rsidR="00295049">
        <w:t xml:space="preserve"> (see Table 29)</w:t>
      </w:r>
      <w:r w:rsidRPr="00EB7406">
        <w:t xml:space="preserve">. </w:t>
      </w:r>
      <w:r w:rsidR="00216723" w:rsidRPr="00EB7406">
        <w:t xml:space="preserve">Overall, </w:t>
      </w:r>
      <w:r w:rsidRPr="00EB7406">
        <w:t>28%</w:t>
      </w:r>
      <w:r w:rsidR="00216723" w:rsidRPr="00EB7406">
        <w:t xml:space="preserve"> of households in treatment communities report contributing work on their community farm, in contrast to 34% of control households. </w:t>
      </w:r>
      <w:r w:rsidR="00543CA1">
        <w:t xml:space="preserve">The effect of treatment on planting of other crops (rubber trees and rice) is also negative but not statistically significant. </w:t>
      </w:r>
    </w:p>
    <w:p w14:paraId="20EB4661" w14:textId="10EBC8FE" w:rsidR="00A17607" w:rsidRDefault="00216723" w:rsidP="00216723">
      <w:pPr>
        <w:rPr>
          <w:rFonts w:cstheme="minorHAnsi"/>
        </w:rPr>
      </w:pPr>
      <w:r w:rsidRPr="00EB7406">
        <w:rPr>
          <w:rFonts w:cstheme="minorHAnsi"/>
        </w:rPr>
        <w:t xml:space="preserve">These observed </w:t>
      </w:r>
      <w:r w:rsidR="00466371" w:rsidRPr="00EB7406">
        <w:rPr>
          <w:rFonts w:cstheme="minorHAnsi"/>
        </w:rPr>
        <w:t>negative</w:t>
      </w:r>
      <w:r w:rsidRPr="00EB7406">
        <w:rPr>
          <w:rFonts w:cstheme="minorHAnsi"/>
        </w:rPr>
        <w:t xml:space="preserve"> trends could be occurring due to capture of </w:t>
      </w:r>
      <w:r w:rsidR="006B6682">
        <w:rPr>
          <w:rFonts w:cstheme="minorHAnsi"/>
        </w:rPr>
        <w:t>individual</w:t>
      </w:r>
      <w:r w:rsidR="006B6682" w:rsidRPr="00EB7406">
        <w:rPr>
          <w:rFonts w:cstheme="minorHAnsi"/>
        </w:rPr>
        <w:t xml:space="preserve"> </w:t>
      </w:r>
      <w:r w:rsidRPr="00EB7406">
        <w:rPr>
          <w:rFonts w:cstheme="minorHAnsi"/>
        </w:rPr>
        <w:t>farm land by elites</w:t>
      </w:r>
      <w:r w:rsidR="00A86A32">
        <w:rPr>
          <w:rFonts w:cstheme="minorHAnsi"/>
        </w:rPr>
        <w:t xml:space="preserve"> </w:t>
      </w:r>
      <w:r w:rsidRPr="00EB7406">
        <w:rPr>
          <w:rFonts w:cstheme="minorHAnsi"/>
        </w:rPr>
        <w:t>or i</w:t>
      </w:r>
      <w:r w:rsidRPr="00EB7406">
        <w:rPr>
          <w:rFonts w:asciiTheme="minorHAnsi" w:hAnsiTheme="minorHAnsi" w:cstheme="minorHAnsi"/>
        </w:rPr>
        <w:t>ncreased awareness of the value of conserving communal space from cash cropping</w:t>
      </w:r>
      <w:r w:rsidRPr="00EB7406">
        <w:rPr>
          <w:rFonts w:cstheme="minorHAnsi"/>
        </w:rPr>
        <w:t xml:space="preserve">. </w:t>
      </w:r>
      <w:r w:rsidR="00405D7B">
        <w:rPr>
          <w:rFonts w:cstheme="minorHAnsi"/>
        </w:rPr>
        <w:t xml:space="preserve">As such, </w:t>
      </w:r>
      <w:r w:rsidR="006F0114">
        <w:rPr>
          <w:rFonts w:cstheme="minorHAnsi"/>
        </w:rPr>
        <w:t xml:space="preserve">assigning a positive or negative interpretation to this difference in treatment versus control communities is difficult. </w:t>
      </w:r>
      <w:r w:rsidR="00561BA9">
        <w:t>On the one hand, the fact that women have reallocated their work towards community farms could be a negative outcome if the returns to such work (compared with investments in household farm land or market busine</w:t>
      </w:r>
      <w:r w:rsidR="002244E2">
        <w:t>sses) are lower</w:t>
      </w:r>
      <w:r w:rsidR="00EE3D70" w:rsidRPr="00146741">
        <w:t>. In the latter cases, she can directly claim the produce of her labor whereas, with the community land, her contribution may or may not get recognition from the community.</w:t>
      </w:r>
      <w:r w:rsidR="00561BA9">
        <w:t xml:space="preserve"> On the other hand, if the overall </w:t>
      </w:r>
      <w:r w:rsidR="000D07C6">
        <w:t>lower</w:t>
      </w:r>
      <w:r w:rsidR="00561BA9">
        <w:t xml:space="preserve"> investment in communal property is the result of </w:t>
      </w:r>
      <w:r w:rsidR="00561BA9">
        <w:lastRenderedPageBreak/>
        <w:t xml:space="preserve">increased awareness about restricting investments in that property to public goods (the </w:t>
      </w:r>
      <w:r w:rsidR="000D07C6">
        <w:t>change</w:t>
      </w:r>
      <w:r w:rsidR="00561BA9">
        <w:t xml:space="preserve"> is concentrated in </w:t>
      </w:r>
      <w:r w:rsidR="000179D7">
        <w:t xml:space="preserve">activities with asymmetrical benefits) then it might be a sign that the program leads to </w:t>
      </w:r>
      <w:r w:rsidR="006B6682">
        <w:t xml:space="preserve">positive </w:t>
      </w:r>
      <w:r w:rsidR="000179D7">
        <w:t xml:space="preserve">changes in economic behavior. </w:t>
      </w:r>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800"/>
        <w:gridCol w:w="1710"/>
        <w:gridCol w:w="2970"/>
        <w:gridCol w:w="2880"/>
      </w:tblGrid>
      <w:tr w:rsidR="00B85932" w:rsidRPr="00B85932" w14:paraId="3D01E0AB" w14:textId="77777777" w:rsidTr="00265CF9">
        <w:trPr>
          <w:trHeight w:val="300"/>
          <w:tblHeader/>
          <w:jc w:val="center"/>
        </w:trPr>
        <w:tc>
          <w:tcPr>
            <w:tcW w:w="9360" w:type="dxa"/>
            <w:gridSpan w:val="4"/>
            <w:tcBorders>
              <w:bottom w:val="single" w:sz="12" w:space="0" w:color="002A6C" w:themeColor="text2"/>
            </w:tcBorders>
            <w:shd w:val="clear" w:color="auto" w:fill="auto"/>
            <w:vAlign w:val="center"/>
          </w:tcPr>
          <w:p w14:paraId="0D7AD9CA" w14:textId="4E7A2D93" w:rsidR="00B85932" w:rsidRPr="00B85932" w:rsidRDefault="00B85932" w:rsidP="00811A90">
            <w:pPr>
              <w:pStyle w:val="captable"/>
              <w:rPr>
                <w:rFonts w:asciiTheme="minorHAnsi" w:hAnsiTheme="minorHAnsi"/>
                <w:sz w:val="18"/>
                <w:szCs w:val="18"/>
              </w:rPr>
            </w:pPr>
            <w:bookmarkStart w:id="103" w:name="_Toc517425141"/>
            <w:r w:rsidRPr="00811A90">
              <w:t>TABLE 3</w:t>
            </w:r>
            <w:r w:rsidR="00295049" w:rsidRPr="00811A90">
              <w:t>0</w:t>
            </w:r>
            <w:r w:rsidRPr="00811A90">
              <w:t>:</w:t>
            </w:r>
            <w:r w:rsidRPr="00B85932">
              <w:t xml:space="preserve"> SUBGROUP FINDINGS ON WORK ON COMMUNAL LAND</w:t>
            </w:r>
            <w:bookmarkEnd w:id="103"/>
          </w:p>
        </w:tc>
      </w:tr>
      <w:tr w:rsidR="00B85932" w:rsidRPr="00B85932" w14:paraId="71D40CEC" w14:textId="77777777" w:rsidTr="00265CF9">
        <w:trPr>
          <w:trHeight w:val="300"/>
          <w:tblHeader/>
          <w:jc w:val="center"/>
        </w:trPr>
        <w:tc>
          <w:tcPr>
            <w:tcW w:w="3510"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0C14C223" w14:textId="77777777" w:rsidR="00B85932" w:rsidRPr="00B85932" w:rsidRDefault="00B85932" w:rsidP="00B85932">
            <w:pPr>
              <w:spacing w:after="0" w:line="240" w:lineRule="auto"/>
              <w:rPr>
                <w:b/>
                <w:sz w:val="20"/>
              </w:rPr>
            </w:pPr>
            <w:r w:rsidRPr="00B85932">
              <w:rPr>
                <w:b/>
                <w:sz w:val="20"/>
              </w:rPr>
              <w:t>Indicator</w:t>
            </w:r>
            <w:r w:rsidRPr="00B85932">
              <w:rPr>
                <w:b/>
                <w:sz w:val="20"/>
                <w:vertAlign w:val="superscript"/>
              </w:rPr>
              <w:t>^</w:t>
            </w:r>
          </w:p>
        </w:tc>
        <w:tc>
          <w:tcPr>
            <w:tcW w:w="2970" w:type="dxa"/>
            <w:tcBorders>
              <w:top w:val="single" w:sz="12" w:space="0" w:color="002A6C" w:themeColor="text2"/>
              <w:bottom w:val="single" w:sz="12" w:space="0" w:color="002A6C" w:themeColor="text2"/>
            </w:tcBorders>
            <w:shd w:val="clear" w:color="auto" w:fill="BFBFBF" w:themeFill="background1" w:themeFillShade="BF"/>
            <w:vAlign w:val="center"/>
          </w:tcPr>
          <w:p w14:paraId="13686D2B" w14:textId="77777777" w:rsidR="00B85932" w:rsidRPr="00B85932" w:rsidRDefault="00B85932" w:rsidP="00B85932">
            <w:pPr>
              <w:spacing w:after="0" w:line="240" w:lineRule="auto"/>
              <w:jc w:val="center"/>
              <w:rPr>
                <w:b/>
                <w:sz w:val="20"/>
              </w:rPr>
            </w:pPr>
            <w:r w:rsidRPr="00B85932">
              <w:rPr>
                <w:b/>
                <w:sz w:val="20"/>
              </w:rPr>
              <w:t>Finding</w:t>
            </w:r>
          </w:p>
        </w:tc>
        <w:tc>
          <w:tcPr>
            <w:tcW w:w="2880" w:type="dxa"/>
            <w:tcBorders>
              <w:top w:val="single" w:sz="12" w:space="0" w:color="002A6C" w:themeColor="text2"/>
              <w:bottom w:val="single" w:sz="12" w:space="0" w:color="002A6C" w:themeColor="text2"/>
            </w:tcBorders>
            <w:shd w:val="clear" w:color="auto" w:fill="BFBFBF" w:themeFill="background1" w:themeFillShade="BF"/>
            <w:vAlign w:val="center"/>
          </w:tcPr>
          <w:p w14:paraId="2830C3CB" w14:textId="77777777" w:rsidR="00B85932" w:rsidRPr="00B85932" w:rsidRDefault="00B85932" w:rsidP="00B85932">
            <w:pPr>
              <w:spacing w:after="0" w:line="240" w:lineRule="auto"/>
              <w:rPr>
                <w:b/>
                <w:sz w:val="20"/>
              </w:rPr>
            </w:pPr>
            <w:r w:rsidRPr="00B85932">
              <w:rPr>
                <w:b/>
                <w:sz w:val="20"/>
              </w:rPr>
              <w:t>Source</w:t>
            </w:r>
            <w:r w:rsidRPr="00B85932">
              <w:rPr>
                <w:rFonts w:eastAsia="Times New Roman" w:cs="Calibri Light"/>
                <w:b/>
                <w:bCs/>
                <w:color w:val="000000"/>
                <w:sz w:val="20"/>
                <w:vertAlign w:val="superscript"/>
              </w:rPr>
              <w:t>+</w:t>
            </w:r>
          </w:p>
        </w:tc>
      </w:tr>
      <w:tr w:rsidR="00B85932" w:rsidRPr="00B85932" w14:paraId="5DC2AE85" w14:textId="77777777" w:rsidTr="00265CF9">
        <w:trPr>
          <w:trHeight w:val="300"/>
          <w:jc w:val="center"/>
        </w:trPr>
        <w:tc>
          <w:tcPr>
            <w:tcW w:w="1800" w:type="dxa"/>
            <w:vMerge w:val="restart"/>
            <w:tcBorders>
              <w:top w:val="single" w:sz="12" w:space="0" w:color="002A6C" w:themeColor="text2"/>
            </w:tcBorders>
            <w:vAlign w:val="center"/>
          </w:tcPr>
          <w:p w14:paraId="6F00B331" w14:textId="77777777" w:rsidR="00B85932" w:rsidRPr="00B85932" w:rsidRDefault="00B85932" w:rsidP="00B85932">
            <w:pPr>
              <w:spacing w:after="0" w:line="240" w:lineRule="auto"/>
              <w:rPr>
                <w:sz w:val="20"/>
              </w:rPr>
            </w:pPr>
            <w:r w:rsidRPr="00B85932">
              <w:rPr>
                <w:b/>
                <w:sz w:val="20"/>
              </w:rPr>
              <w:t>Increased</w:t>
            </w:r>
            <w:r w:rsidRPr="00B85932">
              <w:rPr>
                <w:sz w:val="20"/>
              </w:rPr>
              <w:t xml:space="preserve"> participation in community development</w:t>
            </w:r>
            <w:r w:rsidRPr="00B85932" w:rsidDel="00CE4EB8">
              <w:rPr>
                <w:b/>
                <w:sz w:val="20"/>
              </w:rPr>
              <w:t xml:space="preserve"> </w:t>
            </w:r>
          </w:p>
        </w:tc>
        <w:tc>
          <w:tcPr>
            <w:tcW w:w="1710" w:type="dxa"/>
            <w:tcBorders>
              <w:top w:val="single" w:sz="12" w:space="0" w:color="002A6C" w:themeColor="text2"/>
            </w:tcBorders>
            <w:shd w:val="clear" w:color="auto" w:fill="auto"/>
            <w:noWrap/>
          </w:tcPr>
          <w:p w14:paraId="08E74994" w14:textId="77777777" w:rsidR="00B85932" w:rsidRPr="00B85932" w:rsidRDefault="00B85932" w:rsidP="00B85932">
            <w:pPr>
              <w:spacing w:after="0" w:line="240" w:lineRule="auto"/>
              <w:rPr>
                <w:sz w:val="20"/>
              </w:rPr>
            </w:pPr>
            <w:r w:rsidRPr="00B85932">
              <w:rPr>
                <w:sz w:val="20"/>
              </w:rPr>
              <w:t>by women</w:t>
            </w:r>
          </w:p>
        </w:tc>
        <w:tc>
          <w:tcPr>
            <w:tcW w:w="2970" w:type="dxa"/>
            <w:tcBorders>
              <w:top w:val="single" w:sz="12" w:space="0" w:color="002A6C" w:themeColor="text2"/>
            </w:tcBorders>
          </w:tcPr>
          <w:p w14:paraId="2BFE6019" w14:textId="77777777" w:rsidR="00B85932" w:rsidRPr="000532A4" w:rsidRDefault="00B85932" w:rsidP="00B85932">
            <w:pPr>
              <w:spacing w:after="0" w:line="240" w:lineRule="auto"/>
              <w:jc w:val="center"/>
              <w:rPr>
                <w:sz w:val="56"/>
                <w:szCs w:val="56"/>
              </w:rPr>
            </w:pPr>
            <w:r w:rsidRPr="000532A4">
              <w:rPr>
                <w:sz w:val="56"/>
                <w:szCs w:val="56"/>
              </w:rPr>
              <w:t>+</w:t>
            </w:r>
          </w:p>
        </w:tc>
        <w:tc>
          <w:tcPr>
            <w:tcW w:w="2880" w:type="dxa"/>
            <w:tcBorders>
              <w:top w:val="single" w:sz="12" w:space="0" w:color="002A6C" w:themeColor="text2"/>
            </w:tcBorders>
            <w:shd w:val="clear" w:color="auto" w:fill="auto"/>
          </w:tcPr>
          <w:p w14:paraId="58B974CC" w14:textId="77777777" w:rsidR="00B85932" w:rsidRPr="00B85932" w:rsidRDefault="00B85932" w:rsidP="00B85932">
            <w:pPr>
              <w:spacing w:after="0" w:line="240" w:lineRule="auto"/>
              <w:rPr>
                <w:sz w:val="20"/>
              </w:rPr>
            </w:pPr>
            <w:r w:rsidRPr="00B85932">
              <w:rPr>
                <w:sz w:val="20"/>
              </w:rPr>
              <w:t>Cross-sectional model</w:t>
            </w:r>
          </w:p>
        </w:tc>
      </w:tr>
      <w:tr w:rsidR="00B85932" w:rsidRPr="00B85932" w14:paraId="79564EDE" w14:textId="77777777" w:rsidTr="00265CF9">
        <w:trPr>
          <w:trHeight w:val="300"/>
          <w:jc w:val="center"/>
        </w:trPr>
        <w:tc>
          <w:tcPr>
            <w:tcW w:w="1800" w:type="dxa"/>
            <w:vMerge/>
          </w:tcPr>
          <w:p w14:paraId="10ADFA30" w14:textId="77777777" w:rsidR="00B85932" w:rsidRPr="00B85932" w:rsidRDefault="00B85932" w:rsidP="00B85932">
            <w:pPr>
              <w:spacing w:after="0" w:line="240" w:lineRule="auto"/>
              <w:rPr>
                <w:sz w:val="20"/>
              </w:rPr>
            </w:pPr>
          </w:p>
        </w:tc>
        <w:tc>
          <w:tcPr>
            <w:tcW w:w="1710" w:type="dxa"/>
            <w:shd w:val="clear" w:color="auto" w:fill="auto"/>
            <w:noWrap/>
          </w:tcPr>
          <w:p w14:paraId="7D63BD0E" w14:textId="77777777" w:rsidR="00B85932" w:rsidRPr="00B85932" w:rsidRDefault="00B85932" w:rsidP="00B85932">
            <w:pPr>
              <w:spacing w:after="0" w:line="240" w:lineRule="auto"/>
              <w:rPr>
                <w:sz w:val="20"/>
              </w:rPr>
            </w:pPr>
            <w:r w:rsidRPr="00B85932">
              <w:rPr>
                <w:sz w:val="20"/>
              </w:rPr>
              <w:t>by minorities</w:t>
            </w:r>
          </w:p>
        </w:tc>
        <w:tc>
          <w:tcPr>
            <w:tcW w:w="2970" w:type="dxa"/>
          </w:tcPr>
          <w:p w14:paraId="7658B612" w14:textId="77777777" w:rsidR="00B85932" w:rsidRPr="000532A4" w:rsidRDefault="00B85932" w:rsidP="00B85932">
            <w:pPr>
              <w:spacing w:after="0" w:line="240" w:lineRule="auto"/>
              <w:jc w:val="center"/>
              <w:rPr>
                <w:sz w:val="30"/>
                <w:szCs w:val="30"/>
              </w:rPr>
            </w:pPr>
            <w:r w:rsidRPr="000532A4">
              <w:rPr>
                <w:sz w:val="30"/>
                <w:szCs w:val="30"/>
              </w:rPr>
              <w:t>+</w:t>
            </w:r>
          </w:p>
        </w:tc>
        <w:tc>
          <w:tcPr>
            <w:tcW w:w="2880" w:type="dxa"/>
            <w:shd w:val="clear" w:color="auto" w:fill="auto"/>
          </w:tcPr>
          <w:p w14:paraId="444DD7A3" w14:textId="77777777" w:rsidR="00B85932" w:rsidRPr="00B85932" w:rsidRDefault="00B85932" w:rsidP="00B85932">
            <w:pPr>
              <w:spacing w:after="0" w:line="240" w:lineRule="auto"/>
              <w:rPr>
                <w:sz w:val="20"/>
              </w:rPr>
            </w:pPr>
            <w:r w:rsidRPr="00B85932">
              <w:rPr>
                <w:sz w:val="20"/>
              </w:rPr>
              <w:t>Cross-sectional model</w:t>
            </w:r>
          </w:p>
        </w:tc>
      </w:tr>
      <w:tr w:rsidR="00F90698" w:rsidRPr="00B85932" w14:paraId="64772636" w14:textId="77777777" w:rsidTr="00F90698">
        <w:trPr>
          <w:trHeight w:val="300"/>
          <w:jc w:val="center"/>
        </w:trPr>
        <w:tc>
          <w:tcPr>
            <w:tcW w:w="1800" w:type="dxa"/>
            <w:vMerge/>
          </w:tcPr>
          <w:p w14:paraId="7F1CA5DD" w14:textId="77777777" w:rsidR="00F90698" w:rsidRPr="00B85932" w:rsidRDefault="00F90698" w:rsidP="00F90698">
            <w:pPr>
              <w:spacing w:after="0" w:line="240" w:lineRule="auto"/>
              <w:rPr>
                <w:sz w:val="20"/>
              </w:rPr>
            </w:pPr>
          </w:p>
        </w:tc>
        <w:tc>
          <w:tcPr>
            <w:tcW w:w="1710" w:type="dxa"/>
            <w:shd w:val="clear" w:color="auto" w:fill="auto"/>
            <w:noWrap/>
          </w:tcPr>
          <w:p w14:paraId="0913FC03" w14:textId="77777777" w:rsidR="00F90698" w:rsidRPr="00B85932" w:rsidRDefault="00F90698" w:rsidP="00F90698">
            <w:pPr>
              <w:spacing w:after="0" w:line="240" w:lineRule="auto"/>
              <w:rPr>
                <w:sz w:val="20"/>
              </w:rPr>
            </w:pPr>
            <w:r w:rsidRPr="00B85932">
              <w:rPr>
                <w:sz w:val="20"/>
              </w:rPr>
              <w:t>by poor</w:t>
            </w:r>
          </w:p>
        </w:tc>
        <w:tc>
          <w:tcPr>
            <w:tcW w:w="2970" w:type="dxa"/>
            <w:vAlign w:val="center"/>
          </w:tcPr>
          <w:p w14:paraId="5EB7A1C8" w14:textId="30ACD4D1" w:rsidR="00F90698" w:rsidRPr="00B85932" w:rsidRDefault="00F90698" w:rsidP="00F90698">
            <w:pPr>
              <w:spacing w:after="0" w:line="240" w:lineRule="auto"/>
              <w:jc w:val="center"/>
              <w:rPr>
                <w:sz w:val="20"/>
              </w:rPr>
            </w:pPr>
            <w:r w:rsidRPr="00A3608A">
              <w:rPr>
                <w:sz w:val="20"/>
              </w:rPr>
              <w:t>NF</w:t>
            </w:r>
          </w:p>
        </w:tc>
        <w:tc>
          <w:tcPr>
            <w:tcW w:w="2880" w:type="dxa"/>
            <w:shd w:val="clear" w:color="auto" w:fill="auto"/>
          </w:tcPr>
          <w:p w14:paraId="45C65351" w14:textId="77777777" w:rsidR="00F90698" w:rsidRPr="00B85932" w:rsidRDefault="00F90698" w:rsidP="00F90698">
            <w:pPr>
              <w:spacing w:after="0" w:line="240" w:lineRule="auto"/>
              <w:rPr>
                <w:sz w:val="20"/>
              </w:rPr>
            </w:pPr>
            <w:r w:rsidRPr="00B85932">
              <w:rPr>
                <w:sz w:val="20"/>
              </w:rPr>
              <w:t>NA</w:t>
            </w:r>
          </w:p>
        </w:tc>
      </w:tr>
      <w:tr w:rsidR="00F90698" w:rsidRPr="00B85932" w14:paraId="22E54387" w14:textId="77777777" w:rsidTr="00F90698">
        <w:trPr>
          <w:trHeight w:val="300"/>
          <w:jc w:val="center"/>
        </w:trPr>
        <w:tc>
          <w:tcPr>
            <w:tcW w:w="1800" w:type="dxa"/>
            <w:vMerge/>
          </w:tcPr>
          <w:p w14:paraId="4A01D303" w14:textId="77777777" w:rsidR="00F90698" w:rsidRPr="00B85932" w:rsidRDefault="00F90698" w:rsidP="00F90698">
            <w:pPr>
              <w:spacing w:after="0" w:line="240" w:lineRule="auto"/>
              <w:rPr>
                <w:sz w:val="20"/>
              </w:rPr>
            </w:pPr>
          </w:p>
        </w:tc>
        <w:tc>
          <w:tcPr>
            <w:tcW w:w="1710" w:type="dxa"/>
            <w:shd w:val="clear" w:color="auto" w:fill="auto"/>
            <w:noWrap/>
          </w:tcPr>
          <w:p w14:paraId="4308FB6C" w14:textId="77777777" w:rsidR="00F90698" w:rsidRPr="00B85932" w:rsidRDefault="00F90698" w:rsidP="00F90698">
            <w:pPr>
              <w:spacing w:after="0" w:line="240" w:lineRule="auto"/>
              <w:rPr>
                <w:sz w:val="20"/>
              </w:rPr>
            </w:pPr>
            <w:r w:rsidRPr="00B85932">
              <w:rPr>
                <w:sz w:val="20"/>
              </w:rPr>
              <w:t>by youth</w:t>
            </w:r>
          </w:p>
        </w:tc>
        <w:tc>
          <w:tcPr>
            <w:tcW w:w="2970" w:type="dxa"/>
            <w:vAlign w:val="center"/>
          </w:tcPr>
          <w:p w14:paraId="4AA23633" w14:textId="716D27F8" w:rsidR="00F90698" w:rsidRPr="00B85932" w:rsidRDefault="00F90698" w:rsidP="00F90698">
            <w:pPr>
              <w:spacing w:after="0" w:line="240" w:lineRule="auto"/>
              <w:jc w:val="center"/>
              <w:rPr>
                <w:sz w:val="20"/>
              </w:rPr>
            </w:pPr>
            <w:r w:rsidRPr="00A3608A">
              <w:rPr>
                <w:sz w:val="20"/>
              </w:rPr>
              <w:t>NF</w:t>
            </w:r>
          </w:p>
        </w:tc>
        <w:tc>
          <w:tcPr>
            <w:tcW w:w="2880" w:type="dxa"/>
            <w:shd w:val="clear" w:color="auto" w:fill="auto"/>
          </w:tcPr>
          <w:p w14:paraId="4C0625CF" w14:textId="77777777" w:rsidR="00F90698" w:rsidRPr="00B85932" w:rsidRDefault="00F90698" w:rsidP="00F90698">
            <w:pPr>
              <w:spacing w:after="0" w:line="240" w:lineRule="auto"/>
              <w:rPr>
                <w:sz w:val="20"/>
              </w:rPr>
            </w:pPr>
            <w:r w:rsidRPr="00B85932">
              <w:rPr>
                <w:sz w:val="20"/>
              </w:rPr>
              <w:t>NA</w:t>
            </w:r>
          </w:p>
        </w:tc>
      </w:tr>
      <w:tr w:rsidR="00B85932" w:rsidRPr="00B85932" w14:paraId="017EB2FD" w14:textId="77777777" w:rsidTr="00265CF9">
        <w:trPr>
          <w:trHeight w:val="300"/>
          <w:jc w:val="center"/>
        </w:trPr>
        <w:tc>
          <w:tcPr>
            <w:tcW w:w="9360" w:type="dxa"/>
            <w:gridSpan w:val="4"/>
            <w:tcBorders>
              <w:top w:val="single" w:sz="12" w:space="0" w:color="002A6C" w:themeColor="text2"/>
              <w:bottom w:val="nil"/>
            </w:tcBorders>
          </w:tcPr>
          <w:p w14:paraId="505C56E7" w14:textId="42EA8054" w:rsidR="00B85932" w:rsidRPr="00B85932" w:rsidRDefault="00317CF0" w:rsidP="00B85932">
            <w:pPr>
              <w:tabs>
                <w:tab w:val="left" w:pos="180"/>
              </w:tabs>
              <w:spacing w:after="100" w:line="180" w:lineRule="exact"/>
              <w:ind w:left="187" w:hanging="187"/>
              <w:rPr>
                <w:sz w:val="16"/>
                <w:szCs w:val="16"/>
              </w:rPr>
            </w:pPr>
            <w:r>
              <w:rPr>
                <w:sz w:val="16"/>
                <w:szCs w:val="16"/>
              </w:rPr>
              <w:t>* Please see Footnote #44</w:t>
            </w:r>
            <w:r w:rsidR="00B85932" w:rsidRPr="00B85932">
              <w:rPr>
                <w:sz w:val="16"/>
                <w:szCs w:val="16"/>
              </w:rPr>
              <w:t xml:space="preserve"> for clarification on symbols used within this table.</w:t>
            </w:r>
          </w:p>
        </w:tc>
      </w:tr>
    </w:tbl>
    <w:p w14:paraId="7A8DC2AC" w14:textId="77777777" w:rsidR="00216723" w:rsidRPr="00EB7406" w:rsidRDefault="00216723" w:rsidP="00A50EC5">
      <w:pPr>
        <w:pStyle w:val="NoSpacing"/>
      </w:pPr>
    </w:p>
    <w:p w14:paraId="6FC882F6" w14:textId="5C00A12B" w:rsidR="00D66675" w:rsidRPr="00EB7406" w:rsidRDefault="00D66675" w:rsidP="00D66675">
      <w:r w:rsidRPr="00EB7406">
        <w:t xml:space="preserve">Disaggregating the effects of the CLPP on communal work by membership in a vulnerable group </w:t>
      </w:r>
      <w:r w:rsidR="0065457A">
        <w:t>provides some additional information about this result</w:t>
      </w:r>
      <w:r w:rsidR="00A86A32">
        <w:t xml:space="preserve"> (see Table 30)</w:t>
      </w:r>
      <w:r w:rsidR="0065457A">
        <w:t xml:space="preserve">. </w:t>
      </w:r>
      <w:r w:rsidRPr="00EB7406">
        <w:t xml:space="preserve">When we disaggregate by gender, we find that the </w:t>
      </w:r>
      <w:r w:rsidR="000D07C6">
        <w:t>difference</w:t>
      </w:r>
      <w:r w:rsidRPr="00EB7406">
        <w:t xml:space="preserve"> in communal work is driven by men, who farm less when they </w:t>
      </w:r>
      <w:r w:rsidR="00D81BD1">
        <w:t xml:space="preserve">live in treatment communities. </w:t>
      </w:r>
      <w:r w:rsidRPr="00EB7406">
        <w:t>Women</w:t>
      </w:r>
      <w:r w:rsidR="0065457A">
        <w:t xml:space="preserve"> in treatment communities</w:t>
      </w:r>
      <w:r w:rsidRPr="00EB7406">
        <w:t xml:space="preserve">, on the other hand, contribute more to communal land than women in </w:t>
      </w:r>
      <w:r w:rsidR="0065457A">
        <w:t>control communities</w:t>
      </w:r>
      <w:r w:rsidRPr="00EB7406">
        <w:t xml:space="preserve">, but not enough to offset the reduction in contributions by men. In particular, men in treatment communities </w:t>
      </w:r>
      <w:r w:rsidR="000D07C6">
        <w:t>report</w:t>
      </w:r>
      <w:r w:rsidRPr="00EB7406">
        <w:t xml:space="preserve"> planting </w:t>
      </w:r>
      <w:r w:rsidR="000D07C6">
        <w:t>lower</w:t>
      </w:r>
      <w:r w:rsidR="000D07C6" w:rsidRPr="00EB7406">
        <w:t xml:space="preserve"> amount</w:t>
      </w:r>
      <w:r w:rsidR="000D07C6">
        <w:t>s</w:t>
      </w:r>
      <w:r w:rsidR="000D07C6" w:rsidRPr="00EB7406">
        <w:t xml:space="preserve"> of rice</w:t>
      </w:r>
      <w:r w:rsidR="007A2CD8">
        <w:t xml:space="preserve"> and some types of trees</w:t>
      </w:r>
      <w:r w:rsidR="000D07C6" w:rsidRPr="00EB7406">
        <w:t xml:space="preserve"> </w:t>
      </w:r>
      <w:r w:rsidRPr="00EB7406">
        <w:t xml:space="preserve">on communal farmland.  </w:t>
      </w:r>
    </w:p>
    <w:p w14:paraId="59E34934" w14:textId="39D37892" w:rsidR="00216723" w:rsidRPr="00EB7406" w:rsidRDefault="00D66675" w:rsidP="00216723">
      <w:r w:rsidRPr="00EB7406">
        <w:t>We also find some evidence that the CLPP has a similar impact on minorities in treatment communities, although the results are not statistically significant</w:t>
      </w:r>
      <w:r w:rsidR="00216723" w:rsidRPr="00EB7406">
        <w:t xml:space="preserve">. </w:t>
      </w:r>
      <w:r w:rsidR="0065457A">
        <w:t>Poor</w:t>
      </w:r>
      <w:r w:rsidR="0065457A" w:rsidRPr="00C2579B">
        <w:t xml:space="preserve"> and youth in control areas </w:t>
      </w:r>
      <w:r w:rsidR="0065457A">
        <w:t>report</w:t>
      </w:r>
      <w:r w:rsidR="0065457A" w:rsidRPr="00C2579B">
        <w:t xml:space="preserve"> contribut</w:t>
      </w:r>
      <w:r w:rsidR="0065457A">
        <w:t>ing fewer</w:t>
      </w:r>
      <w:r w:rsidR="0065457A" w:rsidRPr="00C2579B">
        <w:t xml:space="preserve"> days to fencing</w:t>
      </w:r>
      <w:r w:rsidR="0065457A">
        <w:t xml:space="preserve"> </w:t>
      </w:r>
      <w:r w:rsidR="00495861">
        <w:t xml:space="preserve">on community farmland </w:t>
      </w:r>
      <w:r w:rsidR="0065457A">
        <w:t xml:space="preserve">in treatment communities (nine and ten days, on average, in control communities versus three and four, respectively for treatment areas). </w:t>
      </w:r>
      <w:r w:rsidR="00216723" w:rsidRPr="00EB7406">
        <w:t xml:space="preserve">FGDs indicate a higher incidence of boundary conflict between neighboring communities in control areas, so increased fencing in control areas might be explained as a way to improve boundaries and tenure security. </w:t>
      </w:r>
    </w:p>
    <w:p w14:paraId="7F7C29F3" w14:textId="72041478" w:rsidR="00216723" w:rsidRPr="00EB7406" w:rsidRDefault="00D66675" w:rsidP="00216723">
      <w:pPr>
        <w:pStyle w:val="Heading2"/>
      </w:pPr>
      <w:bookmarkStart w:id="104" w:name="_Toc517425456"/>
      <w:r w:rsidRPr="00EB7406">
        <w:t xml:space="preserve">CONDITION OF NATURAL </w:t>
      </w:r>
      <w:r w:rsidR="00216723" w:rsidRPr="00EB7406">
        <w:t>RESOURCE</w:t>
      </w:r>
      <w:r w:rsidRPr="00EB7406">
        <w:t>S</w:t>
      </w:r>
      <w:bookmarkEnd w:id="104"/>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4494"/>
        <w:gridCol w:w="1731"/>
        <w:gridCol w:w="1913"/>
        <w:gridCol w:w="1222"/>
      </w:tblGrid>
      <w:tr w:rsidR="00B85932" w:rsidRPr="00B85932" w14:paraId="0EBCD8E8" w14:textId="77777777" w:rsidTr="00265CF9">
        <w:trPr>
          <w:trHeight w:val="300"/>
          <w:tblHeader/>
          <w:jc w:val="center"/>
        </w:trPr>
        <w:tc>
          <w:tcPr>
            <w:tcW w:w="9360" w:type="dxa"/>
            <w:gridSpan w:val="4"/>
            <w:tcBorders>
              <w:bottom w:val="single" w:sz="12" w:space="0" w:color="002A6C" w:themeColor="text2"/>
            </w:tcBorders>
            <w:shd w:val="clear" w:color="auto" w:fill="auto"/>
            <w:vAlign w:val="center"/>
          </w:tcPr>
          <w:p w14:paraId="1CD0BBAF" w14:textId="321B2DB4" w:rsidR="00B85932" w:rsidRPr="00B85932" w:rsidRDefault="00B85932" w:rsidP="00811A90">
            <w:pPr>
              <w:pStyle w:val="captable"/>
              <w:rPr>
                <w:rFonts w:asciiTheme="minorHAnsi" w:hAnsiTheme="minorHAnsi"/>
                <w:sz w:val="18"/>
                <w:szCs w:val="18"/>
              </w:rPr>
            </w:pPr>
            <w:bookmarkStart w:id="105" w:name="_Toc517425142"/>
            <w:r w:rsidRPr="00811A90">
              <w:t>TABLE 3</w:t>
            </w:r>
            <w:r w:rsidR="00A86A32" w:rsidRPr="00811A90">
              <w:t>1</w:t>
            </w:r>
            <w:r w:rsidRPr="00811A90">
              <w:t>:</w:t>
            </w:r>
            <w:r w:rsidRPr="00B85932">
              <w:t xml:space="preserve"> FINDINGS ON WORK ON RESOURCE CONDITION</w:t>
            </w:r>
            <w:bookmarkEnd w:id="105"/>
          </w:p>
        </w:tc>
      </w:tr>
      <w:tr w:rsidR="00B85932" w:rsidRPr="00B85932" w14:paraId="1F22A8DD" w14:textId="77777777" w:rsidTr="00265CF9">
        <w:trPr>
          <w:trHeight w:val="300"/>
          <w:tblHeader/>
          <w:jc w:val="center"/>
        </w:trPr>
        <w:tc>
          <w:tcPr>
            <w:tcW w:w="4494" w:type="dxa"/>
            <w:tcBorders>
              <w:top w:val="single" w:sz="12" w:space="0" w:color="002A6C" w:themeColor="text2"/>
              <w:bottom w:val="single" w:sz="12" w:space="0" w:color="002A6C" w:themeColor="text2"/>
            </w:tcBorders>
            <w:shd w:val="clear" w:color="auto" w:fill="BFBFBF" w:themeFill="background1" w:themeFillShade="BF"/>
            <w:vAlign w:val="center"/>
          </w:tcPr>
          <w:p w14:paraId="7DD9F5D3" w14:textId="77777777" w:rsidR="00B85932" w:rsidRPr="00B85932" w:rsidRDefault="00B85932" w:rsidP="00B85932">
            <w:pPr>
              <w:spacing w:after="0" w:line="240" w:lineRule="auto"/>
              <w:rPr>
                <w:b/>
                <w:sz w:val="20"/>
              </w:rPr>
            </w:pPr>
            <w:r w:rsidRPr="00B85932">
              <w:rPr>
                <w:b/>
                <w:sz w:val="20"/>
              </w:rPr>
              <w:t>Indicator</w:t>
            </w:r>
            <w:r w:rsidRPr="00B85932">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2DB88CAD"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households</w:t>
            </w:r>
            <w:r w:rsidRPr="00B85932">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1BF9876A"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communities</w:t>
            </w:r>
            <w:r w:rsidRPr="00B85932">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4ECCBAAF" w14:textId="77777777" w:rsidR="00B85932" w:rsidRPr="00B85932" w:rsidRDefault="00B85932" w:rsidP="00B85932">
            <w:pPr>
              <w:spacing w:after="0" w:line="240" w:lineRule="auto"/>
              <w:rPr>
                <w:b/>
                <w:sz w:val="20"/>
              </w:rPr>
            </w:pPr>
            <w:r w:rsidRPr="00B85932">
              <w:rPr>
                <w:b/>
                <w:sz w:val="20"/>
              </w:rPr>
              <w:t>Source</w:t>
            </w:r>
            <w:r w:rsidRPr="00B85932">
              <w:rPr>
                <w:rFonts w:eastAsia="Times New Roman" w:cs="Calibri Light"/>
                <w:b/>
                <w:bCs/>
                <w:color w:val="000000"/>
                <w:sz w:val="20"/>
                <w:vertAlign w:val="superscript"/>
              </w:rPr>
              <w:t>+</w:t>
            </w:r>
          </w:p>
        </w:tc>
      </w:tr>
      <w:tr w:rsidR="00F90698" w:rsidRPr="00B85932" w14:paraId="7C54F5D5" w14:textId="77777777" w:rsidTr="00F90698">
        <w:trPr>
          <w:trHeight w:val="300"/>
          <w:jc w:val="center"/>
        </w:trPr>
        <w:tc>
          <w:tcPr>
            <w:tcW w:w="4494" w:type="dxa"/>
          </w:tcPr>
          <w:p w14:paraId="0FB4DF3C" w14:textId="77777777" w:rsidR="00F90698" w:rsidRPr="00B85932" w:rsidRDefault="00F90698" w:rsidP="00F90698">
            <w:pPr>
              <w:spacing w:after="0" w:line="240" w:lineRule="auto"/>
              <w:rPr>
                <w:sz w:val="20"/>
              </w:rPr>
            </w:pPr>
            <w:r w:rsidRPr="00B85932">
              <w:rPr>
                <w:rFonts w:asciiTheme="minorHAnsi" w:hAnsiTheme="minorHAnsi"/>
                <w:b/>
                <w:sz w:val="18"/>
                <w:szCs w:val="18"/>
              </w:rPr>
              <w:t>Improved</w:t>
            </w:r>
            <w:r w:rsidRPr="00B85932">
              <w:rPr>
                <w:rFonts w:asciiTheme="minorHAnsi" w:hAnsiTheme="minorHAnsi"/>
                <w:sz w:val="18"/>
                <w:szCs w:val="18"/>
              </w:rPr>
              <w:t xml:space="preserve"> condition of communal resources (S)</w:t>
            </w:r>
          </w:p>
        </w:tc>
        <w:tc>
          <w:tcPr>
            <w:tcW w:w="1731" w:type="dxa"/>
            <w:vAlign w:val="center"/>
          </w:tcPr>
          <w:p w14:paraId="28E4B613" w14:textId="23C9D2E1" w:rsidR="00F90698" w:rsidRPr="00B85932" w:rsidRDefault="00F90698" w:rsidP="00F90698">
            <w:pPr>
              <w:spacing w:after="0" w:line="240" w:lineRule="auto"/>
              <w:jc w:val="center"/>
              <w:rPr>
                <w:sz w:val="20"/>
              </w:rPr>
            </w:pPr>
            <w:r w:rsidRPr="00AF0EA1">
              <w:rPr>
                <w:sz w:val="20"/>
              </w:rPr>
              <w:t>NF</w:t>
            </w:r>
          </w:p>
        </w:tc>
        <w:tc>
          <w:tcPr>
            <w:tcW w:w="1913" w:type="dxa"/>
            <w:vAlign w:val="center"/>
          </w:tcPr>
          <w:p w14:paraId="6929AFFF" w14:textId="10ABD7C2" w:rsidR="00F90698" w:rsidRPr="00B85932" w:rsidRDefault="00F90698" w:rsidP="00F90698">
            <w:pPr>
              <w:spacing w:after="0" w:line="240" w:lineRule="auto"/>
              <w:jc w:val="center"/>
              <w:rPr>
                <w:sz w:val="20"/>
              </w:rPr>
            </w:pPr>
            <w:r w:rsidRPr="00AF0EA1">
              <w:rPr>
                <w:sz w:val="20"/>
              </w:rPr>
              <w:t>NF</w:t>
            </w:r>
          </w:p>
        </w:tc>
        <w:tc>
          <w:tcPr>
            <w:tcW w:w="1222" w:type="dxa"/>
            <w:shd w:val="clear" w:color="auto" w:fill="auto"/>
          </w:tcPr>
          <w:p w14:paraId="7F51B335" w14:textId="77777777" w:rsidR="00F90698" w:rsidRPr="00B85932" w:rsidRDefault="00F90698" w:rsidP="00F90698">
            <w:pPr>
              <w:spacing w:after="0" w:line="240" w:lineRule="auto"/>
              <w:rPr>
                <w:sz w:val="20"/>
              </w:rPr>
            </w:pPr>
            <w:r w:rsidRPr="00B85932">
              <w:rPr>
                <w:sz w:val="20"/>
              </w:rPr>
              <w:t>NA</w:t>
            </w:r>
          </w:p>
        </w:tc>
      </w:tr>
      <w:tr w:rsidR="00B85932" w:rsidRPr="00B85932" w14:paraId="44A487A4" w14:textId="77777777" w:rsidTr="00265CF9">
        <w:trPr>
          <w:trHeight w:val="300"/>
          <w:jc w:val="center"/>
        </w:trPr>
        <w:tc>
          <w:tcPr>
            <w:tcW w:w="9360" w:type="dxa"/>
            <w:gridSpan w:val="4"/>
            <w:tcBorders>
              <w:top w:val="single" w:sz="12" w:space="0" w:color="002A6C" w:themeColor="text2"/>
              <w:bottom w:val="nil"/>
            </w:tcBorders>
          </w:tcPr>
          <w:p w14:paraId="6267D6B3" w14:textId="3FF13C70" w:rsidR="00B85932" w:rsidRPr="00B85932" w:rsidRDefault="00317CF0" w:rsidP="00B85932">
            <w:pPr>
              <w:tabs>
                <w:tab w:val="left" w:pos="180"/>
              </w:tabs>
              <w:spacing w:after="100" w:line="180" w:lineRule="exact"/>
              <w:ind w:left="187" w:hanging="187"/>
              <w:rPr>
                <w:sz w:val="16"/>
                <w:szCs w:val="16"/>
              </w:rPr>
            </w:pPr>
            <w:r>
              <w:rPr>
                <w:sz w:val="16"/>
                <w:szCs w:val="16"/>
              </w:rPr>
              <w:t>* Please see Footnote #44</w:t>
            </w:r>
            <w:r w:rsidR="00B85932" w:rsidRPr="00B85932">
              <w:rPr>
                <w:sz w:val="16"/>
                <w:szCs w:val="16"/>
              </w:rPr>
              <w:t xml:space="preserve"> for clarification on symbols used within this table.</w:t>
            </w:r>
          </w:p>
        </w:tc>
      </w:tr>
    </w:tbl>
    <w:p w14:paraId="21922F9D" w14:textId="77777777" w:rsidR="002F460C" w:rsidRPr="00EB7406" w:rsidRDefault="002F460C" w:rsidP="00A50EC5">
      <w:pPr>
        <w:pStyle w:val="NoSpacing"/>
      </w:pPr>
    </w:p>
    <w:p w14:paraId="63012671" w14:textId="58A5D0E7" w:rsidR="00216723" w:rsidRPr="00EB7406" w:rsidRDefault="00BE34E3" w:rsidP="00216723">
      <w:r w:rsidRPr="00EB7406">
        <w:t xml:space="preserve">We did not find that the CLPP had any effect on the </w:t>
      </w:r>
      <w:r w:rsidR="00216723" w:rsidRPr="00EB7406">
        <w:rPr>
          <w:i/>
        </w:rPr>
        <w:t>number of forest animals</w:t>
      </w:r>
      <w:r w:rsidR="00216723" w:rsidRPr="00EB7406">
        <w:t xml:space="preserve">, </w:t>
      </w:r>
      <w:r w:rsidR="00216723" w:rsidRPr="00EB7406">
        <w:rPr>
          <w:i/>
        </w:rPr>
        <w:t>water quality</w:t>
      </w:r>
      <w:r w:rsidR="00216723" w:rsidRPr="00EB7406">
        <w:t xml:space="preserve">, </w:t>
      </w:r>
      <w:r w:rsidR="00216723" w:rsidRPr="00EB7406">
        <w:rPr>
          <w:i/>
        </w:rPr>
        <w:t>forest size</w:t>
      </w:r>
      <w:r w:rsidR="00216723" w:rsidRPr="00EB7406">
        <w:t>, f</w:t>
      </w:r>
      <w:r w:rsidR="00216723" w:rsidRPr="00EB7406">
        <w:rPr>
          <w:i/>
        </w:rPr>
        <w:t>orest density</w:t>
      </w:r>
      <w:r w:rsidR="00216723" w:rsidRPr="00EB7406">
        <w:t xml:space="preserve">, </w:t>
      </w:r>
      <w:r w:rsidR="00216723" w:rsidRPr="00EB7406">
        <w:rPr>
          <w:i/>
        </w:rPr>
        <w:t>change in types of trees found</w:t>
      </w:r>
      <w:r w:rsidR="00216723" w:rsidRPr="00EB7406">
        <w:t xml:space="preserve">, nor the </w:t>
      </w:r>
      <w:r w:rsidR="00216723" w:rsidRPr="00EB7406">
        <w:rPr>
          <w:i/>
        </w:rPr>
        <w:t>overall forest condition</w:t>
      </w:r>
      <w:r w:rsidR="00A86A32">
        <w:t xml:space="preserve"> (see Table 31)</w:t>
      </w:r>
      <w:r w:rsidR="00216723" w:rsidRPr="00EB7406">
        <w:t>. These are long-term indicators, so it is not entirely surprising that quantitative effects were not found at this stage. This will be an important area of inquiry at endline.</w:t>
      </w:r>
    </w:p>
    <w:p w14:paraId="3E2C9FCF" w14:textId="77777777" w:rsidR="00216723" w:rsidRPr="00EB7406" w:rsidRDefault="00216723" w:rsidP="00216723">
      <w:r w:rsidRPr="00EB7406">
        <w:t xml:space="preserve">Analysis of the descriptive statistics suggests that the absence of treatment effects could be due to resource condition improvements since baseline in both treatment and control communities along some measures (number of animals, water quality, forest density, and overall forest assessment). However, </w:t>
      </w:r>
      <w:r w:rsidRPr="00EB7406">
        <w:lastRenderedPageBreak/>
        <w:t xml:space="preserve">these results conflict with parallel decreases on some resource condition measures (forest size, decreasing number of tree types). </w:t>
      </w:r>
    </w:p>
    <w:p w14:paraId="0B13FE17" w14:textId="19EDAF46" w:rsidR="00BC3F9A" w:rsidRDefault="00216723" w:rsidP="00216723">
      <w:r w:rsidRPr="00EB7406">
        <w:t xml:space="preserve">Moreover, note that in the </w:t>
      </w:r>
      <w:r w:rsidR="006D67D2">
        <w:t>FGDs</w:t>
      </w:r>
      <w:r w:rsidRPr="00EB7406">
        <w:t xml:space="preserve"> respondents expressed a strong belief across both treatment and control communities that natural resource condition is declining. Participants noted that animals in the bush and fish in the rivers are increasingly scarce. Three main reasons are given as explanation, including over-hunting, over-fishing and the cutting of forests. </w:t>
      </w:r>
      <w:r w:rsidR="00BC3F9A">
        <w:t xml:space="preserve">These factors are often attributed to human population increase, as an elder in a control community in Lofa </w:t>
      </w:r>
      <w:r w:rsidR="00C760CD">
        <w:t>asserts, “P</w:t>
      </w:r>
      <w:r w:rsidR="00C760CD" w:rsidRPr="00C760CD">
        <w:t xml:space="preserve">eople are </w:t>
      </w:r>
      <w:r w:rsidR="00C760CD">
        <w:t>increasing</w:t>
      </w:r>
      <w:r w:rsidR="00C760CD" w:rsidRPr="00C760CD">
        <w:t xml:space="preserve"> here</w:t>
      </w:r>
      <w:r w:rsidR="00C760CD">
        <w:t>, and they are</w:t>
      </w:r>
      <w:r w:rsidR="00C760CD" w:rsidRPr="00C760CD">
        <w:t xml:space="preserve"> </w:t>
      </w:r>
      <w:r w:rsidR="00C760CD">
        <w:t>using</w:t>
      </w:r>
      <w:r w:rsidR="00C760CD" w:rsidRPr="00C760CD">
        <w:t xml:space="preserve"> the forest</w:t>
      </w:r>
      <w:r w:rsidR="00C760CD">
        <w:t>. People are taking the</w:t>
      </w:r>
      <w:r w:rsidR="00C760CD" w:rsidRPr="00C760CD">
        <w:t xml:space="preserve"> mineral from the ground </w:t>
      </w:r>
      <w:r w:rsidR="00C760CD">
        <w:t xml:space="preserve">too, and </w:t>
      </w:r>
      <w:r w:rsidR="00C760CD" w:rsidRPr="00C760CD">
        <w:t xml:space="preserve">as they take it out it </w:t>
      </w:r>
      <w:r w:rsidR="00C760CD">
        <w:t>doesn’t come back.</w:t>
      </w:r>
      <w:r w:rsidR="00C760CD" w:rsidRPr="00C760CD">
        <w:t xml:space="preserve"> </w:t>
      </w:r>
      <w:r w:rsidR="00C760CD">
        <w:t>To me, the resources are</w:t>
      </w:r>
      <w:r w:rsidR="00C760CD" w:rsidRPr="00C760CD">
        <w:t xml:space="preserve"> finish</w:t>
      </w:r>
      <w:r w:rsidR="00C760CD">
        <w:t>ing [being used up]…</w:t>
      </w:r>
      <w:r w:rsidR="00C760CD" w:rsidRPr="00C760CD">
        <w:t xml:space="preserve"> </w:t>
      </w:r>
      <w:r w:rsidR="00C760CD">
        <w:t>W</w:t>
      </w:r>
      <w:r w:rsidR="00C760CD" w:rsidRPr="00C760CD">
        <w:t>e use</w:t>
      </w:r>
      <w:r w:rsidR="00C760CD">
        <w:t>d</w:t>
      </w:r>
      <w:r w:rsidR="00C760CD" w:rsidRPr="00C760CD">
        <w:t xml:space="preserve"> to have forest from here all the way, but they </w:t>
      </w:r>
      <w:r w:rsidR="00C760CD">
        <w:t xml:space="preserve">are </w:t>
      </w:r>
      <w:r w:rsidR="00C760CD" w:rsidRPr="00C760CD">
        <w:t>cutting it down now</w:t>
      </w:r>
      <w:r w:rsidR="00290CEE">
        <w:t>…</w:t>
      </w:r>
      <w:r w:rsidR="00C760CD" w:rsidRPr="00C760CD">
        <w:t xml:space="preserve"> </w:t>
      </w:r>
      <w:r w:rsidR="00290CEE">
        <w:t>We get people from other land</w:t>
      </w:r>
      <w:r w:rsidR="00C760CD">
        <w:t xml:space="preserve"> coming on</w:t>
      </w:r>
      <w:r w:rsidR="00C760CD" w:rsidRPr="00C760CD">
        <w:t xml:space="preserve">to </w:t>
      </w:r>
      <w:r w:rsidR="00C760CD">
        <w:t>this</w:t>
      </w:r>
      <w:r w:rsidR="00C760CD" w:rsidRPr="00C760CD">
        <w:t xml:space="preserve"> land</w:t>
      </w:r>
      <w:r w:rsidR="00C760CD">
        <w:t>,</w:t>
      </w:r>
      <w:r w:rsidR="00C760CD" w:rsidRPr="00C760CD">
        <w:t xml:space="preserve"> </w:t>
      </w:r>
      <w:r w:rsidR="00290CEE">
        <w:t>taking some of this</w:t>
      </w:r>
      <w:r w:rsidR="00C760CD" w:rsidRPr="00C760CD">
        <w:t xml:space="preserve"> land because they want to make farm</w:t>
      </w:r>
      <w:r w:rsidR="00290CEE">
        <w:t>s</w:t>
      </w:r>
      <w:r w:rsidR="00C760CD" w:rsidRPr="00C760CD">
        <w:t>."</w:t>
      </w:r>
    </w:p>
    <w:p w14:paraId="50FB8B1C" w14:textId="63558644" w:rsidR="00216723" w:rsidRPr="00EB7406" w:rsidRDefault="00216723" w:rsidP="00216723">
      <w:r w:rsidRPr="00EB7406">
        <w:t xml:space="preserve">When discussing changes in the condition of natural resources, crop yields are also commonly mentioned to have decreased in comparison to the past, with lack of rain and reduced soil fertility given as the main reasons. In a small number of </w:t>
      </w:r>
      <w:r w:rsidR="006D67D2">
        <w:t>FGDs</w:t>
      </w:r>
      <w:r w:rsidRPr="00EB7406">
        <w:t>, participants mentioned that the number of trees, including palm, in their communities had decreased due to over-harvesting and increases in human population.</w:t>
      </w:r>
      <w:r w:rsidR="00BC3F9A">
        <w:t xml:space="preserve"> </w:t>
      </w:r>
    </w:p>
    <w:p w14:paraId="5D1492E0" w14:textId="22D77C0C" w:rsidR="00216723" w:rsidRPr="00EB7406" w:rsidRDefault="00216723" w:rsidP="00216723">
      <w:r w:rsidRPr="00EB7406">
        <w:t xml:space="preserve">Though the statistical models are not significant, the raw proportions of households who affirm that people in their community engage in unsustainable forest practices, as measured by asking whether people cut more palm than they need and let it rot, decreased </w:t>
      </w:r>
      <w:r w:rsidR="00466371" w:rsidRPr="00EB7406">
        <w:t>7 percentage points (</w:t>
      </w:r>
      <w:r w:rsidRPr="00EB7406">
        <w:t>from 70% to 63%</w:t>
      </w:r>
      <w:r w:rsidR="00466371" w:rsidRPr="00EB7406">
        <w:t>)</w:t>
      </w:r>
      <w:r w:rsidRPr="00EB7406">
        <w:t xml:space="preserve"> in treatment communities and</w:t>
      </w:r>
      <w:r w:rsidR="00466371" w:rsidRPr="00EB7406">
        <w:t xml:space="preserve"> 5 percentage points</w:t>
      </w:r>
      <w:r w:rsidRPr="00EB7406">
        <w:t xml:space="preserve"> </w:t>
      </w:r>
      <w:r w:rsidR="00466371" w:rsidRPr="00EB7406">
        <w:t>(</w:t>
      </w:r>
      <w:r w:rsidRPr="00EB7406">
        <w:t>from 56% to 51%</w:t>
      </w:r>
      <w:r w:rsidR="00466371" w:rsidRPr="00EB7406">
        <w:t>)</w:t>
      </w:r>
      <w:r w:rsidRPr="00EB7406">
        <w:t xml:space="preserve"> in control communities. </w:t>
      </w:r>
      <w:r w:rsidR="0065457A">
        <w:t>Rules surrounding this issue were</w:t>
      </w:r>
      <w:r w:rsidR="0065457A" w:rsidRPr="00C80E2C">
        <w:t xml:space="preserve"> mentioned </w:t>
      </w:r>
      <w:r w:rsidR="0065457A">
        <w:t>frequently</w:t>
      </w:r>
      <w:r w:rsidR="0065457A" w:rsidRPr="00C80E2C">
        <w:t xml:space="preserve"> in FGDs, </w:t>
      </w:r>
      <w:r w:rsidR="0065457A">
        <w:t>and both treatment and control communities</w:t>
      </w:r>
      <w:r w:rsidR="0065457A" w:rsidRPr="00C80E2C">
        <w:t xml:space="preserve"> </w:t>
      </w:r>
      <w:r w:rsidR="0065457A">
        <w:t>could</w:t>
      </w:r>
      <w:r w:rsidR="0065457A" w:rsidRPr="00C80E2C">
        <w:t xml:space="preserve"> have </w:t>
      </w:r>
      <w:r w:rsidR="0065457A">
        <w:t xml:space="preserve">made changes on this measure over the last couple of years, although the results are speculative. </w:t>
      </w:r>
    </w:p>
    <w:p w14:paraId="16B557C0" w14:textId="2547CD81" w:rsidR="00216723" w:rsidRPr="00EB7406" w:rsidRDefault="00216723" w:rsidP="00216723">
      <w:pPr>
        <w:pStyle w:val="Heading2"/>
      </w:pPr>
      <w:bookmarkStart w:id="106" w:name="_Toc517425457"/>
      <w:r w:rsidRPr="00EB7406">
        <w:t>VALUATION OF COMMUNAL LAND</w:t>
      </w:r>
      <w:bookmarkEnd w:id="106"/>
    </w:p>
    <w:tbl>
      <w:tblPr>
        <w:tblW w:w="9360" w:type="dxa"/>
        <w:jc w:val="center"/>
        <w:tblBorders>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1331"/>
        <w:gridCol w:w="3163"/>
        <w:gridCol w:w="1731"/>
        <w:gridCol w:w="1913"/>
        <w:gridCol w:w="1222"/>
      </w:tblGrid>
      <w:tr w:rsidR="00B85932" w:rsidRPr="00B85932" w14:paraId="66CFD75A" w14:textId="77777777" w:rsidTr="00265CF9">
        <w:trPr>
          <w:trHeight w:val="300"/>
          <w:tblHeader/>
          <w:jc w:val="center"/>
        </w:trPr>
        <w:tc>
          <w:tcPr>
            <w:tcW w:w="9360" w:type="dxa"/>
            <w:gridSpan w:val="5"/>
            <w:tcBorders>
              <w:bottom w:val="single" w:sz="12" w:space="0" w:color="002A6C" w:themeColor="text2"/>
            </w:tcBorders>
            <w:shd w:val="clear" w:color="auto" w:fill="auto"/>
            <w:vAlign w:val="center"/>
          </w:tcPr>
          <w:p w14:paraId="4DE1B454" w14:textId="1D7534EF" w:rsidR="00B85932" w:rsidRPr="00B85932" w:rsidRDefault="00B85932" w:rsidP="00811A90">
            <w:pPr>
              <w:pStyle w:val="captable"/>
              <w:rPr>
                <w:rFonts w:asciiTheme="minorHAnsi" w:hAnsiTheme="minorHAnsi"/>
                <w:sz w:val="18"/>
                <w:szCs w:val="18"/>
              </w:rPr>
            </w:pPr>
            <w:bookmarkStart w:id="107" w:name="_Toc517425143"/>
            <w:r w:rsidRPr="00811A90">
              <w:t>TABLE 3</w:t>
            </w:r>
            <w:r w:rsidR="00A86A32" w:rsidRPr="00811A90">
              <w:t>2</w:t>
            </w:r>
            <w:r w:rsidRPr="00811A90">
              <w:t>:</w:t>
            </w:r>
            <w:r w:rsidRPr="00B85932">
              <w:t xml:space="preserve"> FINDINGS ON VALUATION OF COMMUNAL LAND</w:t>
            </w:r>
            <w:bookmarkEnd w:id="107"/>
          </w:p>
        </w:tc>
      </w:tr>
      <w:tr w:rsidR="00B85932" w:rsidRPr="00B85932" w14:paraId="6C8AD582" w14:textId="77777777" w:rsidTr="00265CF9">
        <w:trPr>
          <w:trHeight w:val="300"/>
          <w:tblHeader/>
          <w:jc w:val="center"/>
        </w:trPr>
        <w:tc>
          <w:tcPr>
            <w:tcW w:w="4494" w:type="dxa"/>
            <w:gridSpan w:val="2"/>
            <w:tcBorders>
              <w:top w:val="single" w:sz="12" w:space="0" w:color="002A6C" w:themeColor="text2"/>
              <w:bottom w:val="single" w:sz="12" w:space="0" w:color="002A6C" w:themeColor="text2"/>
            </w:tcBorders>
            <w:shd w:val="clear" w:color="auto" w:fill="BFBFBF" w:themeFill="background1" w:themeFillShade="BF"/>
            <w:vAlign w:val="center"/>
          </w:tcPr>
          <w:p w14:paraId="4E85738F" w14:textId="77777777" w:rsidR="00B85932" w:rsidRPr="00B85932" w:rsidRDefault="00B85932" w:rsidP="00B85932">
            <w:pPr>
              <w:spacing w:after="0" w:line="240" w:lineRule="auto"/>
              <w:rPr>
                <w:b/>
                <w:sz w:val="20"/>
              </w:rPr>
            </w:pPr>
            <w:r w:rsidRPr="00B85932">
              <w:rPr>
                <w:b/>
                <w:sz w:val="20"/>
              </w:rPr>
              <w:t>Indicator</w:t>
            </w:r>
            <w:r w:rsidRPr="00B85932">
              <w:rPr>
                <w:b/>
                <w:sz w:val="20"/>
                <w:vertAlign w:val="superscript"/>
              </w:rPr>
              <w:t>^</w:t>
            </w:r>
          </w:p>
        </w:tc>
        <w:tc>
          <w:tcPr>
            <w:tcW w:w="1731" w:type="dxa"/>
            <w:tcBorders>
              <w:top w:val="single" w:sz="12" w:space="0" w:color="002A6C" w:themeColor="text2"/>
              <w:bottom w:val="single" w:sz="12" w:space="0" w:color="002A6C" w:themeColor="text2"/>
            </w:tcBorders>
            <w:shd w:val="clear" w:color="auto" w:fill="BFBFBF" w:themeFill="background1" w:themeFillShade="BF"/>
            <w:vAlign w:val="center"/>
          </w:tcPr>
          <w:p w14:paraId="70AF02F2"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households</w:t>
            </w:r>
            <w:r w:rsidRPr="00B85932">
              <w:rPr>
                <w:b/>
                <w:sz w:val="20"/>
              </w:rPr>
              <w:t xml:space="preserve"> in treatment areas</w:t>
            </w:r>
          </w:p>
        </w:tc>
        <w:tc>
          <w:tcPr>
            <w:tcW w:w="1913" w:type="dxa"/>
            <w:tcBorders>
              <w:top w:val="single" w:sz="12" w:space="0" w:color="002A6C" w:themeColor="text2"/>
              <w:bottom w:val="single" w:sz="12" w:space="0" w:color="002A6C" w:themeColor="text2"/>
            </w:tcBorders>
            <w:shd w:val="clear" w:color="auto" w:fill="BFBFBF" w:themeFill="background1" w:themeFillShade="BF"/>
            <w:vAlign w:val="center"/>
          </w:tcPr>
          <w:p w14:paraId="0511017E" w14:textId="77777777" w:rsidR="00B85932" w:rsidRPr="00B85932" w:rsidRDefault="00B85932" w:rsidP="00B85932">
            <w:pPr>
              <w:spacing w:after="0" w:line="240" w:lineRule="auto"/>
              <w:rPr>
                <w:b/>
                <w:sz w:val="20"/>
              </w:rPr>
            </w:pPr>
            <w:r w:rsidRPr="00B85932">
              <w:rPr>
                <w:b/>
                <w:sz w:val="20"/>
              </w:rPr>
              <w:t>Finding</w:t>
            </w:r>
            <w:r w:rsidRPr="00B85932">
              <w:rPr>
                <w:b/>
                <w:sz w:val="20"/>
                <w:vertAlign w:val="superscript"/>
              </w:rPr>
              <w:t>*</w:t>
            </w:r>
            <w:r w:rsidRPr="00B85932">
              <w:rPr>
                <w:b/>
                <w:sz w:val="20"/>
              </w:rPr>
              <w:t xml:space="preserve"> on </w:t>
            </w:r>
            <w:r w:rsidRPr="00B85932">
              <w:rPr>
                <w:b/>
                <w:sz w:val="20"/>
                <w:u w:val="single"/>
              </w:rPr>
              <w:t>communities</w:t>
            </w:r>
            <w:r w:rsidRPr="00B85932">
              <w:rPr>
                <w:b/>
                <w:sz w:val="20"/>
              </w:rPr>
              <w:t xml:space="preserve"> in treatment areas</w:t>
            </w:r>
          </w:p>
        </w:tc>
        <w:tc>
          <w:tcPr>
            <w:tcW w:w="1222" w:type="dxa"/>
            <w:tcBorders>
              <w:top w:val="single" w:sz="12" w:space="0" w:color="002A6C" w:themeColor="text2"/>
              <w:bottom w:val="single" w:sz="12" w:space="0" w:color="002A6C" w:themeColor="text2"/>
            </w:tcBorders>
            <w:shd w:val="clear" w:color="auto" w:fill="BFBFBF" w:themeFill="background1" w:themeFillShade="BF"/>
            <w:vAlign w:val="center"/>
          </w:tcPr>
          <w:p w14:paraId="7872F0BF" w14:textId="77777777" w:rsidR="00B85932" w:rsidRPr="00B85932" w:rsidRDefault="00B85932" w:rsidP="00B85932">
            <w:pPr>
              <w:spacing w:after="0" w:line="240" w:lineRule="auto"/>
              <w:rPr>
                <w:b/>
                <w:sz w:val="20"/>
              </w:rPr>
            </w:pPr>
            <w:r w:rsidRPr="00B85932">
              <w:rPr>
                <w:b/>
                <w:sz w:val="20"/>
              </w:rPr>
              <w:t>Source</w:t>
            </w:r>
            <w:r w:rsidRPr="00B85932">
              <w:rPr>
                <w:rFonts w:eastAsia="Times New Roman" w:cs="Calibri Light"/>
                <w:b/>
                <w:bCs/>
                <w:color w:val="000000"/>
                <w:sz w:val="20"/>
                <w:vertAlign w:val="superscript"/>
              </w:rPr>
              <w:t>+</w:t>
            </w:r>
          </w:p>
        </w:tc>
      </w:tr>
      <w:tr w:rsidR="00B85932" w:rsidRPr="00B85932" w14:paraId="4E568752" w14:textId="77777777" w:rsidTr="00317CF0">
        <w:trPr>
          <w:trHeight w:val="300"/>
          <w:jc w:val="center"/>
        </w:trPr>
        <w:tc>
          <w:tcPr>
            <w:tcW w:w="1331" w:type="dxa"/>
            <w:vMerge w:val="restart"/>
            <w:vAlign w:val="center"/>
          </w:tcPr>
          <w:p w14:paraId="252DBB76" w14:textId="77777777" w:rsidR="00B85932" w:rsidRPr="00B85932" w:rsidRDefault="00B85932" w:rsidP="00B85932">
            <w:pPr>
              <w:spacing w:after="0" w:line="240" w:lineRule="auto"/>
              <w:rPr>
                <w:sz w:val="20"/>
              </w:rPr>
            </w:pPr>
            <w:r w:rsidRPr="00B85932">
              <w:rPr>
                <w:rFonts w:asciiTheme="minorHAnsi" w:hAnsiTheme="minorHAnsi"/>
                <w:b/>
                <w:sz w:val="18"/>
                <w:szCs w:val="18"/>
              </w:rPr>
              <w:t>Improved</w:t>
            </w:r>
            <w:r w:rsidRPr="00B85932">
              <w:rPr>
                <w:rFonts w:asciiTheme="minorHAnsi" w:hAnsiTheme="minorHAnsi"/>
                <w:sz w:val="18"/>
                <w:szCs w:val="18"/>
              </w:rPr>
              <w:t xml:space="preserve"> knowledge of communal land value</w:t>
            </w:r>
          </w:p>
        </w:tc>
        <w:tc>
          <w:tcPr>
            <w:tcW w:w="3163" w:type="dxa"/>
            <w:shd w:val="clear" w:color="auto" w:fill="auto"/>
            <w:noWrap/>
            <w:vAlign w:val="center"/>
          </w:tcPr>
          <w:p w14:paraId="667D729C" w14:textId="77777777" w:rsidR="00B85932" w:rsidRPr="00B85932" w:rsidRDefault="00B85932" w:rsidP="00B85932">
            <w:pPr>
              <w:spacing w:after="0" w:line="240" w:lineRule="auto"/>
              <w:rPr>
                <w:sz w:val="20"/>
              </w:rPr>
            </w:pPr>
            <w:r w:rsidRPr="00B85932">
              <w:rPr>
                <w:sz w:val="18"/>
                <w:szCs w:val="18"/>
              </w:rPr>
              <w:t>Communal land most important for community’s future (Context)</w:t>
            </w:r>
          </w:p>
        </w:tc>
        <w:tc>
          <w:tcPr>
            <w:tcW w:w="1731" w:type="dxa"/>
            <w:shd w:val="clear" w:color="auto" w:fill="AECDFF" w:themeFill="text2" w:themeFillTint="33"/>
            <w:vAlign w:val="center"/>
          </w:tcPr>
          <w:p w14:paraId="75A2B538" w14:textId="77777777" w:rsidR="00B85932" w:rsidRPr="000532A4" w:rsidRDefault="00B85932" w:rsidP="00317CF0">
            <w:pPr>
              <w:spacing w:after="0" w:line="240" w:lineRule="auto"/>
              <w:jc w:val="center"/>
              <w:rPr>
                <w:sz w:val="30"/>
                <w:szCs w:val="30"/>
              </w:rPr>
            </w:pPr>
            <w:r w:rsidRPr="000532A4">
              <w:rPr>
                <w:sz w:val="30"/>
                <w:szCs w:val="30"/>
              </w:rPr>
              <w:t>+</w:t>
            </w:r>
          </w:p>
        </w:tc>
        <w:tc>
          <w:tcPr>
            <w:tcW w:w="1913" w:type="dxa"/>
            <w:vAlign w:val="center"/>
          </w:tcPr>
          <w:p w14:paraId="7E0F0A6B" w14:textId="27F10B1B" w:rsidR="00B85932" w:rsidRPr="00B85932" w:rsidRDefault="00F90698" w:rsidP="00F90698">
            <w:pPr>
              <w:spacing w:after="0" w:line="240" w:lineRule="auto"/>
              <w:jc w:val="center"/>
              <w:rPr>
                <w:sz w:val="20"/>
              </w:rPr>
            </w:pPr>
            <w:r>
              <w:rPr>
                <w:sz w:val="20"/>
              </w:rPr>
              <w:t>NF</w:t>
            </w:r>
          </w:p>
        </w:tc>
        <w:tc>
          <w:tcPr>
            <w:tcW w:w="1222" w:type="dxa"/>
            <w:shd w:val="clear" w:color="auto" w:fill="auto"/>
          </w:tcPr>
          <w:p w14:paraId="220FAC6D" w14:textId="77777777" w:rsidR="00B85932" w:rsidRPr="00B85932" w:rsidRDefault="00B85932" w:rsidP="00B85932">
            <w:pPr>
              <w:spacing w:after="0" w:line="240" w:lineRule="auto"/>
              <w:rPr>
                <w:sz w:val="20"/>
              </w:rPr>
            </w:pPr>
            <w:r w:rsidRPr="00B85932">
              <w:rPr>
                <w:sz w:val="18"/>
                <w:szCs w:val="18"/>
              </w:rPr>
              <w:t>Cross-sectional model</w:t>
            </w:r>
          </w:p>
        </w:tc>
      </w:tr>
      <w:tr w:rsidR="00F90698" w:rsidRPr="00B85932" w14:paraId="51B5DB9B" w14:textId="77777777" w:rsidTr="00317CF0">
        <w:trPr>
          <w:trHeight w:val="295"/>
          <w:jc w:val="center"/>
        </w:trPr>
        <w:tc>
          <w:tcPr>
            <w:tcW w:w="1331" w:type="dxa"/>
            <w:vMerge/>
          </w:tcPr>
          <w:p w14:paraId="689237B1" w14:textId="77777777" w:rsidR="00F90698" w:rsidRPr="00B85932" w:rsidRDefault="00F90698" w:rsidP="00F90698">
            <w:pPr>
              <w:spacing w:after="0" w:line="240" w:lineRule="auto"/>
              <w:rPr>
                <w:sz w:val="20"/>
              </w:rPr>
            </w:pPr>
          </w:p>
        </w:tc>
        <w:tc>
          <w:tcPr>
            <w:tcW w:w="3163" w:type="dxa"/>
            <w:shd w:val="clear" w:color="auto" w:fill="auto"/>
            <w:noWrap/>
            <w:vAlign w:val="center"/>
          </w:tcPr>
          <w:p w14:paraId="4C6F7883" w14:textId="77777777" w:rsidR="00F90698" w:rsidRPr="00B85932" w:rsidRDefault="00F90698" w:rsidP="00F90698">
            <w:pPr>
              <w:spacing w:after="0" w:line="240" w:lineRule="auto"/>
              <w:rPr>
                <w:sz w:val="20"/>
              </w:rPr>
            </w:pPr>
            <w:r w:rsidRPr="00B85932">
              <w:rPr>
                <w:sz w:val="18"/>
                <w:szCs w:val="18"/>
              </w:rPr>
              <w:t>Communal land most important for community’s social life (Context)</w:t>
            </w:r>
          </w:p>
        </w:tc>
        <w:tc>
          <w:tcPr>
            <w:tcW w:w="1731" w:type="dxa"/>
            <w:shd w:val="clear" w:color="auto" w:fill="AECDFF" w:themeFill="text2" w:themeFillTint="33"/>
            <w:vAlign w:val="center"/>
          </w:tcPr>
          <w:p w14:paraId="6B6F130D" w14:textId="77777777" w:rsidR="00F90698" w:rsidRPr="000532A4" w:rsidRDefault="00F90698" w:rsidP="00317CF0">
            <w:pPr>
              <w:spacing w:after="0" w:line="240" w:lineRule="auto"/>
              <w:jc w:val="center"/>
              <w:rPr>
                <w:sz w:val="30"/>
                <w:szCs w:val="30"/>
              </w:rPr>
            </w:pPr>
            <w:r w:rsidRPr="000532A4">
              <w:rPr>
                <w:sz w:val="30"/>
                <w:szCs w:val="30"/>
              </w:rPr>
              <w:t>+</w:t>
            </w:r>
          </w:p>
        </w:tc>
        <w:tc>
          <w:tcPr>
            <w:tcW w:w="1913" w:type="dxa"/>
            <w:vAlign w:val="center"/>
          </w:tcPr>
          <w:p w14:paraId="1F3AD548" w14:textId="4CE30993" w:rsidR="00F90698" w:rsidRPr="00B85932" w:rsidRDefault="00F90698" w:rsidP="00F90698">
            <w:pPr>
              <w:spacing w:after="0" w:line="240" w:lineRule="auto"/>
              <w:jc w:val="center"/>
              <w:rPr>
                <w:sz w:val="20"/>
              </w:rPr>
            </w:pPr>
            <w:r w:rsidRPr="001511DB">
              <w:rPr>
                <w:sz w:val="20"/>
              </w:rPr>
              <w:t>NF</w:t>
            </w:r>
          </w:p>
        </w:tc>
        <w:tc>
          <w:tcPr>
            <w:tcW w:w="1222" w:type="dxa"/>
            <w:shd w:val="clear" w:color="auto" w:fill="auto"/>
          </w:tcPr>
          <w:p w14:paraId="2F14F2DD" w14:textId="77777777" w:rsidR="00F90698" w:rsidRPr="00B85932" w:rsidRDefault="00F90698" w:rsidP="00F90698">
            <w:pPr>
              <w:spacing w:after="0" w:line="240" w:lineRule="auto"/>
              <w:rPr>
                <w:sz w:val="20"/>
              </w:rPr>
            </w:pPr>
            <w:r w:rsidRPr="00B85932">
              <w:rPr>
                <w:sz w:val="18"/>
                <w:szCs w:val="18"/>
              </w:rPr>
              <w:t>Cross-sectional model</w:t>
            </w:r>
          </w:p>
        </w:tc>
      </w:tr>
      <w:tr w:rsidR="00F90698" w:rsidRPr="00B85932" w14:paraId="14E2CFF0" w14:textId="77777777" w:rsidTr="00F90698">
        <w:trPr>
          <w:trHeight w:val="300"/>
          <w:jc w:val="center"/>
        </w:trPr>
        <w:tc>
          <w:tcPr>
            <w:tcW w:w="1331" w:type="dxa"/>
            <w:vMerge/>
          </w:tcPr>
          <w:p w14:paraId="48B6A28C" w14:textId="77777777" w:rsidR="00F90698" w:rsidRPr="00B85932" w:rsidRDefault="00F90698" w:rsidP="00F90698">
            <w:pPr>
              <w:spacing w:after="0" w:line="240" w:lineRule="auto"/>
              <w:rPr>
                <w:sz w:val="20"/>
              </w:rPr>
            </w:pPr>
          </w:p>
        </w:tc>
        <w:tc>
          <w:tcPr>
            <w:tcW w:w="3163" w:type="dxa"/>
            <w:shd w:val="clear" w:color="auto" w:fill="auto"/>
            <w:noWrap/>
            <w:vAlign w:val="center"/>
          </w:tcPr>
          <w:p w14:paraId="2186BB83" w14:textId="77777777" w:rsidR="00F90698" w:rsidRPr="00B85932" w:rsidRDefault="00F90698" w:rsidP="00F90698">
            <w:pPr>
              <w:spacing w:after="0" w:line="240" w:lineRule="auto"/>
              <w:rPr>
                <w:sz w:val="20"/>
              </w:rPr>
            </w:pPr>
            <w:r w:rsidRPr="00B85932">
              <w:rPr>
                <w:sz w:val="18"/>
                <w:szCs w:val="18"/>
              </w:rPr>
              <w:t>Conservation as a community/household priority (S)</w:t>
            </w:r>
          </w:p>
        </w:tc>
        <w:tc>
          <w:tcPr>
            <w:tcW w:w="1731" w:type="dxa"/>
            <w:vAlign w:val="center"/>
          </w:tcPr>
          <w:p w14:paraId="48D46496" w14:textId="751BF725" w:rsidR="00F90698" w:rsidRPr="00B85932" w:rsidRDefault="00F90698" w:rsidP="00F90698">
            <w:pPr>
              <w:spacing w:after="0" w:line="240" w:lineRule="auto"/>
              <w:jc w:val="center"/>
              <w:rPr>
                <w:sz w:val="20"/>
              </w:rPr>
            </w:pPr>
            <w:r>
              <w:rPr>
                <w:sz w:val="20"/>
              </w:rPr>
              <w:t>NF</w:t>
            </w:r>
          </w:p>
        </w:tc>
        <w:tc>
          <w:tcPr>
            <w:tcW w:w="1913" w:type="dxa"/>
            <w:vAlign w:val="center"/>
          </w:tcPr>
          <w:p w14:paraId="172399B9" w14:textId="3CF333A7" w:rsidR="00F90698" w:rsidRPr="00B85932" w:rsidRDefault="00F90698" w:rsidP="00F90698">
            <w:pPr>
              <w:spacing w:after="0" w:line="240" w:lineRule="auto"/>
              <w:jc w:val="center"/>
              <w:rPr>
                <w:sz w:val="20"/>
              </w:rPr>
            </w:pPr>
            <w:r w:rsidRPr="001511DB">
              <w:rPr>
                <w:sz w:val="20"/>
              </w:rPr>
              <w:t>NF</w:t>
            </w:r>
          </w:p>
        </w:tc>
        <w:tc>
          <w:tcPr>
            <w:tcW w:w="1222" w:type="dxa"/>
            <w:shd w:val="clear" w:color="auto" w:fill="auto"/>
          </w:tcPr>
          <w:p w14:paraId="4BCD0FC5" w14:textId="77777777" w:rsidR="00F90698" w:rsidRPr="00B85932" w:rsidRDefault="00F90698" w:rsidP="00F90698">
            <w:pPr>
              <w:spacing w:after="0" w:line="240" w:lineRule="auto"/>
              <w:rPr>
                <w:sz w:val="20"/>
              </w:rPr>
            </w:pPr>
            <w:r w:rsidRPr="00B85932">
              <w:rPr>
                <w:sz w:val="18"/>
                <w:szCs w:val="18"/>
              </w:rPr>
              <w:t>NA</w:t>
            </w:r>
          </w:p>
        </w:tc>
      </w:tr>
      <w:tr w:rsidR="00B85932" w:rsidRPr="00B85932" w14:paraId="7DC6E222" w14:textId="77777777" w:rsidTr="00265CF9">
        <w:trPr>
          <w:trHeight w:val="300"/>
          <w:jc w:val="center"/>
        </w:trPr>
        <w:tc>
          <w:tcPr>
            <w:tcW w:w="9360" w:type="dxa"/>
            <w:gridSpan w:val="5"/>
            <w:tcBorders>
              <w:top w:val="single" w:sz="12" w:space="0" w:color="002A6C" w:themeColor="text2"/>
              <w:bottom w:val="nil"/>
            </w:tcBorders>
          </w:tcPr>
          <w:p w14:paraId="5C4FD5B8" w14:textId="610B0CF0" w:rsidR="00B85932" w:rsidRPr="00B85932" w:rsidRDefault="00B85932" w:rsidP="00B85932">
            <w:pPr>
              <w:tabs>
                <w:tab w:val="left" w:pos="180"/>
              </w:tabs>
              <w:spacing w:after="100" w:line="180" w:lineRule="exact"/>
              <w:ind w:left="187" w:hanging="187"/>
              <w:rPr>
                <w:sz w:val="16"/>
                <w:szCs w:val="16"/>
              </w:rPr>
            </w:pPr>
            <w:r w:rsidRPr="00B85932">
              <w:rPr>
                <w:sz w:val="16"/>
                <w:szCs w:val="16"/>
              </w:rPr>
              <w:t xml:space="preserve">* Please see </w:t>
            </w:r>
            <w:r w:rsidR="00317CF0">
              <w:rPr>
                <w:sz w:val="16"/>
                <w:szCs w:val="16"/>
              </w:rPr>
              <w:t>Footnote #44</w:t>
            </w:r>
            <w:r w:rsidRPr="00B85932">
              <w:rPr>
                <w:sz w:val="16"/>
                <w:szCs w:val="16"/>
              </w:rPr>
              <w:t xml:space="preserve"> for clarification on symbols used within this table.</w:t>
            </w:r>
          </w:p>
        </w:tc>
      </w:tr>
    </w:tbl>
    <w:p w14:paraId="4EA38FBA" w14:textId="77777777" w:rsidR="006B0B57" w:rsidRPr="00EB7406" w:rsidRDefault="006B0B57" w:rsidP="00A50EC5">
      <w:pPr>
        <w:pStyle w:val="NoSpacing"/>
      </w:pPr>
    </w:p>
    <w:p w14:paraId="2D8CAACB" w14:textId="11B76429" w:rsidR="00216723" w:rsidRPr="00EB7406" w:rsidRDefault="00E67A48" w:rsidP="00216723">
      <w:pPr>
        <w:rPr>
          <w:rFonts w:cstheme="minorHAnsi"/>
        </w:rPr>
      </w:pPr>
      <w:r w:rsidRPr="00EB7406">
        <w:rPr>
          <w:rFonts w:cstheme="minorHAnsi"/>
        </w:rPr>
        <w:t xml:space="preserve">We find some evidence that the CLPP changes the way that households value their community land. </w:t>
      </w:r>
      <w:r w:rsidR="00216723" w:rsidRPr="00EB7406">
        <w:rPr>
          <w:rFonts w:cstheme="minorHAnsi"/>
        </w:rPr>
        <w:t>CLPP households are significantly more likely to rate communal lands as important for their community’s future and important for their community’s social life</w:t>
      </w:r>
      <w:r w:rsidR="00A86A32">
        <w:rPr>
          <w:rFonts w:cstheme="minorHAnsi"/>
        </w:rPr>
        <w:t xml:space="preserve"> (see Table 32)</w:t>
      </w:r>
      <w:r w:rsidR="00216723" w:rsidRPr="00EB7406">
        <w:rPr>
          <w:rFonts w:cstheme="minorHAnsi"/>
        </w:rPr>
        <w:t xml:space="preserve">. The proportion of households who rated a communal land type as most important for each purpose is </w:t>
      </w:r>
      <w:r w:rsidR="0023741D">
        <w:rPr>
          <w:rFonts w:cstheme="minorHAnsi"/>
        </w:rPr>
        <w:t>shown</w:t>
      </w:r>
      <w:r w:rsidR="00216723" w:rsidRPr="00EB7406">
        <w:rPr>
          <w:rFonts w:cstheme="minorHAnsi"/>
        </w:rPr>
        <w:t xml:space="preserve"> in Figure </w:t>
      </w:r>
      <w:r w:rsidR="00FA3E1F" w:rsidRPr="00EB7406">
        <w:rPr>
          <w:rFonts w:cstheme="minorHAnsi"/>
        </w:rPr>
        <w:t>16</w:t>
      </w:r>
      <w:r w:rsidR="00216723" w:rsidRPr="00EB7406">
        <w:rPr>
          <w:rFonts w:cstheme="minorHAnsi"/>
        </w:rPr>
        <w:t xml:space="preserve">. </w:t>
      </w:r>
    </w:p>
    <w:p w14:paraId="0DDFBD4A" w14:textId="40C4EBC1" w:rsidR="00E779BA" w:rsidRPr="00EB7406" w:rsidRDefault="006D1464" w:rsidP="00216723">
      <w:r w:rsidRPr="00EB7406">
        <w:rPr>
          <w:noProof/>
        </w:rPr>
        <w:lastRenderedPageBreak/>
        <mc:AlternateContent>
          <mc:Choice Requires="wpg">
            <w:drawing>
              <wp:anchor distT="0" distB="0" distL="114300" distR="114300" simplePos="0" relativeHeight="251665920" behindDoc="0" locked="0" layoutInCell="1" allowOverlap="1" wp14:anchorId="5D9515AA" wp14:editId="5A3346B1">
                <wp:simplePos x="0" y="0"/>
                <wp:positionH relativeFrom="column">
                  <wp:posOffset>400050</wp:posOffset>
                </wp:positionH>
                <wp:positionV relativeFrom="paragraph">
                  <wp:posOffset>0</wp:posOffset>
                </wp:positionV>
                <wp:extent cx="5158740" cy="5282565"/>
                <wp:effectExtent l="0" t="0" r="3810" b="0"/>
                <wp:wrapTopAndBottom/>
                <wp:docPr id="58" name="Group 58"/>
                <wp:cNvGraphicFramePr/>
                <a:graphic xmlns:a="http://schemas.openxmlformats.org/drawingml/2006/main">
                  <a:graphicData uri="http://schemas.microsoft.com/office/word/2010/wordprocessingGroup">
                    <wpg:wgp>
                      <wpg:cNvGrpSpPr/>
                      <wpg:grpSpPr>
                        <a:xfrm>
                          <a:off x="0" y="0"/>
                          <a:ext cx="5158740" cy="5282565"/>
                          <a:chOff x="0" y="0"/>
                          <a:chExt cx="5934075" cy="6076950"/>
                        </a:xfrm>
                      </wpg:grpSpPr>
                      <pic:pic xmlns:pic="http://schemas.openxmlformats.org/drawingml/2006/picture">
                        <pic:nvPicPr>
                          <pic:cNvPr id="56" name="Picture 56" descr="emp_com_land_importance"/>
                          <pic:cNvPicPr>
                            <a:picLocks noChangeAspect="1"/>
                          </pic:cNvPicPr>
                        </pic:nvPicPr>
                        <pic:blipFill rotWithShape="1">
                          <a:blip r:embed="rId59">
                            <a:extLst>
                              <a:ext uri="{28A0092B-C50C-407E-A947-70E740481C1C}">
                                <a14:useLocalDpi xmlns:a14="http://schemas.microsoft.com/office/drawing/2010/main" val="0"/>
                              </a:ext>
                            </a:extLst>
                          </a:blip>
                          <a:srcRect t="5136"/>
                          <a:stretch/>
                        </pic:blipFill>
                        <pic:spPr bwMode="auto">
                          <a:xfrm>
                            <a:off x="0" y="447675"/>
                            <a:ext cx="5934075" cy="562927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57" name="Text Box 57"/>
                        <wps:cNvSpPr txBox="1"/>
                        <wps:spPr>
                          <a:xfrm>
                            <a:off x="0" y="0"/>
                            <a:ext cx="5934075" cy="416380"/>
                          </a:xfrm>
                          <a:prstGeom prst="rect">
                            <a:avLst/>
                          </a:prstGeom>
                          <a:solidFill>
                            <a:prstClr val="white"/>
                          </a:solidFill>
                          <a:ln>
                            <a:noFill/>
                          </a:ln>
                        </wps:spPr>
                        <wps:txbx>
                          <w:txbxContent>
                            <w:p w14:paraId="41C6F1B0" w14:textId="2FF531BA" w:rsidR="00372FF7" w:rsidRPr="00F5738C" w:rsidRDefault="00372FF7" w:rsidP="00394507">
                              <w:pPr>
                                <w:pStyle w:val="Caption"/>
                                <w:rPr>
                                  <w:noProof/>
                                </w:rPr>
                              </w:pPr>
                              <w:bookmarkStart w:id="108" w:name="_Toc497895942"/>
                              <w:bookmarkStart w:id="109" w:name="_Toc517425160"/>
                              <w:r>
                                <w:rPr>
                                  <w:caps w:val="0"/>
                                </w:rPr>
                                <w:t xml:space="preserve">FIGURE </w:t>
                              </w:r>
                              <w:fldSimple w:instr=" SEQ Figure \* ARABIC ">
                                <w:r>
                                  <w:rPr>
                                    <w:caps w:val="0"/>
                                    <w:noProof/>
                                  </w:rPr>
                                  <w:t>16</w:t>
                                </w:r>
                              </w:fldSimple>
                              <w:r>
                                <w:rPr>
                                  <w:caps w:val="0"/>
                                </w:rPr>
                                <w:t>. COMMUNAL LAND IS MOST IMPORTANT FOR WHICH COMMUNITY ACTIVITIES</w:t>
                              </w:r>
                              <w:bookmarkEnd w:id="108"/>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9515AA" id="Group 58" o:spid="_x0000_s1073" style="position:absolute;margin-left:31.5pt;margin-top:0;width:406.2pt;height:415.95pt;z-index:251665920;mso-width-relative:margin;mso-height-relative:margin" coordsize="59340,60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g6s&#10;cQgAACAASURBVK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soU9XAAA&#10;IABJREFU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">
                <v:shape id="Picture 56" o:spid="_x0000_s1074" type="#_x0000_t75" alt="emp_com_land_importance" style="position:absolute;top:4476;width:59340;height:5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">
                  <v:imagedata r:id="rId60" o:title="emp_com_land_importance" croptop="3366f"/>
                </v:shape>
                <v:shape id="Text Box 57" o:spid="_x0000_s1075" type="#_x0000_t202" style="position:absolute;width:59340;height:4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41C6F1B0" w14:textId="2FF531BA" w:rsidR="00372FF7" w:rsidRPr="00F5738C" w:rsidRDefault="00372FF7" w:rsidP="00394507">
                        <w:pPr>
                          <w:pStyle w:val="Caption"/>
                          <w:rPr>
                            <w:noProof/>
                          </w:rPr>
                        </w:pPr>
                        <w:bookmarkStart w:id="140" w:name="_Toc497895942"/>
                        <w:bookmarkStart w:id="141" w:name="_Toc517425160"/>
                        <w:r>
                          <w:rPr>
                            <w:caps w:val="0"/>
                          </w:rPr>
                          <w:t xml:space="preserve">FIGURE </w:t>
                        </w:r>
                        <w:r w:rsidR="00A55D2B">
                          <w:fldChar w:fldCharType="begin"/>
                        </w:r>
                        <w:r w:rsidR="00A55D2B">
                          <w:instrText xml:space="preserve"> SEQ Figure \* ARABIC </w:instrText>
                        </w:r>
                        <w:r w:rsidR="00A55D2B">
                          <w:fldChar w:fldCharType="separate"/>
                        </w:r>
                        <w:r>
                          <w:rPr>
                            <w:caps w:val="0"/>
                            <w:noProof/>
                          </w:rPr>
                          <w:t>16</w:t>
                        </w:r>
                        <w:r w:rsidR="00A55D2B">
                          <w:rPr>
                            <w:caps w:val="0"/>
                            <w:noProof/>
                          </w:rPr>
                          <w:fldChar w:fldCharType="end"/>
                        </w:r>
                        <w:r>
                          <w:rPr>
                            <w:caps w:val="0"/>
                          </w:rPr>
                          <w:t>. COMMUNAL LAND IS MOST IMPORTANT FOR WHICH COMMUNITY ACTIVITIES</w:t>
                        </w:r>
                        <w:bookmarkEnd w:id="140"/>
                        <w:bookmarkEnd w:id="141"/>
                      </w:p>
                    </w:txbxContent>
                  </v:textbox>
                </v:shape>
                <w10:wrap type="topAndBottom"/>
              </v:group>
            </w:pict>
          </mc:Fallback>
        </mc:AlternateContent>
      </w:r>
    </w:p>
    <w:p w14:paraId="3B8903C3" w14:textId="193B462C" w:rsidR="00216723" w:rsidRPr="00EB7406" w:rsidRDefault="00E779BA" w:rsidP="00216723">
      <w:r w:rsidRPr="00EB7406">
        <w:rPr>
          <w:noProof/>
        </w:rPr>
        <w:drawing>
          <wp:inline distT="0" distB="0" distL="0" distR="0" wp14:anchorId="702B5281" wp14:editId="7C2BEC85">
            <wp:extent cx="5934075" cy="5934075"/>
            <wp:effectExtent l="0" t="0" r="9525" b="9525"/>
            <wp:docPr id="34" name="Picture 34" descr="C:\Users\ERC\AppData\Local\Microsoft\Windows\INetCache\Content.Word\emp_jo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RC\AppData\Local\Microsoft\Windows\INetCache\Content.Word\emp_job.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5934075"/>
                    </a:xfrm>
                    <a:prstGeom prst="rect">
                      <a:avLst/>
                    </a:prstGeom>
                    <a:noFill/>
                    <a:ln>
                      <a:noFill/>
                    </a:ln>
                  </pic:spPr>
                </pic:pic>
              </a:graphicData>
            </a:graphic>
          </wp:inline>
        </w:drawing>
      </w:r>
    </w:p>
    <w:p w14:paraId="3163A5D4" w14:textId="77777777" w:rsidR="003D5462" w:rsidRDefault="0098711B" w:rsidP="00216723">
      <w:r w:rsidRPr="00EB7406">
        <w:t xml:space="preserve">We also find that respondents at midline were more likely to choose protecting land for their children to farm on in the future over a paid plantation job now than those at baseline (Figure </w:t>
      </w:r>
      <w:r w:rsidR="00FA3E1F" w:rsidRPr="00EB7406">
        <w:t>17</w:t>
      </w:r>
      <w:r w:rsidRPr="00EB7406">
        <w:t>), although we do not find a significant difference between treatment and control areas</w:t>
      </w:r>
      <w:r w:rsidR="003D5462">
        <w:t>, or between women and men</w:t>
      </w:r>
      <w:r w:rsidRPr="00EB7406">
        <w:t>.</w:t>
      </w:r>
      <w:r w:rsidR="003D5462">
        <w:t xml:space="preserve"> </w:t>
      </w:r>
    </w:p>
    <w:p w14:paraId="688984DD" w14:textId="6729617F" w:rsidR="00216723" w:rsidRDefault="003D5462" w:rsidP="00216723">
      <w:r>
        <w:t xml:space="preserve">However, we see some indication that advocating to protect </w:t>
      </w:r>
      <w:r w:rsidR="00A573CB">
        <w:t>l</w:t>
      </w:r>
      <w:r>
        <w:t>and for the community’s children is a land governance contribution that men expect women to make, even though the data do not suggest that women’s views on this issue differ from men’s. For example, one male Youth Leader in a treatment community in Maryland explains, “T</w:t>
      </w:r>
      <w:r w:rsidRPr="003D5462">
        <w:t xml:space="preserve">he present rule </w:t>
      </w:r>
      <w:r>
        <w:t xml:space="preserve">[here] </w:t>
      </w:r>
      <w:r w:rsidRPr="003D5462">
        <w:t>about women</w:t>
      </w:r>
      <w:r>
        <w:t>’s land right is that</w:t>
      </w:r>
      <w:r w:rsidRPr="003D5462">
        <w:t xml:space="preserve"> they</w:t>
      </w:r>
      <w:r w:rsidR="005227C7">
        <w:t xml:space="preserve"> [women]</w:t>
      </w:r>
      <w:r w:rsidRPr="003D5462">
        <w:t xml:space="preserve"> too </w:t>
      </w:r>
      <w:r w:rsidR="005227C7">
        <w:t xml:space="preserve">must </w:t>
      </w:r>
      <w:r w:rsidRPr="003D5462">
        <w:t xml:space="preserve">agree upon the boundary harmonization business </w:t>
      </w:r>
      <w:r>
        <w:t xml:space="preserve">that </w:t>
      </w:r>
      <w:r w:rsidRPr="003D5462">
        <w:t xml:space="preserve">we carry </w:t>
      </w:r>
      <w:r>
        <w:t>out</w:t>
      </w:r>
      <w:r w:rsidRPr="003D5462">
        <w:t xml:space="preserve"> </w:t>
      </w:r>
      <w:r>
        <w:t>with</w:t>
      </w:r>
      <w:r w:rsidRPr="003D5462">
        <w:t xml:space="preserve"> our neighbor</w:t>
      </w:r>
      <w:r>
        <w:t>ing communities…</w:t>
      </w:r>
      <w:r w:rsidRPr="003D5462">
        <w:t xml:space="preserve"> </w:t>
      </w:r>
      <w:r>
        <w:t>E</w:t>
      </w:r>
      <w:r w:rsidRPr="003D5462">
        <w:t xml:space="preserve">ven </w:t>
      </w:r>
      <w:r>
        <w:t xml:space="preserve">if conflict </w:t>
      </w:r>
      <w:r w:rsidRPr="003D5462">
        <w:t>come</w:t>
      </w:r>
      <w:r>
        <w:t>s</w:t>
      </w:r>
      <w:r w:rsidRPr="003D5462">
        <w:t xml:space="preserve"> </w:t>
      </w:r>
      <w:r>
        <w:t xml:space="preserve">[out of the situation], </w:t>
      </w:r>
      <w:r w:rsidRPr="003D5462">
        <w:t xml:space="preserve">they can tell us </w:t>
      </w:r>
      <w:r>
        <w:t>that</w:t>
      </w:r>
      <w:r w:rsidRPr="003D5462">
        <w:t xml:space="preserve"> we shouldn’t do that because the land that you have is what you own for your future, for your chi</w:t>
      </w:r>
      <w:r w:rsidR="002E04D3">
        <w:t>ldren.</w:t>
      </w:r>
      <w:r w:rsidRPr="003D5462">
        <w:t xml:space="preserve"> </w:t>
      </w:r>
      <w:r w:rsidR="002E04D3">
        <w:t>[They say]</w:t>
      </w:r>
      <w:r w:rsidRPr="003D5462">
        <w:t xml:space="preserve"> don’t go beyond it</w:t>
      </w:r>
      <w:r w:rsidR="002E04D3">
        <w:t xml:space="preserve"> </w:t>
      </w:r>
      <w:r w:rsidR="005227C7">
        <w:t xml:space="preserve">[your land boundary] </w:t>
      </w:r>
      <w:r w:rsidR="002E04D3">
        <w:t>or</w:t>
      </w:r>
      <w:r w:rsidRPr="003D5462">
        <w:t xml:space="preserve"> conflict will come</w:t>
      </w:r>
      <w:r w:rsidR="002E04D3">
        <w:t>. T</w:t>
      </w:r>
      <w:r w:rsidRPr="003D5462">
        <w:t xml:space="preserve">hey give strong </w:t>
      </w:r>
      <w:r w:rsidR="002E04D3">
        <w:t>advice.</w:t>
      </w:r>
      <w:r w:rsidRPr="003D5462">
        <w:t>"</w:t>
      </w:r>
    </w:p>
    <w:p w14:paraId="39D09BB4" w14:textId="77777777" w:rsidR="00A43F56" w:rsidRPr="00EB7406" w:rsidRDefault="00A43F56" w:rsidP="00216723"/>
    <w:p w14:paraId="7C611E28" w14:textId="73314E8D" w:rsidR="00F422D2" w:rsidRPr="00EB7406" w:rsidRDefault="005449F7" w:rsidP="006510F5">
      <w:r w:rsidRPr="00EB7406">
        <w:rPr>
          <w:noProof/>
        </w:rPr>
        <w:lastRenderedPageBreak/>
        <mc:AlternateContent>
          <mc:Choice Requires="wpg">
            <w:drawing>
              <wp:anchor distT="0" distB="0" distL="114300" distR="114300" simplePos="0" relativeHeight="251667968" behindDoc="0" locked="0" layoutInCell="1" allowOverlap="1" wp14:anchorId="26E6C7B8" wp14:editId="3C1DA859">
                <wp:simplePos x="0" y="0"/>
                <wp:positionH relativeFrom="margin">
                  <wp:posOffset>382138</wp:posOffset>
                </wp:positionH>
                <wp:positionV relativeFrom="paragraph">
                  <wp:posOffset>13648</wp:posOffset>
                </wp:positionV>
                <wp:extent cx="5186045" cy="5060950"/>
                <wp:effectExtent l="0" t="0" r="0" b="6350"/>
                <wp:wrapSquare wrapText="bothSides"/>
                <wp:docPr id="60" name="Group 60"/>
                <wp:cNvGraphicFramePr/>
                <a:graphic xmlns:a="http://schemas.openxmlformats.org/drawingml/2006/main">
                  <a:graphicData uri="http://schemas.microsoft.com/office/word/2010/wordprocessingGroup">
                    <wpg:wgp>
                      <wpg:cNvGrpSpPr/>
                      <wpg:grpSpPr>
                        <a:xfrm>
                          <a:off x="0" y="0"/>
                          <a:ext cx="5186045" cy="5060950"/>
                          <a:chOff x="0" y="0"/>
                          <a:chExt cx="5934075" cy="5791200"/>
                        </a:xfrm>
                      </wpg:grpSpPr>
                      <pic:pic xmlns:pic="http://schemas.openxmlformats.org/drawingml/2006/picture">
                        <pic:nvPicPr>
                          <pic:cNvPr id="1" name="Picture 1" descr="C:\Users\kmcantrell\AppData\Local\Microsoft\Windows\INetCache\Content.Word\emp_job.png"/>
                          <pic:cNvPicPr>
                            <a:picLocks noChangeAspect="1"/>
                          </pic:cNvPicPr>
                        </pic:nvPicPr>
                        <pic:blipFill rotWithShape="1">
                          <a:blip r:embed="rId62">
                            <a:extLst>
                              <a:ext uri="{28A0092B-C50C-407E-A947-70E740481C1C}">
                                <a14:useLocalDpi xmlns:a14="http://schemas.microsoft.com/office/drawing/2010/main" val="0"/>
                              </a:ext>
                            </a:extLst>
                          </a:blip>
                          <a:srcRect t="10433"/>
                          <a:stretch/>
                        </pic:blipFill>
                        <pic:spPr bwMode="auto">
                          <a:xfrm>
                            <a:off x="0" y="476250"/>
                            <a:ext cx="5934075" cy="531495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59" name="Text Box 59"/>
                        <wps:cNvSpPr txBox="1"/>
                        <wps:spPr>
                          <a:xfrm>
                            <a:off x="0" y="0"/>
                            <a:ext cx="5934075" cy="457200"/>
                          </a:xfrm>
                          <a:prstGeom prst="rect">
                            <a:avLst/>
                          </a:prstGeom>
                          <a:solidFill>
                            <a:prstClr val="white"/>
                          </a:solidFill>
                          <a:ln>
                            <a:noFill/>
                          </a:ln>
                        </wps:spPr>
                        <wps:txbx>
                          <w:txbxContent>
                            <w:p w14:paraId="736014A0" w14:textId="4B76FAEB" w:rsidR="00372FF7" w:rsidRPr="006463FB" w:rsidRDefault="00372FF7" w:rsidP="005449F7">
                              <w:pPr>
                                <w:pStyle w:val="Caption"/>
                                <w:rPr>
                                  <w:noProof/>
                                </w:rPr>
                              </w:pPr>
                              <w:bookmarkStart w:id="110" w:name="_Toc497895950"/>
                              <w:bookmarkStart w:id="111" w:name="_Toc517425161"/>
                              <w:r>
                                <w:rPr>
                                  <w:caps w:val="0"/>
                                </w:rPr>
                                <w:t xml:space="preserve">FIGURE </w:t>
                              </w:r>
                              <w:fldSimple w:instr=" SEQ Figure \* ARABIC ">
                                <w:r>
                                  <w:rPr>
                                    <w:caps w:val="0"/>
                                    <w:noProof/>
                                  </w:rPr>
                                  <w:t>17</w:t>
                                </w:r>
                              </w:fldSimple>
                              <w:r>
                                <w:rPr>
                                  <w:caps w:val="0"/>
                                </w:rPr>
                                <w:t>. HOUSEHOLD WOULD ENSURE CHILDREN HAVE FARMLAND OVER PLANTATION JOB NOW</w:t>
                              </w:r>
                              <w:bookmarkEnd w:id="110"/>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E6C7B8" id="Group 60" o:spid="_x0000_s1076" style="position:absolute;margin-left:30.1pt;margin-top:1.05pt;width:408.35pt;height:398.5pt;z-index:251667968;mso-position-horizontal-relative:margin;mso-width-relative:margin;mso-height-relative:margin" coordsize="59340,57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">
                <v:shape id="Picture 1" o:spid="_x0000_s1077" type="#_x0000_t75" style="position:absolute;top:4762;width:59340;height:53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">
                  <v:imagedata r:id="rId63" o:title="emp_job" croptop="6837f"/>
                </v:shape>
                <v:shape id="Text Box 59" o:spid="_x0000_s1078" type="#_x0000_t202" style="position:absolute;width:5934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736014A0" w14:textId="4B76FAEB" w:rsidR="00372FF7" w:rsidRPr="006463FB" w:rsidRDefault="00372FF7" w:rsidP="005449F7">
                        <w:pPr>
                          <w:pStyle w:val="Caption"/>
                          <w:rPr>
                            <w:noProof/>
                          </w:rPr>
                        </w:pPr>
                        <w:bookmarkStart w:id="144" w:name="_Toc497895950"/>
                        <w:bookmarkStart w:id="145" w:name="_Toc517425161"/>
                        <w:r>
                          <w:rPr>
                            <w:caps w:val="0"/>
                          </w:rPr>
                          <w:t xml:space="preserve">FIGURE </w:t>
                        </w:r>
                        <w:r w:rsidR="00A55D2B">
                          <w:fldChar w:fldCharType="begin"/>
                        </w:r>
                        <w:r w:rsidR="00A55D2B">
                          <w:instrText xml:space="preserve"> SEQ Figure \* ARABIC </w:instrText>
                        </w:r>
                        <w:r w:rsidR="00A55D2B">
                          <w:fldChar w:fldCharType="separate"/>
                        </w:r>
                        <w:r>
                          <w:rPr>
                            <w:caps w:val="0"/>
                            <w:noProof/>
                          </w:rPr>
                          <w:t>17</w:t>
                        </w:r>
                        <w:r w:rsidR="00A55D2B">
                          <w:rPr>
                            <w:caps w:val="0"/>
                            <w:noProof/>
                          </w:rPr>
                          <w:fldChar w:fldCharType="end"/>
                        </w:r>
                        <w:r>
                          <w:rPr>
                            <w:caps w:val="0"/>
                          </w:rPr>
                          <w:t>. HOUSEHOLD WOULD ENSURE CHILDREN HAVE FARMLAND OVER PLANTATION JOB NOW</w:t>
                        </w:r>
                        <w:bookmarkEnd w:id="144"/>
                        <w:bookmarkEnd w:id="145"/>
                      </w:p>
                    </w:txbxContent>
                  </v:textbox>
                </v:shape>
                <w10:wrap type="square" anchorx="margin"/>
              </v:group>
            </w:pict>
          </mc:Fallback>
        </mc:AlternateContent>
      </w:r>
      <w:r w:rsidR="00F422D2" w:rsidRPr="00EB7406">
        <w:br w:type="page"/>
      </w:r>
    </w:p>
    <w:p w14:paraId="7EBAF988" w14:textId="40BC5014" w:rsidR="00216723" w:rsidRPr="00EB7406" w:rsidRDefault="001913CB" w:rsidP="00216723">
      <w:pPr>
        <w:pStyle w:val="Heading1"/>
      </w:pPr>
      <w:bookmarkStart w:id="112" w:name="_Toc517425458"/>
      <w:r w:rsidRPr="00EB7406">
        <w:lastRenderedPageBreak/>
        <w:t>FINDINGS: LIVELIHOODS</w:t>
      </w:r>
      <w:bookmarkEnd w:id="112"/>
    </w:p>
    <w:p w14:paraId="6603E225" w14:textId="77777777" w:rsidR="00216723" w:rsidRPr="00EB7406" w:rsidRDefault="00216723" w:rsidP="00216723"/>
    <w:p w14:paraId="5723CD61" w14:textId="258BE2C4" w:rsidR="006B0B57" w:rsidRPr="00EB7406" w:rsidRDefault="00E67A48" w:rsidP="00216723">
      <w:r w:rsidRPr="00EB7406">
        <w:t>We do not yet find that the CLPP affected our measures of livelihood and welfare</w:t>
      </w:r>
      <w:r w:rsidR="00A86A32">
        <w:t xml:space="preserve"> (see Table 33)</w:t>
      </w:r>
      <w:r w:rsidRPr="00EB7406">
        <w:t>. The amount of land cultivated by households increased by roughly the same amount across all communities (about one lot</w:t>
      </w:r>
      <w:r w:rsidR="001448CE">
        <w:rPr>
          <w:rStyle w:val="FootnoteReference"/>
        </w:rPr>
        <w:footnoteReference w:id="68"/>
      </w:r>
      <w:r w:rsidRPr="00EB7406">
        <w:t>)</w:t>
      </w:r>
      <w:r w:rsidR="00A2565E" w:rsidRPr="00EB7406">
        <w:t>.</w:t>
      </w:r>
      <w:r w:rsidRPr="00EB7406">
        <w:t xml:space="preserve"> </w:t>
      </w:r>
      <w:r w:rsidR="00A2565E" w:rsidRPr="00EB7406">
        <w:t>Some limited qualitative evidence of positive effects of the CLPP is that</w:t>
      </w:r>
      <w:r w:rsidR="00216723" w:rsidRPr="00EB7406">
        <w:t xml:space="preserve"> the proportion of poor households (in the bottom quartile of an asset index) decreased from 28% to 20% in treatment sites while increasing from 22% to 30% in control areas. </w:t>
      </w:r>
    </w:p>
    <w:tbl>
      <w:tblPr>
        <w:tblW w:w="0" w:type="auto"/>
        <w:jc w:val="center"/>
        <w:tblBorders>
          <w:bottom w:val="single" w:sz="4" w:space="0" w:color="A6A6A6" w:themeColor="background1" w:themeShade="A6"/>
          <w:insideH w:val="single" w:sz="8" w:space="0" w:color="002A6C" w:themeColor="text2"/>
          <w:insideV w:val="single" w:sz="8" w:space="0" w:color="002A6C" w:themeColor="text2"/>
        </w:tblBorders>
        <w:tblLayout w:type="fixed"/>
        <w:tblCellMar>
          <w:left w:w="58" w:type="dxa"/>
          <w:right w:w="58" w:type="dxa"/>
        </w:tblCellMar>
        <w:tblLook w:val="04A0" w:firstRow="1" w:lastRow="0" w:firstColumn="1" w:lastColumn="0" w:noHBand="0" w:noVBand="1"/>
      </w:tblPr>
      <w:tblGrid>
        <w:gridCol w:w="2379"/>
        <w:gridCol w:w="3132"/>
        <w:gridCol w:w="1900"/>
        <w:gridCol w:w="1949"/>
      </w:tblGrid>
      <w:tr w:rsidR="00B85932" w:rsidRPr="00B85932" w14:paraId="34C13EE4" w14:textId="77777777" w:rsidTr="00265CF9">
        <w:trPr>
          <w:trHeight w:val="20"/>
          <w:jc w:val="center"/>
        </w:trPr>
        <w:tc>
          <w:tcPr>
            <w:tcW w:w="9360" w:type="dxa"/>
            <w:gridSpan w:val="4"/>
            <w:tcBorders>
              <w:bottom w:val="single" w:sz="12" w:space="0" w:color="002A6C" w:themeColor="text2"/>
            </w:tcBorders>
            <w:shd w:val="clear" w:color="auto" w:fill="auto"/>
            <w:noWrap/>
            <w:vAlign w:val="center"/>
          </w:tcPr>
          <w:p w14:paraId="1A68779B" w14:textId="46286987" w:rsidR="00B85932" w:rsidRPr="00B85932" w:rsidRDefault="00B85932" w:rsidP="00811A90">
            <w:pPr>
              <w:pStyle w:val="captable"/>
              <w:rPr>
                <w:rFonts w:asciiTheme="minorHAnsi" w:hAnsiTheme="minorHAnsi"/>
                <w:i/>
                <w:sz w:val="18"/>
                <w:szCs w:val="18"/>
              </w:rPr>
            </w:pPr>
            <w:bookmarkStart w:id="113" w:name="_Toc517425144"/>
            <w:r w:rsidRPr="00811A90">
              <w:t>TABLE 3</w:t>
            </w:r>
            <w:r w:rsidR="00A86A32" w:rsidRPr="00811A90">
              <w:t>3</w:t>
            </w:r>
            <w:r w:rsidRPr="00811A90">
              <w:t>:</w:t>
            </w:r>
            <w:r w:rsidRPr="00B85932">
              <w:t xml:space="preserve"> SUMMARY OF FINDINGS ON LIVELIHOODS INDICATORS</w:t>
            </w:r>
            <w:bookmarkEnd w:id="113"/>
          </w:p>
        </w:tc>
      </w:tr>
      <w:tr w:rsidR="00B85932" w:rsidRPr="00B85932" w14:paraId="6267A7A6" w14:textId="77777777" w:rsidTr="00265CF9">
        <w:trPr>
          <w:trHeight w:val="20"/>
          <w:jc w:val="center"/>
        </w:trPr>
        <w:tc>
          <w:tcPr>
            <w:tcW w:w="5511" w:type="dxa"/>
            <w:gridSpan w:val="2"/>
            <w:tcBorders>
              <w:top w:val="single" w:sz="12" w:space="0" w:color="002A6C" w:themeColor="text2"/>
              <w:bottom w:val="single" w:sz="12" w:space="0" w:color="002A6C" w:themeColor="text2"/>
            </w:tcBorders>
            <w:shd w:val="clear" w:color="auto" w:fill="BFBFBF" w:themeFill="background1" w:themeFillShade="BF"/>
            <w:noWrap/>
            <w:vAlign w:val="center"/>
          </w:tcPr>
          <w:p w14:paraId="7496728A" w14:textId="77777777" w:rsidR="00B85932" w:rsidRPr="00B85932" w:rsidRDefault="00B85932" w:rsidP="00B85932">
            <w:pPr>
              <w:spacing w:after="0" w:line="240" w:lineRule="auto"/>
              <w:rPr>
                <w:b/>
                <w:sz w:val="20"/>
              </w:rPr>
            </w:pPr>
            <w:r w:rsidRPr="00B85932">
              <w:rPr>
                <w:b/>
                <w:sz w:val="20"/>
              </w:rPr>
              <w:t>Indicators</w:t>
            </w:r>
          </w:p>
        </w:tc>
        <w:tc>
          <w:tcPr>
            <w:tcW w:w="1900" w:type="dxa"/>
            <w:tcBorders>
              <w:top w:val="single" w:sz="12" w:space="0" w:color="002A6C" w:themeColor="text2"/>
              <w:bottom w:val="single" w:sz="12" w:space="0" w:color="002A6C" w:themeColor="text2"/>
            </w:tcBorders>
            <w:shd w:val="clear" w:color="auto" w:fill="BFBFBF" w:themeFill="background1" w:themeFillShade="BF"/>
            <w:noWrap/>
            <w:vAlign w:val="center"/>
          </w:tcPr>
          <w:p w14:paraId="4AB4FD6F" w14:textId="77777777" w:rsidR="00B85932" w:rsidRPr="00B85932" w:rsidDel="00704C12" w:rsidRDefault="00B85932" w:rsidP="00B85932">
            <w:pPr>
              <w:spacing w:after="0" w:line="240" w:lineRule="auto"/>
              <w:jc w:val="center"/>
              <w:rPr>
                <w:b/>
                <w:sz w:val="20"/>
              </w:rPr>
            </w:pPr>
            <w:r w:rsidRPr="00B85932">
              <w:rPr>
                <w:b/>
                <w:sz w:val="20"/>
              </w:rPr>
              <w:t>Finding in treatment areas</w:t>
            </w:r>
            <w:r w:rsidRPr="00B85932">
              <w:rPr>
                <w:b/>
                <w:sz w:val="20"/>
                <w:vertAlign w:val="superscript"/>
              </w:rPr>
              <w:t>*</w:t>
            </w:r>
          </w:p>
        </w:tc>
        <w:tc>
          <w:tcPr>
            <w:tcW w:w="1949" w:type="dxa"/>
            <w:tcBorders>
              <w:top w:val="single" w:sz="12" w:space="0" w:color="002A6C" w:themeColor="text2"/>
              <w:bottom w:val="single" w:sz="12" w:space="0" w:color="002A6C" w:themeColor="text2"/>
            </w:tcBorders>
            <w:shd w:val="clear" w:color="auto" w:fill="BFBFBF" w:themeFill="background1" w:themeFillShade="BF"/>
            <w:noWrap/>
            <w:vAlign w:val="center"/>
          </w:tcPr>
          <w:p w14:paraId="1C6B7B58" w14:textId="77777777" w:rsidR="00B85932" w:rsidRPr="00B85932" w:rsidRDefault="00B85932" w:rsidP="00B85932">
            <w:pPr>
              <w:spacing w:after="0" w:line="240" w:lineRule="auto"/>
              <w:jc w:val="center"/>
              <w:rPr>
                <w:b/>
                <w:sz w:val="20"/>
              </w:rPr>
            </w:pPr>
            <w:r w:rsidRPr="00B85932">
              <w:rPr>
                <w:b/>
                <w:sz w:val="20"/>
              </w:rPr>
              <w:t>Source</w:t>
            </w:r>
            <w:r w:rsidRPr="00B85932">
              <w:rPr>
                <w:b/>
                <w:sz w:val="20"/>
                <w:vertAlign w:val="superscript"/>
              </w:rPr>
              <w:t>+</w:t>
            </w:r>
          </w:p>
        </w:tc>
      </w:tr>
      <w:tr w:rsidR="00B85932" w:rsidRPr="00B85932" w14:paraId="7529C170" w14:textId="77777777" w:rsidTr="00265CF9">
        <w:trPr>
          <w:trHeight w:val="20"/>
          <w:jc w:val="center"/>
        </w:trPr>
        <w:tc>
          <w:tcPr>
            <w:tcW w:w="9360" w:type="dxa"/>
            <w:gridSpan w:val="4"/>
            <w:tcBorders>
              <w:top w:val="single" w:sz="12" w:space="0" w:color="002A6C" w:themeColor="text2"/>
              <w:bottom w:val="single" w:sz="8" w:space="0" w:color="002A6C" w:themeColor="text2"/>
            </w:tcBorders>
            <w:shd w:val="clear" w:color="auto" w:fill="D9D9D9" w:themeFill="background1" w:themeFillShade="D9"/>
            <w:noWrap/>
            <w:vAlign w:val="center"/>
          </w:tcPr>
          <w:p w14:paraId="3D976C7D" w14:textId="77777777" w:rsidR="00B85932" w:rsidRPr="00B85932" w:rsidRDefault="00B85932" w:rsidP="00B85932">
            <w:pPr>
              <w:spacing w:after="0" w:line="240" w:lineRule="auto"/>
              <w:rPr>
                <w:i/>
                <w:sz w:val="20"/>
              </w:rPr>
            </w:pPr>
            <w:r w:rsidRPr="00B85932">
              <w:rPr>
                <w:i/>
                <w:sz w:val="20"/>
              </w:rPr>
              <w:t xml:space="preserve">H. </w:t>
            </w:r>
            <w:r w:rsidRPr="00B85932">
              <w:rPr>
                <w:i/>
                <w:sz w:val="20"/>
                <w:u w:val="single"/>
              </w:rPr>
              <w:t>Households</w:t>
            </w:r>
            <w:r w:rsidRPr="00B85932">
              <w:rPr>
                <w:i/>
                <w:sz w:val="20"/>
              </w:rPr>
              <w:t xml:space="preserve"> in communities receiving the CLPP intervention will have different livelihood and welfare outcomes.</w:t>
            </w:r>
          </w:p>
        </w:tc>
      </w:tr>
      <w:tr w:rsidR="00B85932" w:rsidRPr="00B85932" w14:paraId="5B40D832" w14:textId="77777777" w:rsidTr="00265CF9">
        <w:trPr>
          <w:trHeight w:val="20"/>
          <w:jc w:val="center"/>
        </w:trPr>
        <w:tc>
          <w:tcPr>
            <w:tcW w:w="2379" w:type="dxa"/>
            <w:vMerge w:val="restart"/>
            <w:tcBorders>
              <w:top w:val="single" w:sz="8" w:space="0" w:color="002A6C" w:themeColor="text2"/>
            </w:tcBorders>
            <w:shd w:val="clear" w:color="auto" w:fill="auto"/>
            <w:noWrap/>
            <w:vAlign w:val="center"/>
          </w:tcPr>
          <w:p w14:paraId="5DEED135" w14:textId="77777777" w:rsidR="00B85932" w:rsidRPr="00B85932" w:rsidRDefault="00B85932" w:rsidP="00B85932">
            <w:pPr>
              <w:spacing w:after="0" w:line="240" w:lineRule="auto"/>
              <w:rPr>
                <w:sz w:val="20"/>
              </w:rPr>
            </w:pPr>
            <w:r w:rsidRPr="00B85932">
              <w:rPr>
                <w:rFonts w:asciiTheme="majorHAnsi" w:eastAsia="Times New Roman" w:hAnsiTheme="majorHAnsi" w:cs="Calibri Light"/>
                <w:b/>
                <w:bCs/>
                <w:color w:val="000000"/>
                <w:sz w:val="18"/>
                <w:szCs w:val="18"/>
              </w:rPr>
              <w:t>Improved</w:t>
            </w:r>
            <w:r w:rsidRPr="00B85932">
              <w:rPr>
                <w:rFonts w:asciiTheme="majorHAnsi" w:eastAsia="Times New Roman" w:hAnsiTheme="majorHAnsi" w:cs="Calibri Light"/>
                <w:bCs/>
                <w:color w:val="000000"/>
                <w:sz w:val="18"/>
                <w:szCs w:val="18"/>
              </w:rPr>
              <w:t xml:space="preserve"> livelihoods outcomes</w:t>
            </w:r>
          </w:p>
        </w:tc>
        <w:tc>
          <w:tcPr>
            <w:tcW w:w="3132" w:type="dxa"/>
            <w:tcBorders>
              <w:top w:val="single" w:sz="8" w:space="0" w:color="002A6C" w:themeColor="text2"/>
            </w:tcBorders>
            <w:shd w:val="clear" w:color="auto" w:fill="auto"/>
            <w:noWrap/>
            <w:vAlign w:val="center"/>
          </w:tcPr>
          <w:p w14:paraId="2DDCD145" w14:textId="77777777" w:rsidR="00B85932" w:rsidRPr="00B85932" w:rsidRDefault="00B85932" w:rsidP="00B85932">
            <w:pPr>
              <w:spacing w:after="0" w:line="240" w:lineRule="auto"/>
              <w:rPr>
                <w:sz w:val="20"/>
              </w:rPr>
            </w:pPr>
            <w:r w:rsidRPr="00B85932">
              <w:rPr>
                <w:rFonts w:asciiTheme="majorHAnsi" w:eastAsia="Times New Roman" w:hAnsiTheme="majorHAnsi" w:cs="Calibri Light"/>
                <w:color w:val="000000"/>
                <w:sz w:val="18"/>
                <w:szCs w:val="18"/>
              </w:rPr>
              <w:t>Size of household land (S)</w:t>
            </w:r>
          </w:p>
        </w:tc>
        <w:tc>
          <w:tcPr>
            <w:tcW w:w="1900" w:type="dxa"/>
            <w:tcBorders>
              <w:top w:val="single" w:sz="8" w:space="0" w:color="002A6C" w:themeColor="text2"/>
            </w:tcBorders>
            <w:shd w:val="clear" w:color="auto" w:fill="auto"/>
            <w:noWrap/>
            <w:vAlign w:val="center"/>
          </w:tcPr>
          <w:p w14:paraId="0B5516F1" w14:textId="23F99DA4" w:rsidR="00B85932" w:rsidRPr="00B85932" w:rsidRDefault="00B36238" w:rsidP="00B85932">
            <w:pPr>
              <w:spacing w:after="0" w:line="240" w:lineRule="auto"/>
              <w:jc w:val="center"/>
              <w:rPr>
                <w:sz w:val="20"/>
              </w:rPr>
            </w:pPr>
            <w:r>
              <w:rPr>
                <w:sz w:val="20"/>
              </w:rPr>
              <w:t>NF</w:t>
            </w:r>
          </w:p>
        </w:tc>
        <w:tc>
          <w:tcPr>
            <w:tcW w:w="1949" w:type="dxa"/>
            <w:tcBorders>
              <w:top w:val="single" w:sz="8" w:space="0" w:color="002A6C" w:themeColor="text2"/>
            </w:tcBorders>
            <w:shd w:val="clear" w:color="auto" w:fill="auto"/>
            <w:noWrap/>
            <w:vAlign w:val="center"/>
          </w:tcPr>
          <w:p w14:paraId="5A5DCAFB" w14:textId="7A254A5F" w:rsidR="00B85932" w:rsidRPr="00B85932" w:rsidRDefault="004E1E91" w:rsidP="00B85932">
            <w:pPr>
              <w:spacing w:after="0" w:line="240" w:lineRule="auto"/>
              <w:rPr>
                <w:sz w:val="20"/>
              </w:rPr>
            </w:pPr>
            <w:r>
              <w:rPr>
                <w:sz w:val="20"/>
              </w:rPr>
              <w:t>NA</w:t>
            </w:r>
          </w:p>
        </w:tc>
      </w:tr>
      <w:tr w:rsidR="00B85932" w:rsidRPr="00B85932" w14:paraId="63746796" w14:textId="77777777" w:rsidTr="00265CF9">
        <w:trPr>
          <w:trHeight w:val="20"/>
          <w:jc w:val="center"/>
        </w:trPr>
        <w:tc>
          <w:tcPr>
            <w:tcW w:w="2379" w:type="dxa"/>
            <w:vMerge/>
            <w:shd w:val="clear" w:color="auto" w:fill="auto"/>
            <w:noWrap/>
            <w:vAlign w:val="center"/>
          </w:tcPr>
          <w:p w14:paraId="61B2EE46" w14:textId="77777777" w:rsidR="00B85932" w:rsidRPr="00B85932" w:rsidRDefault="00B85932" w:rsidP="00B85932">
            <w:pPr>
              <w:spacing w:after="0" w:line="240" w:lineRule="auto"/>
              <w:rPr>
                <w:sz w:val="20"/>
              </w:rPr>
            </w:pPr>
          </w:p>
        </w:tc>
        <w:tc>
          <w:tcPr>
            <w:tcW w:w="3132" w:type="dxa"/>
            <w:shd w:val="clear" w:color="auto" w:fill="auto"/>
            <w:noWrap/>
            <w:vAlign w:val="center"/>
          </w:tcPr>
          <w:p w14:paraId="286BD3CA" w14:textId="77777777" w:rsidR="00B85932" w:rsidRPr="00B85932" w:rsidRDefault="00B85932" w:rsidP="00B85932">
            <w:pPr>
              <w:spacing w:after="0" w:line="240" w:lineRule="auto"/>
              <w:rPr>
                <w:sz w:val="20"/>
              </w:rPr>
            </w:pPr>
            <w:r w:rsidRPr="00B85932">
              <w:rPr>
                <w:rFonts w:asciiTheme="majorHAnsi" w:eastAsia="Times New Roman" w:hAnsiTheme="majorHAnsi" w:cs="Calibri Light"/>
                <w:color w:val="000000"/>
                <w:sz w:val="18"/>
                <w:szCs w:val="18"/>
              </w:rPr>
              <w:t>Income/prevalence of poverty and overall welfare (S)</w:t>
            </w:r>
          </w:p>
        </w:tc>
        <w:tc>
          <w:tcPr>
            <w:tcW w:w="1900" w:type="dxa"/>
            <w:shd w:val="clear" w:color="auto" w:fill="auto"/>
            <w:noWrap/>
            <w:vAlign w:val="center"/>
          </w:tcPr>
          <w:p w14:paraId="4BA8B67D" w14:textId="77777777" w:rsidR="00B85932" w:rsidRPr="00B85932" w:rsidRDefault="00B85932" w:rsidP="00B85932">
            <w:pPr>
              <w:spacing w:after="0" w:line="240" w:lineRule="auto"/>
              <w:jc w:val="center"/>
              <w:rPr>
                <w:sz w:val="20"/>
              </w:rPr>
            </w:pPr>
            <w:r w:rsidRPr="00B85932">
              <w:rPr>
                <w:rFonts w:asciiTheme="majorHAnsi" w:eastAsia="Times New Roman" w:hAnsiTheme="majorHAnsi" w:cs="Calibri Light"/>
                <w:bCs/>
                <w:color w:val="000000"/>
                <w:sz w:val="18"/>
                <w:szCs w:val="18"/>
              </w:rPr>
              <w:t>Pos</w:t>
            </w:r>
          </w:p>
        </w:tc>
        <w:tc>
          <w:tcPr>
            <w:tcW w:w="1949" w:type="dxa"/>
            <w:shd w:val="clear" w:color="auto" w:fill="auto"/>
            <w:noWrap/>
            <w:vAlign w:val="center"/>
          </w:tcPr>
          <w:p w14:paraId="226DA58A" w14:textId="77777777" w:rsidR="00B85932" w:rsidRPr="00B85932" w:rsidRDefault="00B85932" w:rsidP="00B85932">
            <w:pPr>
              <w:spacing w:after="0" w:line="240" w:lineRule="auto"/>
              <w:rPr>
                <w:sz w:val="20"/>
              </w:rPr>
            </w:pPr>
            <w:r w:rsidRPr="00B85932">
              <w:rPr>
                <w:rFonts w:asciiTheme="majorHAnsi" w:eastAsia="Times New Roman" w:hAnsiTheme="majorHAnsi" w:cs="Calibri Light"/>
                <w:color w:val="000000"/>
                <w:sz w:val="18"/>
                <w:szCs w:val="18"/>
              </w:rPr>
              <w:t>Descriptive statistics</w:t>
            </w:r>
          </w:p>
        </w:tc>
      </w:tr>
      <w:tr w:rsidR="00B85932" w:rsidRPr="00B85932" w14:paraId="188E66BF" w14:textId="77777777" w:rsidTr="00265CF9">
        <w:trPr>
          <w:trHeight w:val="20"/>
          <w:jc w:val="center"/>
        </w:trPr>
        <w:tc>
          <w:tcPr>
            <w:tcW w:w="9360" w:type="dxa"/>
            <w:gridSpan w:val="4"/>
            <w:tcBorders>
              <w:top w:val="single" w:sz="12" w:space="0" w:color="002A6C" w:themeColor="text2"/>
              <w:bottom w:val="nil"/>
            </w:tcBorders>
            <w:shd w:val="clear" w:color="auto" w:fill="auto"/>
            <w:noWrap/>
          </w:tcPr>
          <w:p w14:paraId="03B6D823" w14:textId="1EC93CB5" w:rsidR="00B85932" w:rsidRPr="00B85932" w:rsidRDefault="003F319B" w:rsidP="00B85932">
            <w:pPr>
              <w:tabs>
                <w:tab w:val="left" w:pos="180"/>
              </w:tabs>
              <w:spacing w:after="100" w:line="180" w:lineRule="exact"/>
              <w:ind w:left="187" w:hanging="187"/>
              <w:rPr>
                <w:rFonts w:asciiTheme="minorHAnsi" w:eastAsia="Times New Roman" w:hAnsiTheme="minorHAnsi" w:cs="Calibri Light"/>
                <w:color w:val="000000"/>
                <w:sz w:val="16"/>
                <w:szCs w:val="16"/>
              </w:rPr>
            </w:pPr>
            <w:r>
              <w:rPr>
                <w:sz w:val="16"/>
                <w:szCs w:val="16"/>
              </w:rPr>
              <w:t>* Please see Footnote #44</w:t>
            </w:r>
            <w:r w:rsidR="00B85932" w:rsidRPr="00B85932">
              <w:rPr>
                <w:sz w:val="16"/>
                <w:szCs w:val="16"/>
              </w:rPr>
              <w:t xml:space="preserve"> for clarification on symbols used within this table.</w:t>
            </w:r>
          </w:p>
        </w:tc>
      </w:tr>
    </w:tbl>
    <w:p w14:paraId="72593706" w14:textId="77777777" w:rsidR="00DF13AB" w:rsidRPr="00EB7406" w:rsidRDefault="00DF13AB" w:rsidP="00216723"/>
    <w:p w14:paraId="1A01B3F5" w14:textId="77777777" w:rsidR="00216723" w:rsidRPr="00EB7406" w:rsidRDefault="00216723" w:rsidP="00216723">
      <w:r w:rsidRPr="00EB7406">
        <w:br w:type="page"/>
      </w:r>
    </w:p>
    <w:p w14:paraId="4E6177D9" w14:textId="300DB1EF" w:rsidR="00216723" w:rsidRPr="00EB7406" w:rsidRDefault="001913CB" w:rsidP="00216723">
      <w:pPr>
        <w:pStyle w:val="Heading1"/>
      </w:pPr>
      <w:bookmarkStart w:id="114" w:name="_Toc517425459"/>
      <w:r w:rsidRPr="00EB7406">
        <w:lastRenderedPageBreak/>
        <w:t>CONCLUSIONS AND POLICY RECOMMENDATIONS</w:t>
      </w:r>
      <w:bookmarkEnd w:id="114"/>
    </w:p>
    <w:p w14:paraId="7325531D" w14:textId="11249816" w:rsidR="00D77E40" w:rsidRPr="00EB7406" w:rsidRDefault="00D77E40" w:rsidP="00D77E40">
      <w:r w:rsidRPr="00EB7406">
        <w:t xml:space="preserve">The CLPP </w:t>
      </w:r>
      <w:r w:rsidR="00056C37" w:rsidRPr="00EB7406">
        <w:t>assumes</w:t>
      </w:r>
      <w:r w:rsidRPr="00EB7406">
        <w:t xml:space="preserve"> that increased community empowerment and better, more inclusive governance of communal land in the short- to medium-term will permit Liberian communities to</w:t>
      </w:r>
      <w:r w:rsidR="00056C37" w:rsidRPr="00EB7406">
        <w:t xml:space="preserve"> improve community governance,</w:t>
      </w:r>
      <w:r w:rsidRPr="00EB7406">
        <w:t xml:space="preserve"> reduce land conflicts, </w:t>
      </w:r>
      <w:r w:rsidR="001C7CF3">
        <w:t>strengthen land</w:t>
      </w:r>
      <w:r w:rsidR="001C7CF3" w:rsidRPr="00EB7406">
        <w:t xml:space="preserve"> </w:t>
      </w:r>
      <w:r w:rsidRPr="00EB7406">
        <w:t>tenure security,</w:t>
      </w:r>
      <w:r w:rsidR="001C7CF3">
        <w:t xml:space="preserve"> increase sustainable natural resources management and </w:t>
      </w:r>
      <w:r w:rsidR="0089409F">
        <w:t xml:space="preserve">conservation, </w:t>
      </w:r>
      <w:r w:rsidR="0089409F" w:rsidRPr="00EB7406">
        <w:t>increase</w:t>
      </w:r>
      <w:r w:rsidR="001C7CF3">
        <w:t xml:space="preserve"> community members’ legal empowerment, </w:t>
      </w:r>
      <w:r w:rsidRPr="00EB7406">
        <w:t xml:space="preserve">and protect the rights of </w:t>
      </w:r>
      <w:r w:rsidR="001C7CF3">
        <w:t xml:space="preserve">women and other </w:t>
      </w:r>
      <w:r w:rsidRPr="00EB7406">
        <w:t>vulnerable groups. We find encouraging evidence that in the medium-term, the CLPP has a significant impact on c</w:t>
      </w:r>
      <w:r w:rsidR="00AD6BDA">
        <w:t>ommunity governance.</w:t>
      </w:r>
      <w:r w:rsidRPr="00EB7406">
        <w:t xml:space="preserve"> However, our assessment cannot yet reveal whether the changes 10 months into programing will persist and whether the mechanisms hypothesized to bring about </w:t>
      </w:r>
      <w:r w:rsidR="0089409F" w:rsidRPr="00EB7406">
        <w:t>longer-term</w:t>
      </w:r>
      <w:r w:rsidRPr="00EB7406">
        <w:t xml:space="preserve"> changes will prove to be effective. </w:t>
      </w:r>
    </w:p>
    <w:p w14:paraId="79F27ADD" w14:textId="7607AD6A" w:rsidR="00D77E40" w:rsidRPr="00EB7406" w:rsidRDefault="00D77E40" w:rsidP="00D77E40">
      <w:r w:rsidRPr="00EB7406">
        <w:t xml:space="preserve">The key findings of this evaluation are widespread initial governance improvements and good qualitative evidence that education on community land boundaries and strategies for boundary demarcation occurred. There are also some </w:t>
      </w:r>
      <w:r w:rsidR="005A63E4" w:rsidRPr="00EB7406">
        <w:t xml:space="preserve">encouraging </w:t>
      </w:r>
      <w:r w:rsidRPr="00EB7406">
        <w:t xml:space="preserve">indications of </w:t>
      </w:r>
      <w:r w:rsidR="005A63E4" w:rsidRPr="00EB7406">
        <w:t xml:space="preserve">improved communal management of </w:t>
      </w:r>
      <w:r w:rsidR="00BE6B5B" w:rsidRPr="00EB7406">
        <w:t>community farmland</w:t>
      </w:r>
      <w:r w:rsidRPr="00EB7406">
        <w:t xml:space="preserve">. </w:t>
      </w:r>
    </w:p>
    <w:p w14:paraId="66606FE3" w14:textId="7692401F" w:rsidR="00D77E40" w:rsidRPr="00EB7406" w:rsidRDefault="00D77E40" w:rsidP="00D77E40">
      <w:r w:rsidRPr="00EB7406">
        <w:t>However, the changes in community empowerment for treatment communities</w:t>
      </w:r>
      <w:r w:rsidR="00BE6B5B" w:rsidRPr="00EB7406">
        <w:t xml:space="preserve">, including legal knowledge and awareness, </w:t>
      </w:r>
      <w:r w:rsidRPr="00EB7406">
        <w:t xml:space="preserve">that we see are weaker than we would expect at this stage. Although we find evidence of a general trend in the qualitative data of improvements in some community empowerment indicators, there are not notable changes for </w:t>
      </w:r>
      <w:r w:rsidR="00BA34BF">
        <w:t>ATE</w:t>
      </w:r>
      <w:r w:rsidRPr="00EB7406">
        <w:t xml:space="preserve">s on empowerment indicators or for subgroups. It is possible that the program is not advancing community knowledge and awareness because of intervention limitations. </w:t>
      </w:r>
      <w:r w:rsidR="001914C4">
        <w:t xml:space="preserve">In particular, the lack of legal clarity with respect to the Land Rights Act at the time of the intervention may have stymied successful knowledge and awareness training. </w:t>
      </w:r>
      <w:r w:rsidRPr="00EB7406">
        <w:t xml:space="preserve">An alternative explanation is that changes are occurring in control communities that could be increasing their levels of knowledge and awareness to such an extent that we do not see a difference with CLPP treatment areas. </w:t>
      </w:r>
    </w:p>
    <w:p w14:paraId="50E44920" w14:textId="407CFC43" w:rsidR="00405D7B" w:rsidRDefault="00D77E40" w:rsidP="00D77E40">
      <w:r w:rsidRPr="00EB7406">
        <w:t xml:space="preserve">There are also other outcomes that we would have expected to see positive effects for at this time horizon that have either not changed or moved in the opposite direction. The mixed findings on tenure security are the most important that fall into this category. While there is some qualitative evidence that the program has made communities more confident in their tenure security in dealings with investors, respondents in treatment areas still report significant anxiety about the threat of encroachment from neighboring households and clans. </w:t>
      </w:r>
    </w:p>
    <w:p w14:paraId="15E66971" w14:textId="6BE01146" w:rsidR="00016282" w:rsidRDefault="00D46503" w:rsidP="00D77E40">
      <w:r>
        <w:t>It is also possible that changes to perceptions of tenure security in CLPP communities are limited by the delay in passage of the Land Right</w:t>
      </w:r>
      <w:r w:rsidR="00CB0B19">
        <w:t>s</w:t>
      </w:r>
      <w:r>
        <w:t xml:space="preserve"> Act up to this point</w:t>
      </w:r>
      <w:r w:rsidR="00016282" w:rsidRPr="000D4997">
        <w:t xml:space="preserve">. </w:t>
      </w:r>
      <w:r>
        <w:t>While this legislation is expected to be enacted imminently, it must be noted</w:t>
      </w:r>
      <w:r w:rsidR="00016282" w:rsidRPr="000D4997">
        <w:t xml:space="preserve"> that significant changes </w:t>
      </w:r>
      <w:r>
        <w:t xml:space="preserve">were made in </w:t>
      </w:r>
      <w:r w:rsidR="00833FA2">
        <w:t xml:space="preserve">the </w:t>
      </w:r>
      <w:r w:rsidR="00016282" w:rsidRPr="000D4997">
        <w:t xml:space="preserve">version of the </w:t>
      </w:r>
      <w:r>
        <w:t>bill</w:t>
      </w:r>
      <w:r w:rsidR="00016282" w:rsidRPr="000D4997">
        <w:t xml:space="preserve"> that was passed by the House of Representative</w:t>
      </w:r>
      <w:r>
        <w:t>s</w:t>
      </w:r>
      <w:r w:rsidR="00016282" w:rsidRPr="000D4997">
        <w:t xml:space="preserve"> </w:t>
      </w:r>
      <w:r>
        <w:t>in August 2017. In that version, 30% of</w:t>
      </w:r>
      <w:r w:rsidR="00016282" w:rsidRPr="000D4997">
        <w:t xml:space="preserve"> identified customary land </w:t>
      </w:r>
      <w:r>
        <w:t>would</w:t>
      </w:r>
      <w:r w:rsidR="00016282" w:rsidRPr="000D4997">
        <w:t xml:space="preserve"> be converted to public land without any benefit to communities. </w:t>
      </w:r>
      <w:r>
        <w:t>T</w:t>
      </w:r>
      <w:r w:rsidR="00016282" w:rsidRPr="000D4997">
        <w:t xml:space="preserve">he House’s version </w:t>
      </w:r>
      <w:r>
        <w:t xml:space="preserve">also </w:t>
      </w:r>
      <w:r w:rsidR="00016282" w:rsidRPr="000D4997">
        <w:t xml:space="preserve">empowers the Government of Liberia to extend </w:t>
      </w:r>
      <w:r>
        <w:t xml:space="preserve">land </w:t>
      </w:r>
      <w:r w:rsidR="00016282" w:rsidRPr="000D4997">
        <w:t xml:space="preserve">concessions (existing on </w:t>
      </w:r>
      <w:r>
        <w:t>customary</w:t>
      </w:r>
      <w:r w:rsidR="00016282" w:rsidRPr="000D4997">
        <w:t xml:space="preserve"> land</w:t>
      </w:r>
      <w:r w:rsidR="003B41D5">
        <w:t xml:space="preserve"> prior to the enactment of the b</w:t>
      </w:r>
      <w:r w:rsidR="00016282" w:rsidRPr="000D4997">
        <w:t xml:space="preserve">ill) </w:t>
      </w:r>
      <w:r>
        <w:t>indefinitely</w:t>
      </w:r>
      <w:r w:rsidR="00016282" w:rsidRPr="000D4997">
        <w:t xml:space="preserve">. There is a little room </w:t>
      </w:r>
      <w:r>
        <w:t xml:space="preserve">in this process </w:t>
      </w:r>
      <w:r w:rsidR="00016282" w:rsidRPr="000D4997">
        <w:t>for inputs from communities</w:t>
      </w:r>
      <w:r>
        <w:t>,</w:t>
      </w:r>
      <w:r w:rsidR="003B41D5">
        <w:t xml:space="preserve"> as the b</w:t>
      </w:r>
      <w:bookmarkStart w:id="115" w:name="_GoBack"/>
      <w:bookmarkEnd w:id="115"/>
      <w:r w:rsidR="00016282" w:rsidRPr="000D4997">
        <w:t>ill mandates that their views on the negotiation and extension of concession agreement</w:t>
      </w:r>
      <w:r>
        <w:t>s</w:t>
      </w:r>
      <w:r w:rsidR="00016282" w:rsidRPr="000D4997">
        <w:t xml:space="preserve"> will be </w:t>
      </w:r>
      <w:r>
        <w:t>overseen</w:t>
      </w:r>
      <w:r w:rsidR="00D80306">
        <w:t xml:space="preserve"> by a </w:t>
      </w:r>
      <w:r>
        <w:t>new government agency that does not yet exist</w:t>
      </w:r>
      <w:r w:rsidR="00016282" w:rsidRPr="000D4997">
        <w:t xml:space="preserve">. </w:t>
      </w:r>
      <w:r w:rsidR="00B07B13">
        <w:t>If</w:t>
      </w:r>
      <w:r w:rsidR="00016282" w:rsidRPr="000D4997">
        <w:t xml:space="preserve"> these problematic changes survive</w:t>
      </w:r>
      <w:r w:rsidR="00B07B13">
        <w:t xml:space="preserve"> into </w:t>
      </w:r>
      <w:r w:rsidR="00B07B13">
        <w:lastRenderedPageBreak/>
        <w:t>the final version of the bill</w:t>
      </w:r>
      <w:r w:rsidR="00016282" w:rsidRPr="000D4997">
        <w:t xml:space="preserve">, </w:t>
      </w:r>
      <w:r w:rsidR="00B07B13">
        <w:t>the study’s hypothesized changes to</w:t>
      </w:r>
      <w:r w:rsidR="00016282" w:rsidRPr="000D4997">
        <w:t xml:space="preserve"> tenure security</w:t>
      </w:r>
      <w:r w:rsidR="00B07B13">
        <w:t xml:space="preserve"> as a result of the CLPP</w:t>
      </w:r>
      <w:r w:rsidR="00016282" w:rsidRPr="000D4997">
        <w:t xml:space="preserve"> </w:t>
      </w:r>
      <w:r w:rsidR="00B07B13">
        <w:t>may</w:t>
      </w:r>
      <w:r w:rsidR="00016282" w:rsidRPr="000D4997">
        <w:t xml:space="preserve"> need to be reexamined.</w:t>
      </w:r>
    </w:p>
    <w:p w14:paraId="1CB13E32" w14:textId="029FD7D1" w:rsidR="00D77E40" w:rsidRPr="00EB7406" w:rsidRDefault="00D77E40" w:rsidP="00D77E40">
      <w:r w:rsidRPr="00EB7406">
        <w:t>T</w:t>
      </w:r>
      <w:r w:rsidRPr="00EB7406">
        <w:rPr>
          <w:rFonts w:cstheme="minorHAnsi"/>
        </w:rPr>
        <w:t>he negative effect on household planting on communal land also raises some concern, especially taken with the findings about increased instance</w:t>
      </w:r>
      <w:r w:rsidR="00056C37" w:rsidRPr="00EB7406">
        <w:rPr>
          <w:rFonts w:cstheme="minorHAnsi"/>
        </w:rPr>
        <w:t>s</w:t>
      </w:r>
      <w:r w:rsidRPr="00EB7406">
        <w:rPr>
          <w:rFonts w:cstheme="minorHAnsi"/>
        </w:rPr>
        <w:t xml:space="preserve"> of expropriation of communal farmland. It may be that the CLPP actually raises awareness about the importance of tenure security </w:t>
      </w:r>
      <w:r w:rsidR="00026DF6">
        <w:rPr>
          <w:rFonts w:cstheme="minorHAnsi"/>
        </w:rPr>
        <w:t xml:space="preserve">and resource conservation </w:t>
      </w:r>
      <w:r w:rsidRPr="00EB7406">
        <w:rPr>
          <w:rFonts w:cstheme="minorHAnsi"/>
        </w:rPr>
        <w:t>and that this what the evaluation is picking up, rather tha</w:t>
      </w:r>
      <w:r w:rsidR="007B7FFE">
        <w:rPr>
          <w:rFonts w:cstheme="minorHAnsi"/>
        </w:rPr>
        <w:t>n decreases in security itself.</w:t>
      </w:r>
      <w:r w:rsidRPr="00EB7406">
        <w:rPr>
          <w:rFonts w:cstheme="minorHAnsi"/>
        </w:rPr>
        <w:t xml:space="preserve"> </w:t>
      </w:r>
      <w:r w:rsidRPr="00EB7406">
        <w:t>Longer term data collection is needed</w:t>
      </w:r>
      <w:r w:rsidRPr="00EB7406" w:rsidDel="00FE4CE5">
        <w:rPr>
          <w:rFonts w:cstheme="minorHAnsi"/>
        </w:rPr>
        <w:t xml:space="preserve"> </w:t>
      </w:r>
      <w:r w:rsidRPr="00EB7406">
        <w:rPr>
          <w:rFonts w:cstheme="minorHAnsi"/>
        </w:rPr>
        <w:t xml:space="preserve">on these indicators to see where these tenure security trends develop across treatment and control communities. </w:t>
      </w:r>
    </w:p>
    <w:p w14:paraId="56ABB8C3" w14:textId="41D2AA07" w:rsidR="00D77E40" w:rsidRPr="00EB7406" w:rsidRDefault="00D77E40" w:rsidP="003609B9">
      <w:pPr>
        <w:pStyle w:val="CommentText"/>
      </w:pPr>
      <w:r w:rsidRPr="00EB7406">
        <w:t>Initial results on women’s empowerment also require a longer-term research perspective. It is to be expected that the effect of CLPP on women’s rights would not yet be realized given the short time since the start of program implementation. However, there is strong evidence that despite the program, women still have a harder time realizing their rights and that norms around women’s</w:t>
      </w:r>
      <w:r w:rsidR="003609B9" w:rsidRPr="00EB7406">
        <w:t xml:space="preserve"> </w:t>
      </w:r>
      <w:r w:rsidRPr="00EB7406">
        <w:t xml:space="preserve">empowerment remain firmly rooted unequal status. Similarly, members of minority groups did not report changes in their engagement with land governance or tenure security. Although there are several possible interpretations of this </w:t>
      </w:r>
      <w:r w:rsidR="00FA5D4F" w:rsidRPr="00EB7406">
        <w:t>finding of no change</w:t>
      </w:r>
      <w:r w:rsidRPr="00EB7406">
        <w:t xml:space="preserve">, we </w:t>
      </w:r>
      <w:r w:rsidR="00FA5D4F" w:rsidRPr="00EB7406">
        <w:t xml:space="preserve">believe </w:t>
      </w:r>
      <w:r w:rsidRPr="00EB7406">
        <w:t>that it is suggestive evidence of the challenge of changing local power structures, especially those entwined with notions of citizenship and belonging.</w:t>
      </w:r>
      <w:r w:rsidR="00A94E2F">
        <w:t xml:space="preserve"> </w:t>
      </w:r>
      <w:r w:rsidR="0002236B">
        <w:t>T</w:t>
      </w:r>
      <w:r w:rsidRPr="00EB7406">
        <w:t xml:space="preserve">he evidence of subgroup effects at this stage is particularly incomplete because boundary mapping and negotiation were prioritized up to this point by the implementing organization over the governance </w:t>
      </w:r>
      <w:r w:rsidR="00026DF6">
        <w:t xml:space="preserve">and norms change </w:t>
      </w:r>
      <w:r w:rsidRPr="00EB7406">
        <w:t>component of the program.</w:t>
      </w:r>
      <w:r w:rsidR="003F2CB2">
        <w:t xml:space="preserve"> </w:t>
      </w:r>
    </w:p>
    <w:p w14:paraId="14DBFE50" w14:textId="77777777" w:rsidR="00D77E40" w:rsidRPr="00EB7406" w:rsidRDefault="00D77E40" w:rsidP="00D77E40">
      <w:pPr>
        <w:pStyle w:val="Heading2"/>
      </w:pPr>
      <w:bookmarkStart w:id="116" w:name="_Toc517425460"/>
      <w:r w:rsidRPr="00EB7406">
        <w:t>POLICY RECOMMENDATIONS</w:t>
      </w:r>
      <w:bookmarkEnd w:id="116"/>
    </w:p>
    <w:p w14:paraId="5EABD1F7" w14:textId="77777777" w:rsidR="00D34464" w:rsidRDefault="00D34464" w:rsidP="00D34464">
      <w:r>
        <w:t>T</w:t>
      </w:r>
      <w:r w:rsidRPr="00EB7406">
        <w:t>he evaluation findings provide a basis for the following policy recommendations:</w:t>
      </w:r>
    </w:p>
    <w:p w14:paraId="00A2D00B" w14:textId="65F34315" w:rsidR="00D34464" w:rsidRDefault="002059AA" w:rsidP="00D34464">
      <w:pPr>
        <w:pStyle w:val="Heading3"/>
      </w:pPr>
      <w:r>
        <w:rPr>
          <w:caps w:val="0"/>
        </w:rPr>
        <w:t>OVERALL</w:t>
      </w:r>
    </w:p>
    <w:p w14:paraId="02874A27" w14:textId="77777777" w:rsidR="000F55E5" w:rsidRDefault="000F55E5" w:rsidP="000F55E5">
      <w:pPr>
        <w:pStyle w:val="ListBullet"/>
      </w:pPr>
      <w:r>
        <w:t>W</w:t>
      </w:r>
      <w:r w:rsidRPr="00EB7406">
        <w:t xml:space="preserve">e were able to identify </w:t>
      </w:r>
      <w:r>
        <w:t>a sizeable</w:t>
      </w:r>
      <w:r w:rsidRPr="00EB7406">
        <w:t xml:space="preserve"> impact of the program on the treated communities for several of the key outcome areas</w:t>
      </w:r>
      <w:r>
        <w:t xml:space="preserve"> </w:t>
      </w:r>
      <w:r w:rsidRPr="00EB7406">
        <w:t>despite the relatively small sample size</w:t>
      </w:r>
      <w:r>
        <w:t xml:space="preserve">. At midline the evaluation found significant relationships between treatment and several pre-specified primary indicators. However, the study at midline was underpowered to detect changes on secondary and context indicators, and supporting our power calculations, we did not detect changes. Another potential explanation for the lack of positive findings is flaws in the program design or implementation. The study cannot disentangle the limitations of weak power and weak implementation. Instead, it employs a </w:t>
      </w:r>
      <w:r w:rsidRPr="000209D7">
        <w:t>‘hybrid’ evaluation</w:t>
      </w:r>
      <w:r>
        <w:t xml:space="preserve"> methodology</w:t>
      </w:r>
      <w:r w:rsidRPr="000209D7">
        <w:t xml:space="preserve"> </w:t>
      </w:r>
      <w:r>
        <w:t>to supplement</w:t>
      </w:r>
      <w:r w:rsidRPr="000209D7">
        <w:t xml:space="preserve"> </w:t>
      </w:r>
      <w:r>
        <w:t>impact evaluation analysis methods</w:t>
      </w:r>
      <w:r w:rsidRPr="000209D7">
        <w:t xml:space="preserve"> with the extensive </w:t>
      </w:r>
      <w:r>
        <w:t xml:space="preserve">expanded </w:t>
      </w:r>
      <w:r w:rsidRPr="000209D7">
        <w:t>qualitative data that was collected at midline</w:t>
      </w:r>
      <w:r>
        <w:t>.</w:t>
      </w:r>
    </w:p>
    <w:p w14:paraId="0113EB46" w14:textId="77777777" w:rsidR="00D34464" w:rsidRDefault="00D34464" w:rsidP="00D34464">
      <w:pPr>
        <w:pStyle w:val="ListBullet"/>
      </w:pPr>
      <w:r w:rsidRPr="00EB7406">
        <w:t>Longer term data collection is needed</w:t>
      </w:r>
      <w:r w:rsidRPr="00EB7406" w:rsidDel="00FE4CE5">
        <w:rPr>
          <w:rFonts w:cstheme="minorHAnsi"/>
        </w:rPr>
        <w:t xml:space="preserve"> </w:t>
      </w:r>
      <w:r w:rsidRPr="00EB7406">
        <w:rPr>
          <w:rFonts w:cstheme="minorHAnsi"/>
        </w:rPr>
        <w:t>on several indicators to see how trends continue to develop across treatment and control communities. These currently inconclusive indicators include key indicators of tenure security such as perceived threat of encroachment, prevalence of land conflicts, and</w:t>
      </w:r>
      <w:r w:rsidRPr="00EB7406">
        <w:t xml:space="preserve"> indicators of women’s empowerment. Only after intervention has been completed will we be able to fully understand these effects. </w:t>
      </w:r>
    </w:p>
    <w:p w14:paraId="74359586" w14:textId="77777777" w:rsidR="00D34464" w:rsidRPr="00EB7406" w:rsidRDefault="00D34464" w:rsidP="00D34464">
      <w:pPr>
        <w:pStyle w:val="ListBullet"/>
      </w:pPr>
      <w:r>
        <w:t xml:space="preserve">The counties selected for inclusion in this study do have active land concessions, but they do not have agricultural concessions, as are found in other areas of Liberia. While, as detailed below, this evaluation finds encouraging evidence that several aspects of the CLPP process are good candidates for replication in other areas of Liberia, these findings should be understood to have likely (but unproven) external validity with respect to other counties in Liberia. </w:t>
      </w:r>
    </w:p>
    <w:p w14:paraId="5592FD03" w14:textId="6792317A" w:rsidR="00D34464" w:rsidRDefault="002059AA" w:rsidP="00D34464">
      <w:pPr>
        <w:pStyle w:val="Heading3"/>
      </w:pPr>
      <w:r>
        <w:rPr>
          <w:caps w:val="0"/>
        </w:rPr>
        <w:lastRenderedPageBreak/>
        <w:t>LAND GOVERNANCE</w:t>
      </w:r>
    </w:p>
    <w:p w14:paraId="03014033" w14:textId="77777777" w:rsidR="00D34464" w:rsidRDefault="00D34464" w:rsidP="00D34464">
      <w:pPr>
        <w:pStyle w:val="ListBullet"/>
      </w:pPr>
      <w:r w:rsidRPr="00EB7406">
        <w:t xml:space="preserve">Even at a comparatively early stage, the CLPP has had a striking effect on how community members perceive their leaders in treatment communities. This result </w:t>
      </w:r>
      <w:r>
        <w:t>provides</w:t>
      </w:r>
      <w:r w:rsidRPr="00EB7406">
        <w:t xml:space="preserve"> </w:t>
      </w:r>
      <w:r>
        <w:t>important</w:t>
      </w:r>
      <w:r w:rsidRPr="00EB7406">
        <w:t xml:space="preserve"> evidence in support of the premise of the CLPP intervention that land governance programs are most successful when they involve long-term, on-going support, training, and capacity building for communities. The midline results of this evaluation are another data point in favor of the effectiveness of this embedded approach. </w:t>
      </w:r>
      <w:r>
        <w:t xml:space="preserve"> </w:t>
      </w:r>
    </w:p>
    <w:p w14:paraId="62088B6A" w14:textId="77777777" w:rsidR="00D34464" w:rsidRDefault="00D34464" w:rsidP="00D34464">
      <w:pPr>
        <w:pStyle w:val="ListBullet"/>
      </w:pPr>
      <w:r>
        <w:t xml:space="preserve">The CLPP’s effect on how community members perceive their leaders also provides evidence on the mutability of such perceptions of leaders. The fact that targeted support of leaders in a specific thematic area (communal natural resource management) increases overall perceptions suggests that the relationship between local leaders and community members in Liberia could benefit from programming in other domains.   </w:t>
      </w:r>
    </w:p>
    <w:p w14:paraId="34C5AE67" w14:textId="5F6BC000" w:rsidR="00D34464" w:rsidRDefault="00D34464" w:rsidP="00D34464">
      <w:pPr>
        <w:pStyle w:val="ListBullet"/>
      </w:pPr>
      <w:r>
        <w:t>Nevertheless, results on community meeting attendance and participation in land governance are mixed</w:t>
      </w:r>
      <w:r w:rsidRPr="00EB7406">
        <w:t>.</w:t>
      </w:r>
      <w:r>
        <w:t xml:space="preserve"> While the findings in CLPP areas show that people are more likely to be involved in helping make rules and there is greater community involvement in decisions about community farmland, we also see </w:t>
      </w:r>
      <w:r w:rsidR="009B76DA">
        <w:t>little</w:t>
      </w:r>
      <w:r>
        <w:t xml:space="preserve"> change</w:t>
      </w:r>
      <w:r w:rsidR="00035399">
        <w:t xml:space="preserve"> in meeting attendance </w:t>
      </w:r>
      <w:r>
        <w:t>and (descriptive) declines in rule monitoring and enforcement by household. These results</w:t>
      </w:r>
      <w:r w:rsidR="00541E5B">
        <w:t>—</w:t>
      </w:r>
      <w:r>
        <w:t>combined with underwhelming results on benefit sharing and decision-making authorities</w:t>
      </w:r>
      <w:r w:rsidR="00541E5B">
        <w:t>—</w:t>
      </w:r>
      <w:r w:rsidR="00163C20">
        <w:t xml:space="preserve">could </w:t>
      </w:r>
      <w:r>
        <w:t xml:space="preserve">indicate that </w:t>
      </w:r>
      <w:r w:rsidRPr="00EB7406">
        <w:t>leader strengthening</w:t>
      </w:r>
      <w:r>
        <w:t xml:space="preserve"> is</w:t>
      </w:r>
      <w:r w:rsidRPr="00EB7406">
        <w:t xml:space="preserve"> occurring without democratization of land governance</w:t>
      </w:r>
      <w:r>
        <w:t>. Or they might simply indicate local leader empowerment during intensifying decentralization.</w:t>
      </w:r>
      <w:r w:rsidRPr="00EB7406">
        <w:t xml:space="preserve"> </w:t>
      </w:r>
      <w:r>
        <w:t>These are critical indicators and trends to track at endline.</w:t>
      </w:r>
    </w:p>
    <w:p w14:paraId="2549D1DB" w14:textId="4180B572" w:rsidR="00D34464" w:rsidRDefault="002059AA" w:rsidP="00D34464">
      <w:pPr>
        <w:pStyle w:val="Heading3"/>
      </w:pPr>
      <w:r>
        <w:rPr>
          <w:caps w:val="0"/>
        </w:rPr>
        <w:t>TENURE SECURITY</w:t>
      </w:r>
    </w:p>
    <w:p w14:paraId="1C0474F6" w14:textId="5C0E0084" w:rsidR="00D34464" w:rsidRPr="00D34464" w:rsidRDefault="00D34464" w:rsidP="00D34464">
      <w:pPr>
        <w:pStyle w:val="ListBullet"/>
      </w:pPr>
      <w:r w:rsidRPr="00EB7406">
        <w:t>Widespread community satisfaction</w:t>
      </w:r>
      <w:r>
        <w:rPr>
          <w:rStyle w:val="FootnoteReference"/>
        </w:rPr>
        <w:footnoteReference w:id="69"/>
      </w:r>
      <w:r w:rsidRPr="00EB7406">
        <w:t xml:space="preserve"> with the CLPP boundary harmonization process is evident in the qualitative data, including boundary negotiations with neighboring communities, identifying boundary landmarks, and planting boundary trees. These components are good candidates to be scaled-up wholesale to all of Liberia.  </w:t>
      </w:r>
    </w:p>
    <w:p w14:paraId="7207AFE5" w14:textId="3FA6E248" w:rsidR="00D34464" w:rsidRDefault="002059AA" w:rsidP="00D34464">
      <w:pPr>
        <w:pStyle w:val="Heading3"/>
      </w:pPr>
      <w:r>
        <w:rPr>
          <w:caps w:val="0"/>
        </w:rPr>
        <w:t>COMMUNITY EMPOWERMENT</w:t>
      </w:r>
    </w:p>
    <w:p w14:paraId="2BF3DCAD" w14:textId="2514E561" w:rsidR="00D34464" w:rsidRDefault="00D34464" w:rsidP="00D34464">
      <w:pPr>
        <w:pStyle w:val="ListBullet"/>
      </w:pPr>
      <w:r w:rsidRPr="00EB7406">
        <w:t xml:space="preserve">The lack of change in knowledge and awareness of communal land laws and land rights for treatment communities suggests that it will take time to make people aware of their rights, and </w:t>
      </w:r>
      <w:r>
        <w:t>that the lack of passage of key legislation may have proved confusing for communities.</w:t>
      </w:r>
      <w:r w:rsidRPr="00EB7406">
        <w:t xml:space="preserve"> </w:t>
      </w:r>
      <w:r>
        <w:t xml:space="preserve">Once the Land Rights Act passes, </w:t>
      </w:r>
      <w:r w:rsidRPr="00EB7406">
        <w:t xml:space="preserve">significant resources </w:t>
      </w:r>
      <w:r>
        <w:t>will be critically</w:t>
      </w:r>
      <w:r w:rsidRPr="00EB7406">
        <w:t xml:space="preserve"> needed for consultation and outreach on these topics by </w:t>
      </w:r>
      <w:r w:rsidR="00E36F77">
        <w:t>NGOs</w:t>
      </w:r>
      <w:r w:rsidRPr="00EB7406">
        <w:t xml:space="preserve"> such as SDI, donors, and the government of Liberia. </w:t>
      </w:r>
    </w:p>
    <w:p w14:paraId="69F7D66F" w14:textId="510A7E3C" w:rsidR="00D34464" w:rsidRPr="00EB7406" w:rsidRDefault="00517135" w:rsidP="003A747C">
      <w:pPr>
        <w:pStyle w:val="ListBullet"/>
      </w:pPr>
      <w:r w:rsidRPr="00EB7406">
        <w:t>However, the findings</w:t>
      </w:r>
      <w:r>
        <w:t xml:space="preserve"> on communal farmland</w:t>
      </w:r>
      <w:r w:rsidRPr="00EB7406">
        <w:t xml:space="preserve"> that communities participating in the CLPP have higher communal decision making and </w:t>
      </w:r>
      <w:r>
        <w:t>larger</w:t>
      </w:r>
      <w:r w:rsidRPr="00EB7406">
        <w:t xml:space="preserve"> inputs by women </w:t>
      </w:r>
      <w:r>
        <w:t>could be</w:t>
      </w:r>
      <w:r w:rsidRPr="00EB7406">
        <w:t xml:space="preserve"> an </w:t>
      </w:r>
      <w:r>
        <w:t>encouraging</w:t>
      </w:r>
      <w:r w:rsidRPr="00EB7406">
        <w:t xml:space="preserve"> instance of empowering behavior changes stemming from the CLPP. These results suggest that even at partial completion, the CLPP model </w:t>
      </w:r>
      <w:r>
        <w:t>may produce</w:t>
      </w:r>
      <w:r w:rsidRPr="00EB7406">
        <w:t xml:space="preserve"> inclusive, positive results for management of communal farmland.</w:t>
      </w:r>
      <w:r>
        <w:t xml:space="preserve"> As such, at this stage it appears that this model may be viable blueprint or intervention template for future community development work.</w:t>
      </w:r>
    </w:p>
    <w:p w14:paraId="2FBFC126" w14:textId="453AB247" w:rsidR="00D34464" w:rsidRDefault="002059AA" w:rsidP="00D34464">
      <w:pPr>
        <w:pStyle w:val="Heading3"/>
      </w:pPr>
      <w:r>
        <w:rPr>
          <w:caps w:val="0"/>
        </w:rPr>
        <w:t>GENDER</w:t>
      </w:r>
    </w:p>
    <w:p w14:paraId="71D1FB4A" w14:textId="373BFB68" w:rsidR="00517135" w:rsidRDefault="00517135" w:rsidP="00517135">
      <w:pPr>
        <w:pStyle w:val="ListBullet"/>
      </w:pPr>
      <w:r>
        <w:t xml:space="preserve">The finding that women invest more time in planting rice on communal farmland as a result of the CLPP can be interpreted several ways. It could suggest that women are empowered to make use of </w:t>
      </w:r>
      <w:r>
        <w:lastRenderedPageBreak/>
        <w:t xml:space="preserve">communal lands they previously lacked access to (potentially in response to conservation behavior diminishing the amount of cash crop tree planting on those lands). However, further analysis is required to understand this result in conjunction with the finding that men </w:t>
      </w:r>
      <w:r w:rsidR="008C7FA4">
        <w:t xml:space="preserve">have lower </w:t>
      </w:r>
      <w:r>
        <w:t>investment in communal farmland</w:t>
      </w:r>
      <w:r w:rsidR="008C7FA4">
        <w:t>,</w:t>
      </w:r>
      <w:r>
        <w:t xml:space="preserve"> given the possible effects of the program on intra-household bargaining. </w:t>
      </w:r>
    </w:p>
    <w:p w14:paraId="3F561633" w14:textId="63F6D5A0" w:rsidR="00D34464" w:rsidRDefault="00D34464" w:rsidP="00D34464">
      <w:pPr>
        <w:pStyle w:val="ListBullet"/>
      </w:pPr>
      <w:r>
        <w:t xml:space="preserve">The finding </w:t>
      </w:r>
      <w:r w:rsidR="00517135">
        <w:t xml:space="preserve">that </w:t>
      </w:r>
      <w:r>
        <w:t>changes to gender norms governing property rights are met with skepticism demonstrates the difficulty of seeking transformative change of community norms and power structures. This is true even in the context of slow-moving but progressive legal transformation ongoing in Liberia. Women, in particular, and vulnerable groups in general, will require support to obtain truly equal access to governance structures and property rights. This finding is consistent with IFRPI’s recent review of the evidence on women’s land rights (</w:t>
      </w:r>
      <w:r w:rsidRPr="00D4246B">
        <w:t>Meinzen-Dick</w:t>
      </w:r>
      <w:r>
        <w:t>, et al. 2017).</w:t>
      </w:r>
    </w:p>
    <w:p w14:paraId="649E819C" w14:textId="733CDCF7" w:rsidR="00D34464" w:rsidRPr="00EB7406" w:rsidRDefault="00D34464" w:rsidP="00D34464">
      <w:pPr>
        <w:pStyle w:val="ListBullet"/>
      </w:pPr>
      <w:r>
        <w:t>Another implementation condition that may have factored into the weak gender findings to-date is the fact that during almost all of the implementation period captured at the study midline (2016</w:t>
      </w:r>
      <w:r w:rsidR="00D2405B">
        <w:t>–</w:t>
      </w:r>
      <w:r>
        <w:t xml:space="preserve">2017), the implementer was utilizing an </w:t>
      </w:r>
      <w:r w:rsidRPr="00394942">
        <w:t>all-male field team</w:t>
      </w:r>
      <w:r>
        <w:t>. A female field staffer has since started working in one of the three study counties, but it is possible that gender outcomes could be improved in the future by greater commitment on the part of the implementer to ensuring that female field staffers are employed across the study area.</w:t>
      </w:r>
    </w:p>
    <w:p w14:paraId="6EC707A1" w14:textId="2F38A1AF" w:rsidR="00D34464" w:rsidRPr="00D34464" w:rsidRDefault="002059AA" w:rsidP="00D34464">
      <w:pPr>
        <w:pStyle w:val="Heading3"/>
      </w:pPr>
      <w:r>
        <w:rPr>
          <w:caps w:val="0"/>
        </w:rPr>
        <w:t>OTHER VULNERABLE GROUPS</w:t>
      </w:r>
    </w:p>
    <w:p w14:paraId="647C8D45" w14:textId="77777777" w:rsidR="00D34464" w:rsidRPr="00EB7406" w:rsidRDefault="00D34464" w:rsidP="00D34464">
      <w:pPr>
        <w:pStyle w:val="ListBullet"/>
      </w:pPr>
      <w:r w:rsidRPr="00EB7406">
        <w:t>Poor respondents in communities supported by the CLPP do report higher participation in some land governance activities, such as creating rules, and lower participation on other measures. This finding that less positive change occurred for poor households on the land governance and tenure security indicators is expected, given the difficulty of producing change for the least connected community members in a program that targets everyone. However, they still may suggest that the CLPP model could potentially be altered to do more to empower poor members of the community.</w:t>
      </w:r>
    </w:p>
    <w:p w14:paraId="19446B8E" w14:textId="3DB71965" w:rsidR="00D34464" w:rsidRDefault="00D34464" w:rsidP="00D34464">
      <w:pPr>
        <w:pStyle w:val="ListBullet"/>
      </w:pPr>
      <w:r w:rsidRPr="00EB7406">
        <w:t>This evaluation’s inconclusive results on the subgroup effects of CLPP can also be understood as demonstrative of tension between the program as-designed</w:t>
      </w:r>
      <w:r>
        <w:t>—</w:t>
      </w:r>
      <w:r w:rsidRPr="00EB7406">
        <w:t>which was intended to have a strong focus on vulnerable populations</w:t>
      </w:r>
      <w:r>
        <w:t>—</w:t>
      </w:r>
      <w:r w:rsidRPr="00EB7406">
        <w:t>and the program as-implemented</w:t>
      </w:r>
      <w:r>
        <w:t>—</w:t>
      </w:r>
      <w:r w:rsidRPr="00EB7406">
        <w:t>the scope of which was culled several times based on funding constraints, and more importantly, based on assessments of what was feasible on the ground to implement in concert with local power structures. These evaluation results highlight the difficulty of promoting change within power structures that a program must rely upon for community access. Additional investigation and piloting should be undertaken to discern potential changes in program design to render assumptions surrounding this empowerment work more reasonable.</w:t>
      </w:r>
    </w:p>
    <w:p w14:paraId="2C9617AF" w14:textId="2E853C5F" w:rsidR="009C19DD" w:rsidRPr="00EB7406" w:rsidRDefault="009C19DD">
      <w:pPr>
        <w:pStyle w:val="ListBullet"/>
      </w:pPr>
      <w:r w:rsidRPr="00EB7406">
        <w:br w:type="page"/>
      </w:r>
    </w:p>
    <w:p w14:paraId="2575DCBE" w14:textId="6CF69743" w:rsidR="00BE19E8" w:rsidRPr="00EB7406" w:rsidRDefault="001913CB" w:rsidP="00752EC2">
      <w:pPr>
        <w:pStyle w:val="Heading1"/>
      </w:pPr>
      <w:bookmarkStart w:id="117" w:name="_Toc517425461"/>
      <w:r w:rsidRPr="00EB7406">
        <w:lastRenderedPageBreak/>
        <w:t>APPENDIX 1</w:t>
      </w:r>
      <w:r w:rsidR="00934BDB">
        <w:t>—</w:t>
      </w:r>
      <w:r w:rsidRPr="00EB7406">
        <w:t>BASELINE REPORT</w:t>
      </w:r>
      <w:bookmarkEnd w:id="117"/>
      <w:r w:rsidRPr="00EB7406">
        <w:t xml:space="preserve"> </w:t>
      </w:r>
    </w:p>
    <w:p w14:paraId="0B19CB44" w14:textId="44FD9A17" w:rsidR="00752EC2" w:rsidRPr="00EB7406" w:rsidRDefault="00752EC2" w:rsidP="00BE19E8">
      <w:pPr>
        <w:spacing w:line="259" w:lineRule="auto"/>
      </w:pPr>
    </w:p>
    <w:p w14:paraId="500D4C5B" w14:textId="545D7350" w:rsidR="00752EC2" w:rsidRPr="00EB7406" w:rsidRDefault="00752EC2" w:rsidP="00BE19E8">
      <w:pPr>
        <w:spacing w:line="259" w:lineRule="auto"/>
      </w:pPr>
      <w:r w:rsidRPr="00EB7406">
        <w:t xml:space="preserve">The CLPP Baseline Report can be found online at the following URL: </w:t>
      </w:r>
      <w:r w:rsidRPr="00EB7406">
        <w:br/>
      </w:r>
      <w:hyperlink r:id="rId64" w:history="1">
        <w:r w:rsidRPr="00EB7406">
          <w:rPr>
            <w:rStyle w:val="Hyperlink"/>
          </w:rPr>
          <w:t>https://land-links.org/evaluation/community-land-protection-program-clpp-liberia/</w:t>
        </w:r>
      </w:hyperlink>
      <w:r w:rsidRPr="00EB7406">
        <w:t xml:space="preserve">. </w:t>
      </w:r>
    </w:p>
    <w:p w14:paraId="76B48945" w14:textId="77777777" w:rsidR="00752EC2" w:rsidRPr="00EB7406" w:rsidRDefault="00752EC2" w:rsidP="00752EC2">
      <w:pPr>
        <w:spacing w:line="259" w:lineRule="auto"/>
      </w:pPr>
      <w:r w:rsidRPr="00EB7406">
        <w:br w:type="page"/>
      </w:r>
    </w:p>
    <w:p w14:paraId="35A21D38" w14:textId="0B47253D" w:rsidR="00BE19E8" w:rsidRPr="00EB7406" w:rsidRDefault="00934BDB" w:rsidP="001913CB">
      <w:pPr>
        <w:pStyle w:val="Heading1"/>
      </w:pPr>
      <w:bookmarkStart w:id="118" w:name="_Toc517425462"/>
      <w:r>
        <w:lastRenderedPageBreak/>
        <w:t>APPENDIX 2—</w:t>
      </w:r>
      <w:r w:rsidR="001913CB" w:rsidRPr="00EB7406">
        <w:t>BASELINE INSTRUMENTS</w:t>
      </w:r>
      <w:bookmarkEnd w:id="118"/>
      <w:r w:rsidR="001913CB" w:rsidRPr="00EB7406">
        <w:t xml:space="preserve">  </w:t>
      </w:r>
    </w:p>
    <w:p w14:paraId="14139A05" w14:textId="77777777" w:rsidR="00752EC2" w:rsidRPr="00EB7406" w:rsidRDefault="00752EC2" w:rsidP="00752EC2">
      <w:pPr>
        <w:spacing w:line="259" w:lineRule="auto"/>
      </w:pPr>
    </w:p>
    <w:p w14:paraId="4F086332" w14:textId="37B78482" w:rsidR="00752EC2" w:rsidRPr="00EB7406" w:rsidRDefault="00752EC2" w:rsidP="00752EC2">
      <w:pPr>
        <w:spacing w:line="259" w:lineRule="auto"/>
      </w:pPr>
      <w:r w:rsidRPr="00EB7406">
        <w:t xml:space="preserve">The CLPP Baseline </w:t>
      </w:r>
      <w:r w:rsidR="001913CB" w:rsidRPr="00EB7406">
        <w:t>Instruments</w:t>
      </w:r>
      <w:r w:rsidRPr="00EB7406">
        <w:t xml:space="preserve"> can be found online at the following URL: </w:t>
      </w:r>
      <w:r w:rsidRPr="00EB7406">
        <w:br/>
      </w:r>
      <w:hyperlink r:id="rId65" w:history="1">
        <w:r w:rsidRPr="00EB7406">
          <w:rPr>
            <w:rStyle w:val="Hyperlink"/>
          </w:rPr>
          <w:t>https://land-links.org/evaluation/community-land-protection-program-clpp-liberia/</w:t>
        </w:r>
      </w:hyperlink>
      <w:r w:rsidRPr="00EB7406">
        <w:t xml:space="preserve">. </w:t>
      </w:r>
    </w:p>
    <w:p w14:paraId="0FD2438B" w14:textId="77777777" w:rsidR="00752EC2" w:rsidRPr="00EB7406" w:rsidRDefault="00752EC2" w:rsidP="00752EC2">
      <w:pPr>
        <w:spacing w:line="259" w:lineRule="auto"/>
      </w:pPr>
      <w:r w:rsidRPr="00EB7406">
        <w:br w:type="page"/>
      </w:r>
    </w:p>
    <w:p w14:paraId="2747D007" w14:textId="526DDB7D" w:rsidR="00BE19E8" w:rsidRPr="00EB7406" w:rsidRDefault="001913CB" w:rsidP="001913CB">
      <w:pPr>
        <w:pStyle w:val="Heading1"/>
      </w:pPr>
      <w:bookmarkStart w:id="119" w:name="_Toc517425463"/>
      <w:r w:rsidRPr="00EB7406">
        <w:lastRenderedPageBreak/>
        <w:t>APPENDIX 3</w:t>
      </w:r>
      <w:r w:rsidR="00934BDB">
        <w:t>—</w:t>
      </w:r>
      <w:r w:rsidRPr="00EB7406">
        <w:t>PRE-ANALYSIS PLAN</w:t>
      </w:r>
      <w:bookmarkEnd w:id="119"/>
      <w:r w:rsidRPr="00EB7406">
        <w:t xml:space="preserve"> </w:t>
      </w:r>
    </w:p>
    <w:p w14:paraId="749F9DEF" w14:textId="77777777" w:rsidR="00752EC2" w:rsidRPr="00EB7406" w:rsidRDefault="00752EC2" w:rsidP="00752EC2">
      <w:pPr>
        <w:spacing w:line="259" w:lineRule="auto"/>
      </w:pPr>
    </w:p>
    <w:p w14:paraId="2A7ADAEE" w14:textId="29BC8DC9" w:rsidR="00752EC2" w:rsidRPr="00EB7406" w:rsidRDefault="00752EC2" w:rsidP="00752EC2">
      <w:pPr>
        <w:spacing w:line="259" w:lineRule="auto"/>
      </w:pPr>
      <w:r w:rsidRPr="00EB7406">
        <w:t xml:space="preserve">The CLPP </w:t>
      </w:r>
      <w:r w:rsidR="001913CB" w:rsidRPr="00EB7406">
        <w:t>Pre-Analysis Plan</w:t>
      </w:r>
      <w:r w:rsidRPr="00EB7406">
        <w:t xml:space="preserve"> can be found online at the following URL: </w:t>
      </w:r>
      <w:r w:rsidRPr="00EB7406">
        <w:br/>
      </w:r>
      <w:hyperlink r:id="rId66" w:history="1">
        <w:r w:rsidRPr="00EB7406">
          <w:rPr>
            <w:rStyle w:val="Hyperlink"/>
          </w:rPr>
          <w:t>https://land-links.org/evaluation/community-land-protection-program-clpp-liberia/</w:t>
        </w:r>
      </w:hyperlink>
      <w:r w:rsidRPr="00EB7406">
        <w:t xml:space="preserve">. </w:t>
      </w:r>
    </w:p>
    <w:p w14:paraId="462D9A47" w14:textId="77777777" w:rsidR="00752EC2" w:rsidRPr="00EB7406" w:rsidRDefault="00752EC2" w:rsidP="00752EC2">
      <w:pPr>
        <w:spacing w:line="259" w:lineRule="auto"/>
      </w:pPr>
      <w:r w:rsidRPr="00EB7406">
        <w:br w:type="page"/>
      </w:r>
    </w:p>
    <w:p w14:paraId="0904587D" w14:textId="6F88295C" w:rsidR="00BE19E8" w:rsidRPr="00EB7406" w:rsidRDefault="00934BDB" w:rsidP="001913CB">
      <w:pPr>
        <w:pStyle w:val="Heading1"/>
      </w:pPr>
      <w:bookmarkStart w:id="120" w:name="_Toc517425464"/>
      <w:r>
        <w:lastRenderedPageBreak/>
        <w:t>APPENDIX 4—</w:t>
      </w:r>
      <w:r w:rsidR="001913CB" w:rsidRPr="00EB7406">
        <w:t>MIDLINE INSTRUMENTS</w:t>
      </w:r>
      <w:bookmarkEnd w:id="120"/>
      <w:r w:rsidR="001913CB" w:rsidRPr="00EB7406">
        <w:t xml:space="preserve"> </w:t>
      </w:r>
    </w:p>
    <w:p w14:paraId="0C51DAE6" w14:textId="77777777" w:rsidR="00752EC2" w:rsidRPr="00EB7406" w:rsidRDefault="00752EC2" w:rsidP="00752EC2">
      <w:pPr>
        <w:spacing w:line="259" w:lineRule="auto"/>
      </w:pPr>
    </w:p>
    <w:p w14:paraId="3B477409" w14:textId="6CEA3D51" w:rsidR="00752EC2" w:rsidRPr="00EB7406" w:rsidRDefault="00752EC2" w:rsidP="00752EC2">
      <w:pPr>
        <w:spacing w:line="259" w:lineRule="auto"/>
      </w:pPr>
      <w:r w:rsidRPr="00EB7406">
        <w:t xml:space="preserve">The CLPP </w:t>
      </w:r>
      <w:r w:rsidR="001913CB" w:rsidRPr="00EB7406">
        <w:t>Midline Instruments</w:t>
      </w:r>
      <w:r w:rsidRPr="00EB7406">
        <w:t xml:space="preserve"> can be found online at the following URL: </w:t>
      </w:r>
      <w:r w:rsidRPr="00EB7406">
        <w:br/>
      </w:r>
      <w:hyperlink r:id="rId67" w:history="1">
        <w:r w:rsidRPr="00EB7406">
          <w:rPr>
            <w:rStyle w:val="Hyperlink"/>
          </w:rPr>
          <w:t>https://land-links.org/evaluation/community-land-protection-program-clpp-liberia/</w:t>
        </w:r>
      </w:hyperlink>
      <w:r w:rsidRPr="00EB7406">
        <w:t xml:space="preserve">. </w:t>
      </w:r>
    </w:p>
    <w:p w14:paraId="3F3B45E0" w14:textId="77777777" w:rsidR="00752EC2" w:rsidRPr="00EB7406" w:rsidRDefault="00752EC2" w:rsidP="00752EC2">
      <w:pPr>
        <w:spacing w:line="259" w:lineRule="auto"/>
      </w:pPr>
      <w:r w:rsidRPr="00EB7406">
        <w:br w:type="page"/>
      </w:r>
    </w:p>
    <w:p w14:paraId="06C372E1" w14:textId="2EAAF7D0" w:rsidR="00BE19E8" w:rsidRPr="00EB7406" w:rsidRDefault="00934BDB" w:rsidP="001913CB">
      <w:pPr>
        <w:pStyle w:val="Heading1"/>
      </w:pPr>
      <w:bookmarkStart w:id="121" w:name="_Toc517425465"/>
      <w:r>
        <w:lastRenderedPageBreak/>
        <w:t>APPENDIX 5—</w:t>
      </w:r>
      <w:r w:rsidR="001913CB" w:rsidRPr="00EB7406">
        <w:t>DESCRIPTIVE TABLES</w:t>
      </w:r>
      <w:bookmarkEnd w:id="121"/>
      <w:r w:rsidR="001913CB" w:rsidRPr="00EB7406">
        <w:t xml:space="preserve">  </w:t>
      </w:r>
    </w:p>
    <w:p w14:paraId="2AF0B57D" w14:textId="77777777" w:rsidR="00752EC2" w:rsidRPr="00EB7406" w:rsidRDefault="00752EC2" w:rsidP="00752EC2">
      <w:pPr>
        <w:spacing w:line="259" w:lineRule="auto"/>
      </w:pPr>
    </w:p>
    <w:p w14:paraId="6F6F5499" w14:textId="36245664" w:rsidR="00752EC2" w:rsidRPr="00EB7406" w:rsidRDefault="00752EC2" w:rsidP="00752EC2">
      <w:pPr>
        <w:spacing w:line="259" w:lineRule="auto"/>
      </w:pPr>
      <w:r w:rsidRPr="00EB7406">
        <w:t>The CLPP Midline Descriptive Tables can be found in the “Appendix 5” folder</w:t>
      </w:r>
      <w:r w:rsidR="001913CB" w:rsidRPr="00EB7406">
        <w:t xml:space="preserve"> within this Midline Report’s zipped file</w:t>
      </w:r>
      <w:r w:rsidRPr="00EB7406">
        <w:t xml:space="preserve">. </w:t>
      </w:r>
    </w:p>
    <w:p w14:paraId="1D0D69C5" w14:textId="77777777" w:rsidR="00752EC2" w:rsidRPr="00EB7406" w:rsidRDefault="00752EC2" w:rsidP="00752EC2">
      <w:pPr>
        <w:spacing w:line="259" w:lineRule="auto"/>
      </w:pPr>
      <w:r w:rsidRPr="00EB7406">
        <w:br w:type="page"/>
      </w:r>
    </w:p>
    <w:p w14:paraId="6ACEC51F" w14:textId="78B248F3" w:rsidR="00C01685" w:rsidRPr="00EB7406" w:rsidRDefault="00C01685" w:rsidP="00C01685">
      <w:pPr>
        <w:pStyle w:val="Heading1"/>
      </w:pPr>
      <w:bookmarkStart w:id="122" w:name="_Toc517425466"/>
      <w:r w:rsidRPr="00EB7406">
        <w:lastRenderedPageBreak/>
        <w:t>APPENDIX 6</w:t>
      </w:r>
      <w:r w:rsidR="00934BDB">
        <w:t>—</w:t>
      </w:r>
      <w:r w:rsidRPr="00EB7406">
        <w:t>REGRESSION TABLES</w:t>
      </w:r>
      <w:bookmarkEnd w:id="122"/>
      <w:r w:rsidRPr="00EB7406">
        <w:t xml:space="preserve">  </w:t>
      </w:r>
    </w:p>
    <w:p w14:paraId="196D235C" w14:textId="77777777" w:rsidR="00C01685" w:rsidRPr="00EB7406" w:rsidRDefault="00C01685" w:rsidP="00C01685">
      <w:pPr>
        <w:spacing w:line="259" w:lineRule="auto"/>
      </w:pPr>
    </w:p>
    <w:p w14:paraId="0AF245E2" w14:textId="77777777" w:rsidR="00C01685" w:rsidRPr="00EB7406" w:rsidRDefault="00C01685" w:rsidP="00C01685">
      <w:pPr>
        <w:spacing w:line="259" w:lineRule="auto"/>
      </w:pPr>
      <w:r w:rsidRPr="00EB7406">
        <w:t xml:space="preserve">The CLPP Midline Regression Tables can be found in the “Appendix </w:t>
      </w:r>
      <w:r>
        <w:t>6</w:t>
      </w:r>
      <w:r w:rsidRPr="00EB7406">
        <w:t xml:space="preserve">” folder within this Midline Report’s zipped file. </w:t>
      </w:r>
    </w:p>
    <w:p w14:paraId="0B6FB131" w14:textId="77777777" w:rsidR="00C01685" w:rsidRPr="00EB7406" w:rsidRDefault="00C01685" w:rsidP="00C01685">
      <w:pPr>
        <w:spacing w:line="259" w:lineRule="auto"/>
      </w:pPr>
      <w:r w:rsidRPr="00EB7406">
        <w:br w:type="page"/>
      </w:r>
    </w:p>
    <w:p w14:paraId="729E3E23" w14:textId="0CA4A916" w:rsidR="00C01685" w:rsidRPr="00EB7406" w:rsidRDefault="00C01685" w:rsidP="00C01685">
      <w:pPr>
        <w:pStyle w:val="Heading1"/>
      </w:pPr>
      <w:bookmarkStart w:id="123" w:name="_Toc517425467"/>
      <w:r>
        <w:lastRenderedPageBreak/>
        <w:t>APPENDIX 7—</w:t>
      </w:r>
      <w:r w:rsidR="00934BDB">
        <w:t>BALANCE</w:t>
      </w:r>
      <w:r w:rsidRPr="00EB7406">
        <w:t xml:space="preserve"> TABLES</w:t>
      </w:r>
      <w:bookmarkEnd w:id="123"/>
      <w:r w:rsidRPr="00EB7406">
        <w:t xml:space="preserve">  </w:t>
      </w:r>
    </w:p>
    <w:p w14:paraId="3BC2B3D6" w14:textId="77777777" w:rsidR="00C01685" w:rsidRPr="00EB7406" w:rsidRDefault="00C01685" w:rsidP="00C01685">
      <w:pPr>
        <w:spacing w:line="259" w:lineRule="auto"/>
      </w:pPr>
    </w:p>
    <w:p w14:paraId="3779DA9B" w14:textId="0FE92FC6" w:rsidR="00C01685" w:rsidRPr="00EB7406" w:rsidRDefault="00C01685" w:rsidP="00C01685">
      <w:pPr>
        <w:spacing w:line="259" w:lineRule="auto"/>
      </w:pPr>
      <w:r w:rsidRPr="00EB7406">
        <w:t xml:space="preserve">The CLPP Midline </w:t>
      </w:r>
      <w:r w:rsidR="00C802C0">
        <w:t>Balance</w:t>
      </w:r>
      <w:r w:rsidRPr="00EB7406">
        <w:t xml:space="preserve"> Tables can be found in the “Appendix </w:t>
      </w:r>
      <w:r w:rsidR="00C802C0">
        <w:t>7</w:t>
      </w:r>
      <w:r w:rsidRPr="00EB7406">
        <w:t xml:space="preserve">” folder within this Midline Report’s zipped file. </w:t>
      </w:r>
    </w:p>
    <w:p w14:paraId="07F0BC51" w14:textId="77777777" w:rsidR="00155429" w:rsidRDefault="00155429">
      <w:pPr>
        <w:spacing w:line="259" w:lineRule="auto"/>
      </w:pPr>
      <w:r>
        <w:br w:type="page"/>
      </w:r>
    </w:p>
    <w:p w14:paraId="76ADF964" w14:textId="77777777" w:rsidR="00155429" w:rsidRPr="00EB7406" w:rsidRDefault="00155429" w:rsidP="00155429">
      <w:pPr>
        <w:pStyle w:val="Heading1"/>
      </w:pPr>
      <w:bookmarkStart w:id="124" w:name="_Toc517425468"/>
      <w:r>
        <w:lastRenderedPageBreak/>
        <w:t>APPENDIX 8—ATTRITION SUPPLEMENT</w:t>
      </w:r>
      <w:bookmarkEnd w:id="124"/>
    </w:p>
    <w:p w14:paraId="0B4556EF" w14:textId="585965DC" w:rsidR="00155429" w:rsidRPr="00EB7406" w:rsidRDefault="00AA4AB7" w:rsidP="00155429">
      <w:pPr>
        <w:spacing w:line="259" w:lineRule="auto"/>
      </w:pPr>
      <w:r w:rsidRPr="00EB7406">
        <w:t xml:space="preserve">The CLPP Midline </w:t>
      </w:r>
      <w:r>
        <w:t>Attrition Tables</w:t>
      </w:r>
      <w:r w:rsidRPr="00EB7406">
        <w:t xml:space="preserve"> can be found in the “Appendix </w:t>
      </w:r>
      <w:r>
        <w:t>8</w:t>
      </w:r>
      <w:r w:rsidRPr="00EB7406">
        <w:t xml:space="preserve">” folder within this Midline Report’s zipped file. </w:t>
      </w:r>
    </w:p>
    <w:p w14:paraId="5EF23684" w14:textId="58491F93" w:rsidR="00A858C8" w:rsidRDefault="00A858C8" w:rsidP="00BF431C">
      <w:r>
        <w:t>As presented in the ‘Sample Characteristics’ section of this report, overall 11% of original panel baseline respondents were replaced through randomization at midline. Fifty-eight percent (N=45) of these attrit</w:t>
      </w:r>
      <w:r w:rsidR="00E6080F">
        <w:t>t</w:t>
      </w:r>
      <w:r>
        <w:t xml:space="preserve">ed respondents were in treatment communities (representing 6.5% of the total panel sample), and the remaining 42% (N=32) were in control communities (representing 4.5% of the total panel sample). </w:t>
      </w:r>
      <w:r w:rsidR="00155429">
        <w:t xml:space="preserve">This roughly corresponds to the overall sample distribution of treatment (53%) and control (47%) households at midline, and this difference is not statistically significant. </w:t>
      </w:r>
      <w:r w:rsidR="00066170">
        <w:t>Both the overall and differential attrition rate</w:t>
      </w:r>
      <w:r w:rsidR="008D61CF">
        <w:t>s</w:t>
      </w:r>
      <w:r w:rsidR="00066170">
        <w:t xml:space="preserve"> at midline </w:t>
      </w:r>
      <w:r w:rsidR="00647A8A">
        <w:t>are</w:t>
      </w:r>
      <w:r w:rsidR="00066170">
        <w:t xml:space="preserve"> well within the conservative threshold set by the What Works Clearinghouse</w:t>
      </w:r>
      <w:r w:rsidR="00647A8A">
        <w:rPr>
          <w:rStyle w:val="FootnoteReference"/>
        </w:rPr>
        <w:footnoteReference w:id="70"/>
      </w:r>
      <w:r w:rsidR="00066170">
        <w:t xml:space="preserve"> to qualify as low attrition with a minimal risk for bias.  </w:t>
      </w:r>
    </w:p>
    <w:p w14:paraId="622A4AE9" w14:textId="77777777" w:rsidR="008E200E" w:rsidRDefault="00155429" w:rsidP="00155429">
      <w:r>
        <w:t>Sheet one of the tables in this annex shows the baseline balance on primary panel indicators for attritted versus non-attritted households. Only 4% (N=1) of primary panel indicators are significantly imbalanced at baseline for attritted versus non-</w:t>
      </w:r>
      <w:r w:rsidR="003B5DE9" w:rsidRPr="003B5DE9">
        <w:t xml:space="preserve"> </w:t>
      </w:r>
      <w:r w:rsidR="003B5DE9">
        <w:t xml:space="preserve">attritted </w:t>
      </w:r>
      <w:r>
        <w:t xml:space="preserve">households. </w:t>
      </w:r>
      <w:r w:rsidR="009C2868">
        <w:t>Sheet two of the tables in this annex shows the baseline balance by treatment status on primary panel indicators for the non-attritted (final panel) subset only. This table shows that the non-attritted (final panel) sample contains about the same number of imbalanced variables at baseline as the full sample</w:t>
      </w:r>
      <w:r w:rsidR="0072557F">
        <w:t xml:space="preserve"> that</w:t>
      </w:r>
      <w:r w:rsidR="009C2868">
        <w:t xml:space="preserve"> includ</w:t>
      </w:r>
      <w:r w:rsidR="0072557F">
        <w:t>es</w:t>
      </w:r>
      <w:r w:rsidR="009C2868">
        <w:t xml:space="preserve"> replacement households</w:t>
      </w:r>
      <w:r w:rsidR="0046784A">
        <w:t>, indicating that attrition does not appear to have introduced bias into the sample</w:t>
      </w:r>
      <w:r w:rsidR="009F439C">
        <w:rPr>
          <w:rStyle w:val="FootnoteReference"/>
        </w:rPr>
        <w:footnoteReference w:id="71"/>
      </w:r>
      <w:r w:rsidR="009C2868">
        <w:t>.</w:t>
      </w:r>
      <w:r w:rsidR="0046784A">
        <w:t xml:space="preserve"> </w:t>
      </w:r>
      <w:r>
        <w:t>Additionally, as stated in the report body, as a robustness check</w:t>
      </w:r>
      <w:r w:rsidRPr="003D69AC">
        <w:t xml:space="preserve"> panel models were also run without the </w:t>
      </w:r>
      <w:r>
        <w:t>attritted</w:t>
      </w:r>
      <w:r w:rsidRPr="003D69AC">
        <w:t xml:space="preserve"> households</w:t>
      </w:r>
      <w:r>
        <w:t>’ replacements</w:t>
      </w:r>
      <w:r w:rsidRPr="003D69AC">
        <w:t xml:space="preserve">, and the results are extremely similar. </w:t>
      </w:r>
      <w:r>
        <w:t xml:space="preserve">Sheets three through six of the tables in this appendix present the model findings on primary panel indicators </w:t>
      </w:r>
      <w:r w:rsidR="008E200E">
        <w:t xml:space="preserve">with the </w:t>
      </w:r>
      <w:r>
        <w:t>attritted households removed</w:t>
      </w:r>
      <w:r w:rsidR="008E200E">
        <w:t xml:space="preserve"> (on the non-attritted sample only)</w:t>
      </w:r>
      <w:r>
        <w:t xml:space="preserve">. All nine primary significant governance results remain, in addition to one of the two significant tenure security perception results. </w:t>
      </w:r>
    </w:p>
    <w:p w14:paraId="64FF4178" w14:textId="6EA30F64" w:rsidR="00155429" w:rsidRDefault="0046784A" w:rsidP="00155429">
      <w:r>
        <w:t>Together, the tables in this supplement provide additional evidence that the observed evaluation results capture changes in outcomes over time as intended, as opposed to differences between households for the attrit</w:t>
      </w:r>
      <w:r w:rsidR="00E34FD5">
        <w:t>t</w:t>
      </w:r>
      <w:r>
        <w:t>ed cases that were replaced through randomization.</w:t>
      </w:r>
    </w:p>
    <w:p w14:paraId="58C4392F" w14:textId="053CC8D1" w:rsidR="00C01685" w:rsidRPr="00EB7406" w:rsidRDefault="00C01685" w:rsidP="00C01685">
      <w:pPr>
        <w:spacing w:line="259" w:lineRule="auto"/>
      </w:pPr>
      <w:r w:rsidRPr="00EB7406">
        <w:br w:type="page"/>
      </w:r>
    </w:p>
    <w:bookmarkStart w:id="125" w:name="_Toc517425469" w:displacedByCustomXml="next"/>
    <w:sdt>
      <w:sdtPr>
        <w:rPr>
          <w:color w:val="auto"/>
          <w:spacing w:val="0"/>
          <w:sz w:val="22"/>
        </w:rPr>
        <w:id w:val="-2074962867"/>
        <w:docPartObj>
          <w:docPartGallery w:val="Cover Pages"/>
          <w:docPartUnique/>
        </w:docPartObj>
      </w:sdtPr>
      <w:sdtEndPr/>
      <w:sdtContent>
        <w:p w14:paraId="345713A9" w14:textId="16EAE19B" w:rsidR="0070768B" w:rsidRPr="00EB7406" w:rsidRDefault="001913CB" w:rsidP="00BE19E8">
          <w:pPr>
            <w:pStyle w:val="Heading1"/>
          </w:pPr>
          <w:r w:rsidRPr="00EB7406">
            <w:t>REFERENCES</w:t>
          </w:r>
          <w:bookmarkEnd w:id="125"/>
        </w:p>
        <w:p w14:paraId="04C2FA15" w14:textId="72BCA4EE" w:rsidR="00275A7F" w:rsidRPr="00EB7406" w:rsidRDefault="00275A7F" w:rsidP="00B40F6C">
          <w:pPr>
            <w:ind w:left="720" w:hanging="720"/>
          </w:pPr>
          <w:r w:rsidRPr="00EB7406">
            <w:t>Agrawal, A., &amp; Chhatre</w:t>
          </w:r>
          <w:r w:rsidR="00ED0E0C">
            <w:t>, A</w:t>
          </w:r>
          <w:r w:rsidRPr="00EB7406">
            <w:t xml:space="preserve">. “Explaining Success on the Commons: Community Forest Governance in the Indian Himalaya.” </w:t>
          </w:r>
          <w:r w:rsidRPr="00EB7406">
            <w:rPr>
              <w:i/>
              <w:iCs/>
            </w:rPr>
            <w:t>World Development</w:t>
          </w:r>
          <w:r w:rsidRPr="00EB7406">
            <w:t xml:space="preserve"> 34, no. 1 (2006): 149–166.</w:t>
          </w:r>
        </w:p>
        <w:p w14:paraId="7D49A1E7" w14:textId="69EAEC67" w:rsidR="00275A7F" w:rsidRPr="00EB7406" w:rsidRDefault="00275A7F" w:rsidP="00B40F6C">
          <w:pPr>
            <w:ind w:left="720" w:hanging="720"/>
          </w:pPr>
          <w:r w:rsidRPr="00EB7406">
            <w:t xml:space="preserve">Agrawal, A., Chhatre, </w:t>
          </w:r>
          <w:r w:rsidR="00ED0E0C">
            <w:t xml:space="preserve">A., </w:t>
          </w:r>
          <w:r w:rsidRPr="00EB7406">
            <w:t>&amp; Hardin</w:t>
          </w:r>
          <w:r w:rsidR="00ED0E0C">
            <w:t>, R</w:t>
          </w:r>
          <w:r w:rsidRPr="00EB7406">
            <w:t xml:space="preserve">. “Changing Governance of the World’s Forests.” </w:t>
          </w:r>
          <w:r w:rsidRPr="00EB7406">
            <w:rPr>
              <w:i/>
              <w:iCs/>
            </w:rPr>
            <w:t>Science</w:t>
          </w:r>
          <w:r w:rsidRPr="00EB7406">
            <w:t xml:space="preserve"> 320, no. 5882 (2008): 1460–1462.</w:t>
          </w:r>
        </w:p>
        <w:p w14:paraId="2476C577" w14:textId="4F975FF9" w:rsidR="002C55D9" w:rsidRPr="00EB7406" w:rsidRDefault="002C55D9" w:rsidP="00B40F6C">
          <w:pPr>
            <w:ind w:left="720" w:hanging="720"/>
          </w:pPr>
          <w:r w:rsidRPr="00EB7406">
            <w:t xml:space="preserve">Alden Wily, L. 2000. </w:t>
          </w:r>
          <w:r w:rsidRPr="00EB7406">
            <w:rPr>
              <w:i/>
            </w:rPr>
            <w:t>Making woodland management more democratic: Cases from Eastern and Southern Africa</w:t>
          </w:r>
          <w:r w:rsidRPr="00EB7406">
            <w:t>. IIED.</w:t>
          </w:r>
        </w:p>
        <w:p w14:paraId="79C722B7" w14:textId="74881ABD" w:rsidR="0001555E" w:rsidRPr="00EB7406" w:rsidRDefault="0001555E" w:rsidP="00B40F6C">
          <w:pPr>
            <w:ind w:left="720" w:hanging="720"/>
          </w:pPr>
          <w:r w:rsidRPr="00EB7406">
            <w:t xml:space="preserve">Alden Wily, L. 2011. </w:t>
          </w:r>
          <w:r w:rsidRPr="00EB7406">
            <w:rPr>
              <w:i/>
              <w:iCs/>
            </w:rPr>
            <w:t>The Tragedy of Public Lands: Understanding the Fate of the Commons under Global Commercial</w:t>
          </w:r>
          <w:r w:rsidRPr="00EB7406">
            <w:t xml:space="preserve"> </w:t>
          </w:r>
          <w:r w:rsidRPr="00EB7406">
            <w:rPr>
              <w:i/>
            </w:rPr>
            <w:t>Pressure</w:t>
          </w:r>
          <w:r w:rsidRPr="00EB7406">
            <w:t xml:space="preserve">, International Land Coalition, Rome. Available at: </w:t>
          </w:r>
          <w:hyperlink r:id="rId68" w:history="1">
            <w:r w:rsidRPr="00EB7406">
              <w:rPr>
                <w:rStyle w:val="Hyperlink"/>
              </w:rPr>
              <w:t>http://www.landcoalition.org/publications/tragedy-public-lands-fate-commons-under-global-commercial-pressure</w:t>
            </w:r>
          </w:hyperlink>
        </w:p>
        <w:p w14:paraId="678BBF7D" w14:textId="77777777" w:rsidR="0001555E" w:rsidRPr="00EB7406" w:rsidRDefault="0001555E" w:rsidP="00B40F6C">
          <w:pPr>
            <w:ind w:left="720" w:hanging="720"/>
          </w:pPr>
          <w:r w:rsidRPr="00EB7406">
            <w:t>Alden Wily, L. 2007. Who Owns the Forest? Sustainable Development Institute.</w:t>
          </w:r>
        </w:p>
        <w:p w14:paraId="773E05BC" w14:textId="77777777" w:rsidR="0001555E" w:rsidRPr="00EB7406" w:rsidRDefault="0001555E" w:rsidP="00B40F6C">
          <w:pPr>
            <w:ind w:left="720" w:hanging="720"/>
            <w:rPr>
              <w:noProof/>
            </w:rPr>
          </w:pPr>
          <w:r w:rsidRPr="00EB7406">
            <w:rPr>
              <w:noProof/>
            </w:rPr>
            <w:t xml:space="preserve">Aronow, P. M., &amp; Middleton, J. A. (2013). A Class of Unbiased Estimators of the Average Treatment Effect in Randomized Experiments. </w:t>
          </w:r>
          <w:r w:rsidRPr="00EB7406">
            <w:rPr>
              <w:i/>
              <w:noProof/>
            </w:rPr>
            <w:t>Journal of Causal Inference</w:t>
          </w:r>
          <w:r w:rsidRPr="00EB7406">
            <w:rPr>
              <w:noProof/>
            </w:rPr>
            <w:t xml:space="preserve">, </w:t>
          </w:r>
          <w:r w:rsidRPr="00EB7406">
            <w:rPr>
              <w:i/>
              <w:noProof/>
            </w:rPr>
            <w:t>1</w:t>
          </w:r>
          <w:r w:rsidRPr="00EB7406">
            <w:rPr>
              <w:noProof/>
            </w:rPr>
            <w:t>(1), 135-144. doi:10.1515/jci-2012-0009</w:t>
          </w:r>
        </w:p>
        <w:p w14:paraId="216EE9A5" w14:textId="747C18F6" w:rsidR="0001555E" w:rsidRDefault="0001555E" w:rsidP="00B40F6C">
          <w:pPr>
            <w:ind w:left="720" w:hanging="720"/>
          </w:pPr>
          <w:r w:rsidRPr="00EB7406">
            <w:t>Benjamini, Y.</w:t>
          </w:r>
          <w:r w:rsidR="00ED0E0C">
            <w:t>,</w:t>
          </w:r>
          <w:r w:rsidRPr="00EB7406">
            <w:t xml:space="preserve"> </w:t>
          </w:r>
          <w:r w:rsidR="00275A7F" w:rsidRPr="00EB7406">
            <w:t xml:space="preserve">&amp; </w:t>
          </w:r>
          <w:r w:rsidRPr="00EB7406">
            <w:t xml:space="preserve">Hochberg, Y. (2000). On the adaptive control of the false discovery rate in multiple testing with independent statistics. </w:t>
          </w:r>
          <w:r w:rsidRPr="00EB7406">
            <w:rPr>
              <w:i/>
            </w:rPr>
            <w:t>Journal of Educational and Behavioral Statistics</w:t>
          </w:r>
          <w:r w:rsidRPr="00EB7406">
            <w:t>, 25(1), 60-83. doi:10.3102/10769986025001060</w:t>
          </w:r>
        </w:p>
        <w:p w14:paraId="5692A8CD" w14:textId="6A286880" w:rsidR="00B56B47" w:rsidRPr="00EB7406" w:rsidRDefault="00B56B47" w:rsidP="00B40F6C">
          <w:pPr>
            <w:ind w:left="720" w:hanging="720"/>
          </w:pPr>
          <w:r>
            <w:t xml:space="preserve">Blattman, C., Hartman, </w:t>
          </w:r>
          <w:r w:rsidR="00ED0E0C">
            <w:t xml:space="preserve">A., &amp; </w:t>
          </w:r>
          <w:r w:rsidRPr="00B56B47">
            <w:t>Blair</w:t>
          </w:r>
          <w:r w:rsidR="00ED0E0C">
            <w:t>, R</w:t>
          </w:r>
          <w:r w:rsidRPr="00B56B47">
            <w:t xml:space="preserve">. “How to Promote Order and Property Rights under Weak Rule of Law? An Experiment in Changing Dispute Resolution Behavior through Community Education.” </w:t>
          </w:r>
          <w:r w:rsidRPr="00B56B47">
            <w:rPr>
              <w:i/>
              <w:iCs/>
            </w:rPr>
            <w:t>American Political Science Review</w:t>
          </w:r>
          <w:r w:rsidRPr="00B56B47">
            <w:t xml:space="preserve"> 108, no. 1 (2014): 100–120.</w:t>
          </w:r>
        </w:p>
        <w:p w14:paraId="231EFECC" w14:textId="5BAB3103" w:rsidR="00077D64" w:rsidRDefault="00275A7F" w:rsidP="00B40F6C">
          <w:pPr>
            <w:ind w:left="720" w:hanging="720"/>
          </w:pPr>
          <w:r w:rsidRPr="00EB7406">
            <w:t>Busch, J.</w:t>
          </w:r>
          <w:r w:rsidR="00077D64" w:rsidRPr="00EB7406">
            <w:t xml:space="preserve">, </w:t>
          </w:r>
          <w:r w:rsidRPr="00EB7406">
            <w:t xml:space="preserve">&amp; </w:t>
          </w:r>
          <w:r w:rsidR="00077D64" w:rsidRPr="00EB7406">
            <w:t>Ferretti-Gallon</w:t>
          </w:r>
          <w:r w:rsidR="00ED0E0C">
            <w:t xml:space="preserve"> K</w:t>
          </w:r>
          <w:r w:rsidR="00077D64" w:rsidRPr="00EB7406">
            <w:t xml:space="preserve">. “What Drives Deforestation and What Stops It? A Meta-Analysis.” </w:t>
          </w:r>
          <w:r w:rsidR="00077D64" w:rsidRPr="00EB7406">
            <w:rPr>
              <w:i/>
              <w:iCs/>
            </w:rPr>
            <w:t>Review of Environmental Economics and Policy</w:t>
          </w:r>
          <w:r w:rsidR="00077D64" w:rsidRPr="00EB7406">
            <w:t xml:space="preserve"> 11, no. 1 (2017): 3–23. doi:10.1093/reep/rew013.</w:t>
          </w:r>
        </w:p>
        <w:p w14:paraId="77358104" w14:textId="335C609B" w:rsidR="00B56B47" w:rsidRPr="00B56B47" w:rsidRDefault="00B56B47" w:rsidP="00B40F6C">
          <w:pPr>
            <w:ind w:left="720" w:hanging="720"/>
          </w:pPr>
          <w:r>
            <w:t>Cloward, K</w:t>
          </w:r>
          <w:r w:rsidRPr="00B56B47">
            <w:t xml:space="preserve">. “False Commitments: Local Misrepresentation and the International Norms against Female Genital Mutilation and Early Marriage.” </w:t>
          </w:r>
          <w:r w:rsidRPr="00B56B47">
            <w:rPr>
              <w:i/>
              <w:iCs/>
            </w:rPr>
            <w:t>International Organization</w:t>
          </w:r>
          <w:r w:rsidRPr="00B56B47">
            <w:t xml:space="preserve"> 68, no. 3 (2014): 495–526.</w:t>
          </w:r>
        </w:p>
        <w:p w14:paraId="4D231AC5" w14:textId="4AA3D3C7" w:rsidR="00B56B47" w:rsidRPr="00EB7406" w:rsidRDefault="00B56B47" w:rsidP="00B40F6C">
          <w:pPr>
            <w:ind w:left="720" w:hanging="720"/>
          </w:pPr>
          <w:r>
            <w:t>Cloward, K</w:t>
          </w:r>
          <w:r w:rsidRPr="00B56B47">
            <w:t xml:space="preserve">. </w:t>
          </w:r>
          <w:r w:rsidRPr="00B56B47">
            <w:rPr>
              <w:i/>
              <w:iCs/>
            </w:rPr>
            <w:t>When Norms Collide: Local Responses to Activism against Female Genital Mutilation and Early Marriage</w:t>
          </w:r>
          <w:r w:rsidRPr="00B56B47">
            <w:t>. Oxford University Press, 2016.</w:t>
          </w:r>
        </w:p>
        <w:p w14:paraId="41D0FAA8" w14:textId="12B23341" w:rsidR="008F2356" w:rsidRPr="008F2356" w:rsidRDefault="008F2356" w:rsidP="00B40F6C">
          <w:pPr>
            <w:ind w:left="720" w:hanging="720"/>
          </w:pPr>
          <w:r w:rsidRPr="008F2356">
            <w:t xml:space="preserve">Doss, C. “The Effects of Intrahousehold Property Ownership on Expenditure Patterns in Ghana.” </w:t>
          </w:r>
          <w:r w:rsidRPr="008F2356">
            <w:rPr>
              <w:i/>
              <w:iCs/>
            </w:rPr>
            <w:t>Journal of African Economies</w:t>
          </w:r>
          <w:r w:rsidRPr="008F2356">
            <w:t xml:space="preserve"> 15, no. 1 (June 23, 2005): 149–80. doi:10.1093/jae/eji025.</w:t>
          </w:r>
        </w:p>
        <w:p w14:paraId="33BEF571" w14:textId="7EB0A857" w:rsidR="008F2356" w:rsidRDefault="008F2356" w:rsidP="00B40F6C">
          <w:pPr>
            <w:ind w:left="720" w:hanging="720"/>
          </w:pPr>
          <w:r>
            <w:t>Doss, C</w:t>
          </w:r>
          <w:r w:rsidRPr="008F2356">
            <w:t>. “Intrahousehold Bargaining and Resource Allocation in Developing Countries.” World Development Report Gender Equality and Development Background Paper. World Bank, 2012.</w:t>
          </w:r>
        </w:p>
        <w:p w14:paraId="37062B98" w14:textId="014057B5" w:rsidR="0001555E" w:rsidRPr="00EB7406" w:rsidRDefault="0001555E" w:rsidP="00B40F6C">
          <w:pPr>
            <w:ind w:left="720" w:hanging="720"/>
          </w:pPr>
          <w:r w:rsidRPr="00EB7406">
            <w:t>Galiani, S</w:t>
          </w:r>
          <w:r w:rsidR="00275A7F" w:rsidRPr="00EB7406">
            <w:t>.</w:t>
          </w:r>
          <w:r w:rsidRPr="00EB7406">
            <w:t xml:space="preserve">, </w:t>
          </w:r>
          <w:r w:rsidR="00275A7F" w:rsidRPr="00EB7406">
            <w:t xml:space="preserve">&amp; </w:t>
          </w:r>
          <w:r w:rsidRPr="00EB7406">
            <w:t>Schargrodsky</w:t>
          </w:r>
          <w:r w:rsidR="00ED0E0C">
            <w:t>, E</w:t>
          </w:r>
          <w:r w:rsidRPr="00EB7406">
            <w:t>. 2010. “Property Rights for the Poor: Effects of Land Titling.” Journal of Public Economics 94 (9–10): 700–729. doi:10.1016/j.jpubeco.2010.06.002.</w:t>
          </w:r>
        </w:p>
        <w:p w14:paraId="02C33918" w14:textId="3632ADCF" w:rsidR="0001555E" w:rsidRPr="00EB7406" w:rsidRDefault="0001555E" w:rsidP="00B40F6C">
          <w:pPr>
            <w:ind w:left="720" w:hanging="720"/>
          </w:pPr>
          <w:r w:rsidRPr="00EB7406">
            <w:lastRenderedPageBreak/>
            <w:t>Gelman, A., Hill, J.</w:t>
          </w:r>
          <w:r w:rsidR="00ED0E0C">
            <w:t>,</w:t>
          </w:r>
          <w:r w:rsidRPr="00EB7406">
            <w:t xml:space="preserve"> &amp; Yajima, M. (2012). Why We (Usually) Don’t Have to Worry About Multiple Comparisons. </w:t>
          </w:r>
          <w:r w:rsidRPr="00EB7406">
            <w:rPr>
              <w:i/>
            </w:rPr>
            <w:t>Journal of Research on Educational Effectiveness</w:t>
          </w:r>
          <w:r w:rsidRPr="00EB7406">
            <w:t>, 5, 189–211. DOI: 10.1080/19345747.2011.618213</w:t>
          </w:r>
        </w:p>
        <w:p w14:paraId="16772146" w14:textId="463CE381" w:rsidR="00275A7F" w:rsidRPr="00EB7406" w:rsidRDefault="00275A7F" w:rsidP="00B40F6C">
          <w:pPr>
            <w:ind w:left="720" w:hanging="720"/>
          </w:pPr>
          <w:r w:rsidRPr="00EB7406">
            <w:t>Gibson, C.C., Williams,</w:t>
          </w:r>
          <w:r w:rsidR="00ED0E0C">
            <w:t xml:space="preserve"> </w:t>
          </w:r>
          <w:r w:rsidR="00ED0E0C" w:rsidRPr="00EB7406">
            <w:t>J.T.</w:t>
          </w:r>
          <w:r w:rsidR="00ED0E0C">
            <w:t>,</w:t>
          </w:r>
          <w:r w:rsidRPr="00EB7406">
            <w:t xml:space="preserve"> &amp; Ostrom</w:t>
          </w:r>
          <w:r w:rsidR="00ED0E0C">
            <w:t>, E</w:t>
          </w:r>
          <w:r w:rsidRPr="00EB7406">
            <w:t xml:space="preserve">. “Local Enforcement and Better Forests.” </w:t>
          </w:r>
          <w:r w:rsidRPr="00EB7406">
            <w:rPr>
              <w:i/>
              <w:iCs/>
            </w:rPr>
            <w:t>World Development</w:t>
          </w:r>
          <w:r w:rsidRPr="00EB7406">
            <w:t xml:space="preserve"> 33, no. 2 (2005): 273–284.</w:t>
          </w:r>
        </w:p>
        <w:p w14:paraId="7344376B" w14:textId="289CB065" w:rsidR="00275A7F" w:rsidRPr="00EB7406" w:rsidRDefault="00275A7F" w:rsidP="00B40F6C">
          <w:pPr>
            <w:ind w:left="720" w:hanging="720"/>
          </w:pPr>
          <w:r w:rsidRPr="00EB7406">
            <w:t xml:space="preserve">Hayes, T.M. “Parks, People, and Forest Protection: An Institutional Assessment of the Effectiveness of Protected Areas.” </w:t>
          </w:r>
          <w:r w:rsidRPr="00EB7406">
            <w:rPr>
              <w:i/>
              <w:iCs/>
            </w:rPr>
            <w:t>World Development</w:t>
          </w:r>
          <w:r w:rsidRPr="00EB7406">
            <w:t xml:space="preserve"> 34, no. 12 (2006): 2064–2075.</w:t>
          </w:r>
        </w:p>
        <w:p w14:paraId="13A48DCE" w14:textId="52319C41" w:rsidR="00111DB8" w:rsidRPr="00EB7406" w:rsidRDefault="00111DB8" w:rsidP="00B40F6C">
          <w:pPr>
            <w:ind w:left="720" w:hanging="720"/>
          </w:pPr>
          <w:r w:rsidRPr="00EB7406">
            <w:t xml:space="preserve">Knight, R. (2010). </w:t>
          </w:r>
          <w:r w:rsidRPr="00EB7406">
            <w:rPr>
              <w:i/>
            </w:rPr>
            <w:t>Statutory recognition of customary land rights in Africa: An investigation into best practices for law making and implementation</w:t>
          </w:r>
          <w:r w:rsidRPr="00EB7406">
            <w:t>. FAO Legislative Study (105).</w:t>
          </w:r>
        </w:p>
        <w:p w14:paraId="1671FD27" w14:textId="229FA6B6" w:rsidR="0001555E" w:rsidRPr="00EB7406" w:rsidRDefault="0001555E" w:rsidP="00B40F6C">
          <w:pPr>
            <w:ind w:left="720" w:hanging="720"/>
          </w:pPr>
          <w:r w:rsidRPr="00EB7406">
            <w:t xml:space="preserve">Knight, R., Kaba, </w:t>
          </w:r>
          <w:r w:rsidR="00F239F6" w:rsidRPr="00EB7406">
            <w:t>A. &amp;</w:t>
          </w:r>
          <w:r w:rsidRPr="00EB7406">
            <w:t xml:space="preserve"> Siakor</w:t>
          </w:r>
          <w:r w:rsidR="00ED0E0C">
            <w:t>,</w:t>
          </w:r>
          <w:r w:rsidR="0084311E">
            <w:t xml:space="preserve"> S</w:t>
          </w:r>
          <w:r w:rsidRPr="00EB7406">
            <w:t>. 201</w:t>
          </w:r>
          <w:r w:rsidR="00F239F6" w:rsidRPr="00EB7406">
            <w:t>3</w:t>
          </w:r>
          <w:r w:rsidRPr="00EB7406">
            <w:t>. Protecting Community Lands and Resources: Evidence from Liberia. Rome, Italy: International Development Law Organization (IDLO).</w:t>
          </w:r>
          <w:r w:rsidRPr="00EB7406" w:rsidDel="00AF0A51">
            <w:t xml:space="preserve"> </w:t>
          </w:r>
        </w:p>
        <w:p w14:paraId="57F74237" w14:textId="61FBBABE" w:rsidR="006D1C65" w:rsidRPr="006D1C65" w:rsidRDefault="00B56B47" w:rsidP="00B40F6C">
          <w:pPr>
            <w:ind w:left="720" w:hanging="720"/>
          </w:pPr>
          <w:r>
            <w:t>Lastarria-Cornhiel, S</w:t>
          </w:r>
          <w:r w:rsidR="006D1C65" w:rsidRPr="006D1C65">
            <w:t xml:space="preserve">. “Impact of Privatization on Gender and Property Rights in Africa.” </w:t>
          </w:r>
          <w:r w:rsidR="006D1C65" w:rsidRPr="006D1C65">
            <w:rPr>
              <w:i/>
              <w:iCs/>
            </w:rPr>
            <w:t>World Development</w:t>
          </w:r>
          <w:r w:rsidR="006D1C65" w:rsidRPr="006D1C65">
            <w:t xml:space="preserve"> 25, no. 8 (1997): 1317–1333.</w:t>
          </w:r>
        </w:p>
        <w:p w14:paraId="2E0973D3" w14:textId="477381FF" w:rsidR="0001555E" w:rsidRPr="00EB7406" w:rsidRDefault="0001555E" w:rsidP="00B40F6C">
          <w:pPr>
            <w:ind w:left="720" w:hanging="720"/>
          </w:pPr>
          <w:r w:rsidRPr="00EB7406">
            <w:t xml:space="preserve">Lawry, S., Samii, </w:t>
          </w:r>
          <w:r w:rsidR="00ED0E0C">
            <w:t xml:space="preserve">C., </w:t>
          </w:r>
          <w:r w:rsidRPr="00EB7406">
            <w:t>Hall,</w:t>
          </w:r>
          <w:r w:rsidR="00ED0E0C">
            <w:t xml:space="preserve"> R.,</w:t>
          </w:r>
          <w:r w:rsidRPr="00EB7406">
            <w:t xml:space="preserve"> Leopold</w:t>
          </w:r>
          <w:r w:rsidR="00ED0E0C">
            <w:t>, A.</w:t>
          </w:r>
          <w:r w:rsidRPr="00EB7406">
            <w:t>, Hornby</w:t>
          </w:r>
          <w:r w:rsidR="00ED0E0C">
            <w:t>, D.</w:t>
          </w:r>
          <w:r w:rsidRPr="00EB7406">
            <w:t>,</w:t>
          </w:r>
          <w:r w:rsidR="00ED0E0C">
            <w:t xml:space="preserve"> &amp;</w:t>
          </w:r>
          <w:r w:rsidRPr="00EB7406">
            <w:t xml:space="preserve"> Mtero</w:t>
          </w:r>
          <w:r w:rsidR="00ED0E0C">
            <w:t xml:space="preserve">, </w:t>
          </w:r>
          <w:r w:rsidR="00ED0E0C" w:rsidRPr="00EB7406">
            <w:t>F</w:t>
          </w:r>
          <w:r w:rsidRPr="00EB7406">
            <w:t>. 2014, January. The Impact of Land Property Rights Interventions on Investment and Agricultural Productivity in Developing Countries: A Systematic Review. Campbell Systematic Reviews 10 (1).</w:t>
          </w:r>
          <w:r w:rsidR="006D1C65">
            <w:t xml:space="preserve"> </w:t>
          </w:r>
          <w:r w:rsidR="006D1C65" w:rsidRPr="006D1C65">
            <w:t>doi:10.4073/csr.2014.1.</w:t>
          </w:r>
        </w:p>
        <w:p w14:paraId="461B7A6A" w14:textId="6DBE63E7" w:rsidR="00D4246B" w:rsidRPr="00EB7406" w:rsidRDefault="00D4246B" w:rsidP="00B40F6C">
          <w:pPr>
            <w:ind w:left="720" w:hanging="720"/>
          </w:pPr>
          <w:r w:rsidRPr="00EB7406">
            <w:t>Meinzen-Dick, R.S., Quisumbing, A.R., Doss, C.R., &amp; Theis, S. 2017. Women’s land rights as a pathway to poverty reduction: A framework and review of available evidence. IFPRI Discussion Paper 1663. Washington, D.C. http://ebrary.ifpri.org/cdm/ref/collection/p15738coll2/id/131359</w:t>
          </w:r>
        </w:p>
        <w:p w14:paraId="59A12976" w14:textId="77777777" w:rsidR="00EA4075" w:rsidRPr="00EB7406" w:rsidRDefault="00EA4075" w:rsidP="00B40F6C">
          <w:pPr>
            <w:ind w:left="720" w:hanging="720"/>
          </w:pPr>
          <w:r w:rsidRPr="00EB7406">
            <w:t xml:space="preserve">Ostrom, E. </w:t>
          </w:r>
          <w:r w:rsidRPr="00EB7406">
            <w:rPr>
              <w:i/>
              <w:iCs/>
            </w:rPr>
            <w:t>Governing the Commons: The Evolution of Institutions for Collective Action</w:t>
          </w:r>
          <w:r w:rsidRPr="00EB7406">
            <w:t>. Cambridge University Press, 1990.</w:t>
          </w:r>
        </w:p>
        <w:p w14:paraId="1D9B6DA9" w14:textId="32B3B391" w:rsidR="00EA4075" w:rsidRPr="00EB7406" w:rsidRDefault="00275A7F" w:rsidP="00B40F6C">
          <w:pPr>
            <w:ind w:left="720" w:hanging="720"/>
          </w:pPr>
          <w:r w:rsidRPr="00EB7406">
            <w:t>Persha, L., Agrawal,</w:t>
          </w:r>
          <w:r w:rsidR="00ED0E0C">
            <w:t xml:space="preserve"> </w:t>
          </w:r>
          <w:r w:rsidR="00ED0E0C" w:rsidRPr="00EB7406">
            <w:t>A.</w:t>
          </w:r>
          <w:r w:rsidR="00ED0E0C">
            <w:t>,</w:t>
          </w:r>
          <w:r w:rsidRPr="00EB7406">
            <w:t xml:space="preserve"> &amp; Chhatre</w:t>
          </w:r>
          <w:r w:rsidR="00ED0E0C">
            <w:t xml:space="preserve">, </w:t>
          </w:r>
          <w:r w:rsidR="00ED0E0C" w:rsidRPr="00EB7406">
            <w:t>A</w:t>
          </w:r>
          <w:r w:rsidRPr="00EB7406">
            <w:t xml:space="preserve">. “Social and Ecological Synergy: Local Rulemaking, Forest Livelihoods, and Biodiversity Conservation.” </w:t>
          </w:r>
          <w:r w:rsidRPr="00EB7406">
            <w:rPr>
              <w:i/>
              <w:iCs/>
            </w:rPr>
            <w:t>Science</w:t>
          </w:r>
          <w:r w:rsidRPr="00EB7406">
            <w:t xml:space="preserve"> 331, no. 6024 (2011): 1606–1608.</w:t>
          </w:r>
        </w:p>
        <w:p w14:paraId="3BAD280A" w14:textId="32FC9718" w:rsidR="0001555E" w:rsidRPr="00EB7406" w:rsidRDefault="0001555E" w:rsidP="00B40F6C">
          <w:pPr>
            <w:ind w:left="720" w:hanging="720"/>
          </w:pPr>
          <w:r w:rsidRPr="00EB7406">
            <w:t xml:space="preserve">Toe, S., </w:t>
          </w:r>
          <w:r w:rsidR="00275A7F" w:rsidRPr="00EB7406">
            <w:t xml:space="preserve">&amp; </w:t>
          </w:r>
          <w:r w:rsidRPr="00EB7406">
            <w:t>Stevens</w:t>
          </w:r>
          <w:r w:rsidR="00ED0E0C">
            <w:t xml:space="preserve">, </w:t>
          </w:r>
          <w:r w:rsidR="00ED0E0C" w:rsidRPr="00EB7406">
            <w:t>C</w:t>
          </w:r>
          <w:r w:rsidRPr="00EB7406">
            <w:t>. 2014. Land Reform in Liberia: Developing the First National Land Policy.  Paper presented at the Inaugural Conference on Land Policy in Africa, 11-14 November, Addis Ababa.</w:t>
          </w:r>
        </w:p>
        <w:p w14:paraId="6ABBB847" w14:textId="2DF47FAB" w:rsidR="00CF7BAD" w:rsidRDefault="00CF7BAD" w:rsidP="00B40F6C">
          <w:pPr>
            <w:ind w:left="720" w:hanging="720"/>
          </w:pPr>
          <w:r w:rsidRPr="00CF7BAD">
            <w:t>Tripp, A</w:t>
          </w:r>
          <w:r w:rsidR="00ED0E0C">
            <w:t>.M</w:t>
          </w:r>
          <w:r w:rsidRPr="00CF7BAD">
            <w:t xml:space="preserve">. “Women’s Movements, Customary Law, and Land Rights in Africa: The Case of Uganda.” </w:t>
          </w:r>
          <w:r w:rsidRPr="00CF7BAD">
            <w:rPr>
              <w:i/>
              <w:iCs/>
            </w:rPr>
            <w:t>African Studies Quarterly</w:t>
          </w:r>
          <w:r w:rsidRPr="00CF7BAD">
            <w:t xml:space="preserve"> 7, no. 4 (2004): 1–19.</w:t>
          </w:r>
        </w:p>
        <w:p w14:paraId="0B9A136A" w14:textId="5CF9804B" w:rsidR="0070768B" w:rsidRPr="00EB7406" w:rsidRDefault="0001555E" w:rsidP="00B40F6C">
          <w:pPr>
            <w:ind w:left="720" w:hanging="720"/>
          </w:pPr>
          <w:r w:rsidRPr="00EB7406">
            <w:t xml:space="preserve">USAID. 2010. Liberia Country Profile: Property Rights and Resource Governance. Accessed 1/26/2015 at http://usaidlandtenure.net/sites/default/files/country-profiles/full-reports/USAID_Land_Tenure_Liberia_Profile.pdf </w:t>
          </w:r>
        </w:p>
        <w:p w14:paraId="2DF19D9E" w14:textId="77777777" w:rsidR="00295E6D" w:rsidRPr="00EB7406" w:rsidRDefault="00295E6D" w:rsidP="00B40F6C">
          <w:pPr>
            <w:ind w:left="720" w:hanging="720"/>
          </w:pPr>
        </w:p>
        <w:p w14:paraId="701E3E92" w14:textId="71E04BBF" w:rsidR="0070768B" w:rsidRPr="00EB7406" w:rsidRDefault="0070768B" w:rsidP="00295E6D"/>
        <w:p w14:paraId="44C6CF01" w14:textId="77777777" w:rsidR="0070768B" w:rsidRPr="00EB7406" w:rsidRDefault="0070768B" w:rsidP="00295E6D">
          <w:pPr>
            <w:sectPr w:rsidR="0070768B" w:rsidRPr="00EB7406">
              <w:footerReference w:type="default" r:id="rId69"/>
              <w:pgSz w:w="12240" w:h="15840"/>
              <w:pgMar w:top="1440" w:right="1440" w:bottom="1440" w:left="1440" w:header="720" w:footer="720" w:gutter="0"/>
              <w:cols w:space="720"/>
              <w:docGrid w:linePitch="360"/>
            </w:sectPr>
          </w:pPr>
        </w:p>
        <w:p w14:paraId="09ABAA0D" w14:textId="1BAAC8FE" w:rsidR="00295E6D" w:rsidRPr="00EB7406" w:rsidRDefault="00295E6D" w:rsidP="00295E6D"/>
        <w:p w14:paraId="6AE471FA" w14:textId="7D2CB2D5" w:rsidR="00295E6D" w:rsidRDefault="00295E6D" w:rsidP="00E64B69">
          <w:r w:rsidRPr="00EB7406">
            <w:rPr>
              <w:noProof/>
            </w:rPr>
            <mc:AlternateContent>
              <mc:Choice Requires="wps">
                <w:drawing>
                  <wp:anchor distT="0" distB="0" distL="114300" distR="114300" simplePos="0" relativeHeight="251646464" behindDoc="0" locked="0" layoutInCell="1" allowOverlap="1" wp14:anchorId="5F75B4DA" wp14:editId="58D025E3">
                    <wp:simplePos x="0" y="0"/>
                    <wp:positionH relativeFrom="page">
                      <wp:align>center</wp:align>
                    </wp:positionH>
                    <wp:positionV relativeFrom="page">
                      <wp:align>bottom</wp:align>
                    </wp:positionV>
                    <wp:extent cx="7772400" cy="3355848"/>
                    <wp:effectExtent l="0" t="0" r="19050" b="1651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355848"/>
                            </a:xfrm>
                            <a:prstGeom prst="rect">
                              <a:avLst/>
                            </a:prstGeom>
                            <a:solidFill>
                              <a:srgbClr val="C2113A"/>
                            </a:solidFill>
                            <a:ln w="9525">
                              <a:solidFill>
                                <a:srgbClr val="C2113A"/>
                              </a:solidFill>
                              <a:miter lim="800000"/>
                              <a:headEnd/>
                              <a:tailEnd/>
                            </a:ln>
                          </wps:spPr>
                          <wps:txbx>
                            <w:txbxContent>
                              <w:p w14:paraId="693B0134" w14:textId="77777777" w:rsidR="00372FF7" w:rsidRPr="006F245A" w:rsidRDefault="00372FF7" w:rsidP="00295E6D">
                                <w:pPr>
                                  <w:pStyle w:val="NoSpacing"/>
                                  <w:jc w:val="center"/>
                                  <w:rPr>
                                    <w:color w:val="FFFFFF" w:themeColor="background1"/>
                                  </w:rPr>
                                </w:pPr>
                                <w:r w:rsidRPr="006F245A">
                                  <w:rPr>
                                    <w:color w:val="FFFFFF" w:themeColor="background1"/>
                                  </w:rPr>
                                  <w:t>U.S. Agency for International Development</w:t>
                                </w:r>
                              </w:p>
                              <w:p w14:paraId="17AA0AE0" w14:textId="77777777" w:rsidR="00372FF7" w:rsidRPr="006F245A" w:rsidRDefault="00372FF7" w:rsidP="00295E6D">
                                <w:pPr>
                                  <w:pStyle w:val="NoSpacing"/>
                                  <w:jc w:val="center"/>
                                  <w:rPr>
                                    <w:color w:val="FFFFFF" w:themeColor="background1"/>
                                  </w:rPr>
                                </w:pPr>
                                <w:r w:rsidRPr="006F245A">
                                  <w:rPr>
                                    <w:color w:val="FFFFFF" w:themeColor="background1"/>
                                  </w:rPr>
                                  <w:t>1300 Pennsylvania Avenue, NW</w:t>
                                </w:r>
                              </w:p>
                              <w:p w14:paraId="716FE4D3" w14:textId="77777777" w:rsidR="00372FF7" w:rsidRPr="006F245A" w:rsidRDefault="00372FF7" w:rsidP="00295E6D">
                                <w:pPr>
                                  <w:pStyle w:val="NoSpacing"/>
                                  <w:jc w:val="center"/>
                                  <w:rPr>
                                    <w:color w:val="FFFFFF" w:themeColor="background1"/>
                                  </w:rPr>
                                </w:pPr>
                                <w:r w:rsidRPr="006F245A">
                                  <w:rPr>
                                    <w:color w:val="FFFFFF" w:themeColor="background1"/>
                                  </w:rPr>
                                  <w:t>Washington, DC 20523</w:t>
                                </w:r>
                              </w:p>
                              <w:p w14:paraId="6CAA6E5B" w14:textId="77777777" w:rsidR="00372FF7" w:rsidRPr="006F245A" w:rsidRDefault="00372FF7" w:rsidP="00295E6D">
                                <w:pPr>
                                  <w:pStyle w:val="NoSpacing"/>
                                  <w:jc w:val="center"/>
                                  <w:rPr>
                                    <w:color w:val="FFFFFF" w:themeColor="background1"/>
                                  </w:rPr>
                                </w:pPr>
                                <w:r w:rsidRPr="006F245A">
                                  <w:rPr>
                                    <w:color w:val="FFFFFF" w:themeColor="background1"/>
                                  </w:rPr>
                                  <w:t>Tel: (202) 712-0000</w:t>
                                </w:r>
                              </w:p>
                              <w:p w14:paraId="61589510" w14:textId="77777777" w:rsidR="00372FF7" w:rsidRPr="006F245A" w:rsidRDefault="00372FF7" w:rsidP="00295E6D">
                                <w:pPr>
                                  <w:pStyle w:val="NoSpacing"/>
                                  <w:jc w:val="center"/>
                                  <w:rPr>
                                    <w:color w:val="FFFFFF" w:themeColor="background1"/>
                                  </w:rPr>
                                </w:pPr>
                                <w:r w:rsidRPr="006F245A">
                                  <w:rPr>
                                    <w:color w:val="FFFFFF" w:themeColor="background1"/>
                                  </w:rPr>
                                  <w:t>Fax: (202) 216-3524</w:t>
                                </w:r>
                              </w:p>
                              <w:p w14:paraId="1E5B7855" w14:textId="77777777" w:rsidR="00372FF7" w:rsidRPr="006F245A" w:rsidRDefault="00372FF7" w:rsidP="00295E6D">
                                <w:pPr>
                                  <w:pStyle w:val="NoSpacing"/>
                                  <w:jc w:val="center"/>
                                  <w:rPr>
                                    <w:color w:val="FFFFFF" w:themeColor="background1"/>
                                  </w:rPr>
                                </w:pPr>
                                <w:r w:rsidRPr="006F245A">
                                  <w:rPr>
                                    <w:color w:val="FFFFFF" w:themeColor="background1"/>
                                  </w:rPr>
                                  <w:t>www.usaid.gov</w:t>
                                </w:r>
                              </w:p>
                            </w:txbxContent>
                          </wps:txbx>
                          <wps:bodyPr rot="0" vert="horz" wrap="square" lIns="914400" tIns="457200" rIns="914400" bIns="9144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75B4DA" id="Text Box 6" o:spid="_x0000_s1079" type="#_x0000_t202" style="position:absolute;margin-left:0;margin-top:0;width:612pt;height:264.25pt;z-index:251646464;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" fillcolor="#c2113a" strokecolor="#c2113a">
                    <v:textbox inset="1in,36pt,1in,1in">
                      <w:txbxContent>
                        <w:p w14:paraId="693B0134" w14:textId="77777777" w:rsidR="00372FF7" w:rsidRPr="006F245A" w:rsidRDefault="00372FF7" w:rsidP="00295E6D">
                          <w:pPr>
                            <w:pStyle w:val="NoSpacing"/>
                            <w:jc w:val="center"/>
                            <w:rPr>
                              <w:color w:val="FFFFFF" w:themeColor="background1"/>
                            </w:rPr>
                          </w:pPr>
                          <w:r w:rsidRPr="006F245A">
                            <w:rPr>
                              <w:color w:val="FFFFFF" w:themeColor="background1"/>
                            </w:rPr>
                            <w:t>U.S. Agency for International Development</w:t>
                          </w:r>
                        </w:p>
                        <w:p w14:paraId="17AA0AE0" w14:textId="77777777" w:rsidR="00372FF7" w:rsidRPr="006F245A" w:rsidRDefault="00372FF7" w:rsidP="00295E6D">
                          <w:pPr>
                            <w:pStyle w:val="NoSpacing"/>
                            <w:jc w:val="center"/>
                            <w:rPr>
                              <w:color w:val="FFFFFF" w:themeColor="background1"/>
                            </w:rPr>
                          </w:pPr>
                          <w:r w:rsidRPr="006F245A">
                            <w:rPr>
                              <w:color w:val="FFFFFF" w:themeColor="background1"/>
                            </w:rPr>
                            <w:t>1300 Pennsylvania Avenue, NW</w:t>
                          </w:r>
                        </w:p>
                        <w:p w14:paraId="716FE4D3" w14:textId="77777777" w:rsidR="00372FF7" w:rsidRPr="006F245A" w:rsidRDefault="00372FF7" w:rsidP="00295E6D">
                          <w:pPr>
                            <w:pStyle w:val="NoSpacing"/>
                            <w:jc w:val="center"/>
                            <w:rPr>
                              <w:color w:val="FFFFFF" w:themeColor="background1"/>
                            </w:rPr>
                          </w:pPr>
                          <w:r w:rsidRPr="006F245A">
                            <w:rPr>
                              <w:color w:val="FFFFFF" w:themeColor="background1"/>
                            </w:rPr>
                            <w:t>Washington, DC 20523</w:t>
                          </w:r>
                        </w:p>
                        <w:p w14:paraId="6CAA6E5B" w14:textId="77777777" w:rsidR="00372FF7" w:rsidRPr="006F245A" w:rsidRDefault="00372FF7" w:rsidP="00295E6D">
                          <w:pPr>
                            <w:pStyle w:val="NoSpacing"/>
                            <w:jc w:val="center"/>
                            <w:rPr>
                              <w:color w:val="FFFFFF" w:themeColor="background1"/>
                            </w:rPr>
                          </w:pPr>
                          <w:r w:rsidRPr="006F245A">
                            <w:rPr>
                              <w:color w:val="FFFFFF" w:themeColor="background1"/>
                            </w:rPr>
                            <w:t>Tel: (202) 712-0000</w:t>
                          </w:r>
                        </w:p>
                        <w:p w14:paraId="61589510" w14:textId="77777777" w:rsidR="00372FF7" w:rsidRPr="006F245A" w:rsidRDefault="00372FF7" w:rsidP="00295E6D">
                          <w:pPr>
                            <w:pStyle w:val="NoSpacing"/>
                            <w:jc w:val="center"/>
                            <w:rPr>
                              <w:color w:val="FFFFFF" w:themeColor="background1"/>
                            </w:rPr>
                          </w:pPr>
                          <w:r w:rsidRPr="006F245A">
                            <w:rPr>
                              <w:color w:val="FFFFFF" w:themeColor="background1"/>
                            </w:rPr>
                            <w:t>Fax: (202) 216-3524</w:t>
                          </w:r>
                        </w:p>
                        <w:p w14:paraId="1E5B7855" w14:textId="77777777" w:rsidR="00372FF7" w:rsidRPr="006F245A" w:rsidRDefault="00372FF7" w:rsidP="00295E6D">
                          <w:pPr>
                            <w:pStyle w:val="NoSpacing"/>
                            <w:jc w:val="center"/>
                            <w:rPr>
                              <w:color w:val="FFFFFF" w:themeColor="background1"/>
                            </w:rPr>
                          </w:pPr>
                          <w:r w:rsidRPr="006F245A">
                            <w:rPr>
                              <w:color w:val="FFFFFF" w:themeColor="background1"/>
                            </w:rPr>
                            <w:t>www.usaid.gov</w:t>
                          </w:r>
                        </w:p>
                      </w:txbxContent>
                    </v:textbox>
                    <w10:wrap anchorx="page" anchory="page"/>
                  </v:shape>
                </w:pict>
              </mc:Fallback>
            </mc:AlternateContent>
          </w:r>
          <w:r w:rsidRPr="00EB7406">
            <w:rPr>
              <w:noProof/>
            </w:rPr>
            <mc:AlternateContent>
              <mc:Choice Requires="wps">
                <w:drawing>
                  <wp:anchor distT="0" distB="0" distL="114300" distR="114300" simplePos="0" relativeHeight="251647488" behindDoc="0" locked="1" layoutInCell="1" allowOverlap="1" wp14:anchorId="653BA68E" wp14:editId="444A6136">
                    <wp:simplePos x="0" y="0"/>
                    <wp:positionH relativeFrom="page">
                      <wp:align>center</wp:align>
                    </wp:positionH>
                    <wp:positionV relativeFrom="page">
                      <wp:align>top</wp:align>
                    </wp:positionV>
                    <wp:extent cx="7772400" cy="6702552"/>
                    <wp:effectExtent l="0" t="0" r="19050" b="2222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6702552"/>
                            </a:xfrm>
                            <a:prstGeom prst="rect">
                              <a:avLst/>
                            </a:prstGeom>
                            <a:solidFill>
                              <a:srgbClr val="666666"/>
                            </a:solidFill>
                            <a:ln w="9525">
                              <a:solidFill>
                                <a:srgbClr val="666666"/>
                              </a:solidFill>
                              <a:miter lim="800000"/>
                              <a:headEnd/>
                              <a:tailEnd/>
                            </a:ln>
                          </wps:spPr>
                          <wps:txbx>
                            <w:txbxContent>
                              <w:p w14:paraId="20727072" w14:textId="77777777" w:rsidR="00372FF7" w:rsidRDefault="00372FF7" w:rsidP="00295E6D"/>
                            </w:txbxContent>
                          </wps:txbx>
                          <wps:bodyPr rot="0" vert="horz" wrap="square" lIns="914400" tIns="914400" rIns="914400" bIns="4572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BA68E" id="Text Box 7" o:spid="_x0000_s1080" type="#_x0000_t202" style="position:absolute;margin-left:0;margin-top:0;width:612pt;height:527.75pt;z-index:251647488;visibility:visible;mso-wrap-style:square;mso-width-percent:0;mso-height-percent:0;mso-wrap-distance-left:9pt;mso-wrap-distance-top:0;mso-wrap-distance-right:9pt;mso-wrap-distance-bottom:0;mso-position-horizontal:center;mso-position-horizontal-relative:page;mso-position-vertical:top;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" fillcolor="#666" strokecolor="#666">
                    <v:textbox inset="1in,1in,1in,36pt">
                      <w:txbxContent>
                        <w:p w14:paraId="20727072" w14:textId="77777777" w:rsidR="00372FF7" w:rsidRDefault="00372FF7" w:rsidP="00295E6D"/>
                      </w:txbxContent>
                    </v:textbox>
                    <w10:wrap anchorx="page" anchory="page"/>
                    <w10:anchorlock/>
                  </v:shape>
                </w:pict>
              </mc:Fallback>
            </mc:AlternateContent>
          </w:r>
        </w:p>
      </w:sdtContent>
    </w:sdt>
    <w:p w14:paraId="4B62C4FD" w14:textId="77777777" w:rsidR="00E64B69" w:rsidRPr="00E64B69" w:rsidRDefault="00E64B69" w:rsidP="008209BA">
      <w:pPr>
        <w:pStyle w:val="Heading1"/>
      </w:pPr>
    </w:p>
    <w:sectPr w:rsidR="00E64B69" w:rsidRPr="00E64B69">
      <w:footerReference w:type="default" r:id="rId7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9B84B" w14:textId="77777777" w:rsidR="00051689" w:rsidRDefault="00051689" w:rsidP="008C1327">
      <w:pPr>
        <w:spacing w:after="0" w:line="240" w:lineRule="auto"/>
      </w:pPr>
      <w:r>
        <w:separator/>
      </w:r>
    </w:p>
  </w:endnote>
  <w:endnote w:type="continuationSeparator" w:id="0">
    <w:p w14:paraId="26F7786D" w14:textId="77777777" w:rsidR="00051689" w:rsidRDefault="00051689" w:rsidP="008C13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Cabin">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E73C6" w14:textId="381ED82E" w:rsidR="00372FF7" w:rsidRPr="00D73EE6" w:rsidRDefault="00372FF7" w:rsidP="00D73EE6">
    <w:pPr>
      <w:pStyle w:val="FooterText"/>
    </w:pPr>
    <w:r>
      <w:t>Community Land Protection Program</w:t>
    </w:r>
    <w:r w:rsidRPr="00D73EE6">
      <w:t xml:space="preserve">: </w:t>
    </w:r>
    <w:r>
      <w:t>Midline Performance Evaluation Report</w:t>
    </w:r>
    <w:r w:rsidRPr="00D73EE6">
      <w:t xml:space="preserve"> (</w:t>
    </w:r>
    <w:r>
      <w:t>October 2017</w:t>
    </w:r>
    <w:r w:rsidRPr="00D73EE6">
      <w:t>)</w:t>
    </w:r>
    <w:r w:rsidRPr="00D73EE6">
      <w:tab/>
    </w:r>
    <w:sdt>
      <w:sdtPr>
        <w:id w:val="1089044041"/>
        <w:docPartObj>
          <w:docPartGallery w:val="Page Numbers (Bottom of Page)"/>
          <w:docPartUnique/>
        </w:docPartObj>
      </w:sdtPr>
      <w:sdtEndPr/>
      <w:sdtContent>
        <w:r w:rsidRPr="00D73EE6">
          <w:fldChar w:fldCharType="begin"/>
        </w:r>
        <w:r w:rsidRPr="00D73EE6">
          <w:instrText xml:space="preserve"> PAGE   \* MERGEFORMAT </w:instrText>
        </w:r>
        <w:r w:rsidRPr="00D73EE6">
          <w:fldChar w:fldCharType="separate"/>
        </w:r>
        <w:r w:rsidR="00AD6BDA">
          <w:rPr>
            <w:noProof/>
          </w:rPr>
          <w:t>18</w:t>
        </w:r>
        <w:r w:rsidRPr="00D73EE6">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04DCE" w14:textId="72FD66E1" w:rsidR="00372FF7" w:rsidRPr="00D73EE6" w:rsidRDefault="00372FF7" w:rsidP="00861CC5">
    <w:pPr>
      <w:pStyle w:val="FooterText"/>
      <w:tabs>
        <w:tab w:val="clear" w:pos="9360"/>
        <w:tab w:val="right" w:pos="12960"/>
      </w:tabs>
    </w:pPr>
    <w:r>
      <w:t>Community Land Protection Program</w:t>
    </w:r>
    <w:r w:rsidRPr="00D73EE6">
      <w:t xml:space="preserve">: </w:t>
    </w:r>
    <w:r>
      <w:t>Midline Performance Evaluation Report</w:t>
    </w:r>
    <w:r w:rsidRPr="00D73EE6">
      <w:t xml:space="preserve"> (</w:t>
    </w:r>
    <w:r>
      <w:t>July 2017</w:t>
    </w:r>
    <w:r w:rsidRPr="00D73EE6">
      <w:t>)</w:t>
    </w:r>
    <w:r w:rsidRPr="00D73EE6">
      <w:tab/>
    </w:r>
    <w:sdt>
      <w:sdtPr>
        <w:id w:val="-1428265065"/>
        <w:docPartObj>
          <w:docPartGallery w:val="Page Numbers (Bottom of Page)"/>
          <w:docPartUnique/>
        </w:docPartObj>
      </w:sdtPr>
      <w:sdtEndPr/>
      <w:sdtContent>
        <w:r w:rsidRPr="00D73EE6">
          <w:fldChar w:fldCharType="begin"/>
        </w:r>
        <w:r w:rsidRPr="00D73EE6">
          <w:instrText xml:space="preserve"> PAGE   \* MERGEFORMAT </w:instrText>
        </w:r>
        <w:r w:rsidRPr="00D73EE6">
          <w:fldChar w:fldCharType="separate"/>
        </w:r>
        <w:r w:rsidR="00AD6BDA">
          <w:rPr>
            <w:noProof/>
          </w:rPr>
          <w:t>20</w:t>
        </w:r>
        <w:r w:rsidRPr="00D73EE6">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DA988" w14:textId="0E566A37" w:rsidR="00372FF7" w:rsidRPr="00D73EE6" w:rsidRDefault="00372FF7" w:rsidP="00D73EE6">
    <w:pPr>
      <w:pStyle w:val="FooterText"/>
    </w:pPr>
    <w:r>
      <w:t>Community Land Protection Program</w:t>
    </w:r>
    <w:r w:rsidRPr="00D73EE6">
      <w:t xml:space="preserve">: </w:t>
    </w:r>
    <w:r>
      <w:t>Midline Performance Evaluation Report</w:t>
    </w:r>
    <w:r w:rsidRPr="00D73EE6">
      <w:t xml:space="preserve"> (</w:t>
    </w:r>
    <w:r>
      <w:t>October 2017</w:t>
    </w:r>
    <w:r w:rsidRPr="00D73EE6">
      <w:t>)</w:t>
    </w:r>
    <w:r w:rsidRPr="00D73EE6">
      <w:tab/>
    </w:r>
    <w:sdt>
      <w:sdtPr>
        <w:id w:val="-819495865"/>
        <w:docPartObj>
          <w:docPartGallery w:val="Page Numbers (Bottom of Page)"/>
          <w:docPartUnique/>
        </w:docPartObj>
      </w:sdtPr>
      <w:sdtEndPr/>
      <w:sdtContent>
        <w:r w:rsidRPr="00D73EE6">
          <w:fldChar w:fldCharType="begin"/>
        </w:r>
        <w:r w:rsidRPr="00D73EE6">
          <w:instrText xml:space="preserve"> PAGE   \* MERGEFORMAT </w:instrText>
        </w:r>
        <w:r w:rsidRPr="00D73EE6">
          <w:fldChar w:fldCharType="separate"/>
        </w:r>
        <w:r w:rsidR="003B41D5">
          <w:rPr>
            <w:noProof/>
          </w:rPr>
          <w:t>72</w:t>
        </w:r>
        <w:r w:rsidRPr="00D73EE6">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9C897" w14:textId="01B82E71" w:rsidR="00372FF7" w:rsidRPr="00D73EE6" w:rsidRDefault="00372FF7" w:rsidP="00D73EE6">
    <w:pPr>
      <w:pStyle w:val="FooterTex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991BC2" w14:textId="77777777" w:rsidR="00051689" w:rsidRDefault="00051689" w:rsidP="008C1327">
      <w:pPr>
        <w:spacing w:after="0" w:line="240" w:lineRule="auto"/>
      </w:pPr>
      <w:r>
        <w:separator/>
      </w:r>
    </w:p>
  </w:footnote>
  <w:footnote w:type="continuationSeparator" w:id="0">
    <w:p w14:paraId="03841AFE" w14:textId="77777777" w:rsidR="00051689" w:rsidRDefault="00051689" w:rsidP="008C1327">
      <w:pPr>
        <w:spacing w:after="0" w:line="240" w:lineRule="auto"/>
      </w:pPr>
      <w:r>
        <w:continuationSeparator/>
      </w:r>
    </w:p>
  </w:footnote>
  <w:footnote w:id="1">
    <w:p w14:paraId="6CA0EA94" w14:textId="77777777" w:rsidR="00372FF7" w:rsidRPr="00274DB7" w:rsidRDefault="00372FF7" w:rsidP="00274DB7">
      <w:pPr>
        <w:pStyle w:val="Footnote"/>
      </w:pPr>
      <w:r w:rsidRPr="00274DB7">
        <w:rPr>
          <w:rStyle w:val="FootnoteReference"/>
          <w:vertAlign w:val="baseline"/>
        </w:rPr>
        <w:footnoteRef/>
      </w:r>
      <w:r w:rsidRPr="00274DB7">
        <w:t xml:space="preserve"> Namati is an international global network that works with local civil society organizations to develop and implement legal empowerment interventions.</w:t>
      </w:r>
    </w:p>
  </w:footnote>
  <w:footnote w:id="2">
    <w:p w14:paraId="6FC4E16F" w14:textId="67382F46" w:rsidR="00372FF7" w:rsidRPr="00274DB7" w:rsidRDefault="00372FF7" w:rsidP="00274DB7">
      <w:pPr>
        <w:pStyle w:val="Footnote"/>
      </w:pPr>
      <w:r w:rsidRPr="00274DB7">
        <w:rPr>
          <w:rStyle w:val="FootnoteReference"/>
          <w:vertAlign w:val="baseline"/>
        </w:rPr>
        <w:footnoteRef/>
      </w:r>
      <w:r w:rsidRPr="00274DB7">
        <w:t xml:space="preserve"> The definition of ‘community’ varies according to what is appropriate for a specific location. During the first step of the community land protection process, the facilitating organization consults regional leaders, relevant government officials, and community members about how best to define the ‘community’ that will undertake land protection activities based on cultural, political, and geo-spatial realities on the ground and the preferences of local leadership and community members. The CLPP urges participating communities to include all community members in the CLPP process: men, women and marginalized groups.</w:t>
      </w:r>
    </w:p>
  </w:footnote>
  <w:footnote w:id="3">
    <w:p w14:paraId="5862E139" w14:textId="77777777" w:rsidR="00372FF7" w:rsidRPr="00274DB7" w:rsidRDefault="00372FF7" w:rsidP="00274DB7">
      <w:pPr>
        <w:pStyle w:val="Footnote"/>
      </w:pPr>
      <w:r w:rsidRPr="00274DB7">
        <w:rPr>
          <w:rStyle w:val="FootnoteReference"/>
          <w:vertAlign w:val="baseline"/>
        </w:rPr>
        <w:footnoteRef/>
      </w:r>
      <w:r w:rsidRPr="00274DB7">
        <w:t xml:space="preserve"> For more information about CLPP, please visit: </w:t>
      </w:r>
      <w:hyperlink r:id="rId1" w:history="1">
        <w:r w:rsidRPr="00274DB7">
          <w:rPr>
            <w:rStyle w:val="Hyperlink"/>
            <w:color w:val="auto"/>
            <w:u w:val="none"/>
          </w:rPr>
          <w:t>https://namati.org/ourwork/communityland/</w:t>
        </w:r>
      </w:hyperlink>
      <w:r w:rsidRPr="00274DB7">
        <w:t xml:space="preserve">. </w:t>
      </w:r>
    </w:p>
  </w:footnote>
  <w:footnote w:id="4">
    <w:p w14:paraId="646726F0" w14:textId="77777777" w:rsidR="00372FF7" w:rsidRPr="00274DB7" w:rsidRDefault="00372FF7" w:rsidP="00274DB7">
      <w:pPr>
        <w:pStyle w:val="Footnote"/>
      </w:pPr>
      <w:r w:rsidRPr="00274DB7">
        <w:rPr>
          <w:rStyle w:val="FootnoteReference"/>
          <w:vertAlign w:val="baseline"/>
        </w:rPr>
        <w:footnoteRef/>
      </w:r>
      <w:r w:rsidRPr="00274DB7">
        <w:t xml:space="preserve"> SDI is a civil society organization in Liberia dedicated to protecting land, property and resource rights for Liberian citizens.</w:t>
      </w:r>
    </w:p>
  </w:footnote>
  <w:footnote w:id="5">
    <w:p w14:paraId="6C1D959A" w14:textId="00E163FE" w:rsidR="00372FF7" w:rsidRPr="00274DB7" w:rsidRDefault="00372FF7" w:rsidP="00274DB7">
      <w:pPr>
        <w:pStyle w:val="Footnote"/>
      </w:pPr>
      <w:r w:rsidRPr="00274DB7">
        <w:rPr>
          <w:rStyle w:val="FootnoteReference"/>
          <w:vertAlign w:val="baseline"/>
        </w:rPr>
        <w:footnoteRef/>
      </w:r>
      <w:r w:rsidRPr="00274DB7">
        <w:t xml:space="preserve"> Three of the property types studied in this evaluation are communal: communal town land, forestland, and community farmland. The fourth (household farmland) is individual, although it is perhaps best described as a hybrid type. In many towns, household farmland is held communally but distributed or "given" to individual households at different intervals; the level of "privatization" varies. In addition, many of the key questions in the debate about promoting individual property rights versus protecting communal structures centers around economic development at the household level. As a result, we capture some measures of household level property rights in order to speak to these debates and capture any spill over from the program that focuses more specifically on communal land.</w:t>
      </w:r>
    </w:p>
  </w:footnote>
  <w:footnote w:id="6">
    <w:p w14:paraId="1ADE4C44" w14:textId="77777777" w:rsidR="00372FF7" w:rsidRPr="00274DB7" w:rsidRDefault="00372FF7" w:rsidP="000774FF">
      <w:pPr>
        <w:pStyle w:val="Footnote"/>
      </w:pPr>
      <w:r w:rsidRPr="00274DB7">
        <w:rPr>
          <w:rStyle w:val="FootnoteReference"/>
          <w:vertAlign w:val="baseline"/>
        </w:rPr>
        <w:footnoteRef/>
      </w:r>
      <w:r w:rsidRPr="00274DB7">
        <w:t xml:space="preserve"> While originally designed as an impact evaluation following the USAID definition, the evaluation was reclassified as a PE when funding constraints reduced the number of treatment communities.</w:t>
      </w:r>
    </w:p>
  </w:footnote>
  <w:footnote w:id="7">
    <w:p w14:paraId="1DA3D896" w14:textId="0A85F213" w:rsidR="00372FF7" w:rsidRDefault="00372FF7" w:rsidP="000774FF">
      <w:pPr>
        <w:pStyle w:val="FootnoteText"/>
        <w:spacing w:after="100" w:line="180" w:lineRule="exact"/>
      </w:pPr>
      <w:r w:rsidRPr="000774FF">
        <w:rPr>
          <w:rStyle w:val="FootnoteReference"/>
          <w:sz w:val="16"/>
          <w:szCs w:val="16"/>
          <w:vertAlign w:val="baseline"/>
        </w:rPr>
        <w:footnoteRef/>
      </w:r>
      <w:r w:rsidRPr="000774FF">
        <w:t xml:space="preserve"> </w:t>
      </w:r>
      <w:r w:rsidRPr="000774FF">
        <w:rPr>
          <w:sz w:val="16"/>
          <w:szCs w:val="16"/>
        </w:rPr>
        <w:t xml:space="preserve">Please refer to Appendix 3—Pre-Analysis Plan for </w:t>
      </w:r>
      <w:r>
        <w:rPr>
          <w:sz w:val="16"/>
          <w:szCs w:val="16"/>
        </w:rPr>
        <w:t>power calculations</w:t>
      </w:r>
      <w:r w:rsidRPr="000774FF">
        <w:rPr>
          <w:sz w:val="16"/>
          <w:szCs w:val="16"/>
        </w:rPr>
        <w:t>.</w:t>
      </w:r>
    </w:p>
  </w:footnote>
  <w:footnote w:id="8">
    <w:p w14:paraId="1D440EAB" w14:textId="3137061A" w:rsidR="00372FF7" w:rsidRPr="00274DB7" w:rsidRDefault="00372FF7" w:rsidP="00274DB7">
      <w:pPr>
        <w:pStyle w:val="Footnote"/>
      </w:pPr>
      <w:r w:rsidRPr="00274DB7">
        <w:rPr>
          <w:rStyle w:val="FootnoteReference"/>
          <w:vertAlign w:val="baseline"/>
        </w:rPr>
        <w:footnoteRef/>
      </w:r>
      <w:r w:rsidRPr="00274DB7">
        <w:t xml:space="preserve"> These models are presented numerically in Appendix 6. They estimate how much the value of Y (the variable) changes when X (treatment status) moves from 0 to 1 (control to treatment), and in what direction. If the sign of the treatment effect is positive, then the value for the treatment group is higher, and if the sign is negative the value for the treatment group is lower. The p-value indicates whether the estimated relationship is statistically significant, or probably not due to chance. Critical values for the p-values are generally set to three different “alpha levels,” .01, .05, and .1. If a p-value is below the alpha level of .1, we consider the effect statistically significant.</w:t>
      </w:r>
    </w:p>
  </w:footnote>
  <w:footnote w:id="9">
    <w:p w14:paraId="1C85189B" w14:textId="198FA22D" w:rsidR="00372FF7" w:rsidRPr="00274DB7" w:rsidRDefault="00372FF7" w:rsidP="00274DB7">
      <w:pPr>
        <w:pStyle w:val="Footnote"/>
      </w:pPr>
      <w:r w:rsidRPr="00274DB7">
        <w:rPr>
          <w:rStyle w:val="FootnoteReference"/>
          <w:vertAlign w:val="baseline"/>
        </w:rPr>
        <w:footnoteRef/>
      </w:r>
      <w:r w:rsidRPr="00274DB7">
        <w:t xml:space="preserve"> Youth are community members who are 18–35 years of age. </w:t>
      </w:r>
    </w:p>
  </w:footnote>
  <w:footnote w:id="10">
    <w:p w14:paraId="119AD71F" w14:textId="4053A1CC" w:rsidR="00372FF7" w:rsidRPr="00274DB7" w:rsidRDefault="00372FF7" w:rsidP="00274DB7">
      <w:pPr>
        <w:pStyle w:val="Footnote"/>
      </w:pPr>
      <w:r w:rsidRPr="00274DB7">
        <w:rPr>
          <w:rStyle w:val="FootnoteReference"/>
          <w:vertAlign w:val="baseline"/>
        </w:rPr>
        <w:footnoteRef/>
      </w:r>
      <w:r w:rsidRPr="00274DB7">
        <w:t xml:space="preserve"> Members of minority groups include respondents of a non-majority religion and respondents of a non-majority ethnic group in their town. They are commonly referred to as ‘strangers’ in the local parlance.  </w:t>
      </w:r>
    </w:p>
  </w:footnote>
  <w:footnote w:id="11">
    <w:p w14:paraId="05FF8DEE" w14:textId="38B3225F" w:rsidR="00372FF7" w:rsidRDefault="00372FF7" w:rsidP="0032560D">
      <w:pPr>
        <w:pStyle w:val="Footnote"/>
        <w:tabs>
          <w:tab w:val="left" w:pos="360"/>
          <w:tab w:val="left" w:pos="630"/>
        </w:tabs>
        <w:spacing w:line="276" w:lineRule="auto"/>
        <w:ind w:left="360" w:hanging="360"/>
      </w:pPr>
      <w:r w:rsidRPr="00462767">
        <w:rPr>
          <w:rStyle w:val="FootnoteReference"/>
          <w:vertAlign w:val="baseline"/>
        </w:rPr>
        <w:footnoteRef/>
      </w:r>
      <w:r>
        <w:t xml:space="preserve">  </w:t>
      </w:r>
      <w:r w:rsidRPr="00462767">
        <w:t>†</w:t>
      </w:r>
      <w:r w:rsidRPr="00B66D96">
        <w:rPr>
          <w:rStyle w:val="FootnoteReference"/>
          <w:vertAlign w:val="baseline"/>
        </w:rPr>
        <w:t xml:space="preserve"> A plus sign (+) indicates a quantitative finding in the direction indicated in the indicator description, while a minus sign (-) indicates a quantitative finding in the opposite direction as indicated in the indicator description. Size</w:t>
      </w:r>
      <w:r>
        <w:t xml:space="preserve"> and bold font</w:t>
      </w:r>
      <w:r w:rsidRPr="00B66D96">
        <w:rPr>
          <w:rStyle w:val="FootnoteReference"/>
          <w:vertAlign w:val="baseline"/>
        </w:rPr>
        <w:t xml:space="preserve"> indicate the level of statistical significance: </w:t>
      </w:r>
      <w:r w:rsidRPr="00411280">
        <w:rPr>
          <w:rStyle w:val="FootnoteReference"/>
          <w:sz w:val="30"/>
          <w:szCs w:val="30"/>
          <w:vertAlign w:val="baseline"/>
        </w:rPr>
        <w:t>+/</w:t>
      </w:r>
      <w:r w:rsidRPr="00411280">
        <w:rPr>
          <w:sz w:val="30"/>
          <w:szCs w:val="30"/>
        </w:rPr>
        <w:t>–</w:t>
      </w:r>
      <w:r w:rsidRPr="00B66D96">
        <w:rPr>
          <w:rStyle w:val="FootnoteReference"/>
          <w:vertAlign w:val="baseline"/>
        </w:rPr>
        <w:t xml:space="preserve">: p&lt;0.1; </w:t>
      </w:r>
      <w:r w:rsidRPr="003D0CF5">
        <w:rPr>
          <w:rStyle w:val="FootnoteReference"/>
          <w:sz w:val="44"/>
          <w:szCs w:val="44"/>
          <w:vertAlign w:val="baseline"/>
        </w:rPr>
        <w:t>+/</w:t>
      </w:r>
      <w:r>
        <w:rPr>
          <w:rStyle w:val="FootnoteReference"/>
          <w:sz w:val="44"/>
          <w:szCs w:val="44"/>
          <w:vertAlign w:val="baseline"/>
        </w:rPr>
        <w:t>–</w:t>
      </w:r>
      <w:r w:rsidRPr="00B66D96">
        <w:rPr>
          <w:rStyle w:val="FootnoteReference"/>
          <w:vertAlign w:val="baseline"/>
        </w:rPr>
        <w:t xml:space="preserve">: p&lt;0.05; </w:t>
      </w:r>
      <w:r w:rsidRPr="003D0CF5">
        <w:rPr>
          <w:rStyle w:val="FootnoteReference"/>
          <w:sz w:val="56"/>
          <w:szCs w:val="52"/>
          <w:vertAlign w:val="baseline"/>
        </w:rPr>
        <w:t>+/</w:t>
      </w:r>
      <w:r>
        <w:rPr>
          <w:rStyle w:val="FootnoteReference"/>
          <w:sz w:val="56"/>
          <w:szCs w:val="52"/>
          <w:vertAlign w:val="baseline"/>
        </w:rPr>
        <w:t>–</w:t>
      </w:r>
      <w:r w:rsidRPr="00B66D96">
        <w:rPr>
          <w:rStyle w:val="FootnoteReference"/>
          <w:vertAlign w:val="baseline"/>
        </w:rPr>
        <w:t>: p&lt;0.01.</w:t>
      </w:r>
    </w:p>
    <w:p w14:paraId="50511304" w14:textId="1574A156" w:rsidR="00372FF7" w:rsidRPr="00462767" w:rsidRDefault="00372FF7" w:rsidP="00A61516">
      <w:pPr>
        <w:pStyle w:val="Footnote"/>
        <w:tabs>
          <w:tab w:val="clear" w:pos="180"/>
          <w:tab w:val="left" w:pos="360"/>
        </w:tabs>
        <w:ind w:left="360" w:firstLine="0"/>
      </w:pPr>
      <w:r w:rsidRPr="00462767">
        <w:t>‘Pos’ indicates a qualitative finding in the direction indicated in the indicator description, while ‘Neg’ indicates a qualitative finding in the opposite direction as indicated in the indicator description.</w:t>
      </w:r>
    </w:p>
    <w:p w14:paraId="1ED81980" w14:textId="322058B3" w:rsidR="00372FF7" w:rsidRDefault="00372FF7" w:rsidP="00A61516">
      <w:pPr>
        <w:pStyle w:val="Footnote"/>
        <w:tabs>
          <w:tab w:val="clear" w:pos="180"/>
          <w:tab w:val="left" w:pos="360"/>
        </w:tabs>
        <w:ind w:left="360" w:firstLine="0"/>
      </w:pPr>
      <w:r>
        <w:t>NS: I</w:t>
      </w:r>
      <w:r w:rsidRPr="00462767">
        <w:t xml:space="preserve">ndicates that there were no </w:t>
      </w:r>
      <w:r>
        <w:t xml:space="preserve">statistically </w:t>
      </w:r>
      <w:r w:rsidRPr="00462767">
        <w:t>signific</w:t>
      </w:r>
      <w:r>
        <w:t>ant findings on this indicator.</w:t>
      </w:r>
    </w:p>
    <w:p w14:paraId="26B776BF" w14:textId="3AD4EBC9" w:rsidR="00372FF7" w:rsidRDefault="00372FF7" w:rsidP="00A61516">
      <w:pPr>
        <w:pStyle w:val="Footnote"/>
        <w:tabs>
          <w:tab w:val="clear" w:pos="180"/>
          <w:tab w:val="left" w:pos="360"/>
        </w:tabs>
        <w:ind w:left="360" w:firstLine="0"/>
      </w:pPr>
      <w:r w:rsidRPr="00957072">
        <w:t>Shading indicates the magnitude of the significant effect: 1</w:t>
      </w:r>
      <w:r w:rsidRPr="00D2405B">
        <w:t>–</w:t>
      </w:r>
      <w:r w:rsidRPr="00957072">
        <w:t>10% difference is light blue; 11</w:t>
      </w:r>
      <w:r w:rsidRPr="00D2405B">
        <w:t>–</w:t>
      </w:r>
      <w:r w:rsidRPr="00957072">
        <w:t>30% difference is medium blue; 31% and above difference is dark blue. Because they use an interaction term, tables presenting differential impacts on subgroups are not shaded.</w:t>
      </w:r>
    </w:p>
    <w:p w14:paraId="547CB93C" w14:textId="73873DE2" w:rsidR="00372FF7" w:rsidRPr="00462767" w:rsidRDefault="00372FF7" w:rsidP="00E26734">
      <w:pPr>
        <w:pStyle w:val="Footnote"/>
        <w:tabs>
          <w:tab w:val="clear" w:pos="180"/>
          <w:tab w:val="left" w:pos="360"/>
        </w:tabs>
        <w:ind w:left="360"/>
      </w:pPr>
      <w:r>
        <w:t>‡</w:t>
      </w:r>
      <w:r w:rsidRPr="00462767">
        <w:t xml:space="preserve"> </w:t>
      </w:r>
      <w:r>
        <w:t xml:space="preserve"> </w:t>
      </w:r>
      <w:r w:rsidRPr="00462767">
        <w:t>Data sources are Panel statistical models, Cross-sectional statistical models, Descriptive statistics, and qualitative data. Please refer to the Evaluation Methods section for more informa</w:t>
      </w:r>
      <w:r>
        <w:t>tion about analytic approaches.</w:t>
      </w:r>
    </w:p>
  </w:footnote>
  <w:footnote w:id="12">
    <w:p w14:paraId="5CE07057" w14:textId="77777777" w:rsidR="00372FF7" w:rsidRPr="00274DB7" w:rsidRDefault="00372FF7" w:rsidP="00274DB7">
      <w:pPr>
        <w:pStyle w:val="Footnote"/>
      </w:pPr>
      <w:r w:rsidRPr="00274DB7">
        <w:rPr>
          <w:rStyle w:val="FootnoteReference"/>
          <w:vertAlign w:val="baseline"/>
        </w:rPr>
        <w:footnoteRef/>
      </w:r>
      <w:r w:rsidRPr="00274DB7">
        <w:t xml:space="preserve"> Aggregated household survey data and leader survey data. </w:t>
      </w:r>
    </w:p>
  </w:footnote>
  <w:footnote w:id="13">
    <w:p w14:paraId="294293D2" w14:textId="77777777" w:rsidR="00372FF7" w:rsidRPr="00274DB7" w:rsidRDefault="00372FF7" w:rsidP="00274DB7">
      <w:pPr>
        <w:pStyle w:val="Footnote"/>
      </w:pPr>
      <w:r w:rsidRPr="00274DB7">
        <w:rPr>
          <w:rStyle w:val="FootnoteReference"/>
          <w:vertAlign w:val="baseline"/>
        </w:rPr>
        <w:footnoteRef/>
      </w:r>
      <w:r w:rsidRPr="00274DB7">
        <w:t xml:space="preserve"> All community level governance perception data comes from aggregated household survey data. </w:t>
      </w:r>
    </w:p>
  </w:footnote>
  <w:footnote w:id="14">
    <w:p w14:paraId="7A2DAD70" w14:textId="77777777" w:rsidR="00372FF7" w:rsidRPr="00274DB7" w:rsidRDefault="00372FF7" w:rsidP="00274DB7">
      <w:pPr>
        <w:pStyle w:val="Footnote"/>
      </w:pPr>
      <w:r w:rsidRPr="00274DB7">
        <w:rPr>
          <w:rStyle w:val="FootnoteReference"/>
          <w:vertAlign w:val="baseline"/>
        </w:rPr>
        <w:footnoteRef/>
      </w:r>
      <w:r w:rsidRPr="00274DB7">
        <w:t xml:space="preserve">Aggregated household survey data. </w:t>
      </w:r>
    </w:p>
  </w:footnote>
  <w:footnote w:id="15">
    <w:p w14:paraId="5257D3F8" w14:textId="643628FC" w:rsidR="00372FF7" w:rsidRPr="00274DB7" w:rsidRDefault="00372FF7" w:rsidP="00274DB7">
      <w:pPr>
        <w:pStyle w:val="Footnote"/>
      </w:pPr>
      <w:r w:rsidRPr="00274DB7">
        <w:rPr>
          <w:rStyle w:val="FootnoteReference"/>
          <w:vertAlign w:val="baseline"/>
        </w:rPr>
        <w:footnoteRef/>
      </w:r>
      <w:r w:rsidRPr="00274DB7">
        <w:t xml:space="preserve"> The midline data collection tools ask separately about four property types: town land (collective spaces in the settled "urban" areas); forest land; communal farmland (collective spaces used for agriculture outside of the town); and household farmland. Communal land types were disaggregated at midline due to 1) their confirmed presence in the study communities at baseline and 2) because different rules and regulations govern each type. We hypothesized that in some towns there may be more (or less) pressure on different kinds of property and that the program may have different effects on changing norms around natural resource management by property type.  If we did not separate out these different types of property, we would not have identified successful changes to governance for one or some types of and instead (incorrectly) assumed the finding to be evidence for no change as a result of the program. This is evident in the evaluation results where we often do not see significant changes to communal land overall, but rather on only one type of communal land.</w:t>
      </w:r>
    </w:p>
  </w:footnote>
  <w:footnote w:id="16">
    <w:p w14:paraId="4FABD8AD" w14:textId="27E0DCDD" w:rsidR="00372FF7" w:rsidRPr="00274DB7" w:rsidRDefault="00372FF7" w:rsidP="00274DB7">
      <w:pPr>
        <w:pStyle w:val="Footnote"/>
      </w:pPr>
      <w:r w:rsidRPr="00274DB7">
        <w:rPr>
          <w:rStyle w:val="FootnoteReference"/>
          <w:vertAlign w:val="baseline"/>
        </w:rPr>
        <w:footnoteRef/>
      </w:r>
      <w:r w:rsidRPr="00274DB7">
        <w:t xml:space="preserve"> The reasons why these respondents report having lost access to communal farmland vary, however, and include restrictions by the government or investors, moving the planting due to soil fertility or another reason, and internal and external conflict.</w:t>
      </w:r>
    </w:p>
  </w:footnote>
  <w:footnote w:id="17">
    <w:p w14:paraId="5900C012" w14:textId="2C563FC5" w:rsidR="00372FF7" w:rsidRPr="00274DB7" w:rsidRDefault="00372FF7" w:rsidP="00274DB7">
      <w:pPr>
        <w:pStyle w:val="Footnote"/>
      </w:pPr>
      <w:r w:rsidRPr="00274DB7">
        <w:rPr>
          <w:rStyle w:val="FootnoteReference"/>
          <w:vertAlign w:val="baseline"/>
        </w:rPr>
        <w:footnoteRef/>
      </w:r>
      <w:r w:rsidRPr="00274DB7">
        <w:t xml:space="preserve"> It is worth noting that the process of boundary harmonization necessitates that conflicts are revived or inflamed, as a precondition to the harmonization process (Knight, et al. 2013).</w:t>
      </w:r>
    </w:p>
  </w:footnote>
  <w:footnote w:id="18">
    <w:p w14:paraId="783ED432" w14:textId="77777777" w:rsidR="00372FF7" w:rsidRPr="00274DB7" w:rsidRDefault="00372FF7" w:rsidP="00274DB7">
      <w:pPr>
        <w:pStyle w:val="Footnote"/>
      </w:pPr>
      <w:r w:rsidRPr="00274DB7">
        <w:rPr>
          <w:rStyle w:val="FootnoteReference"/>
          <w:vertAlign w:val="baseline"/>
        </w:rPr>
        <w:footnoteRef/>
      </w:r>
      <w:r w:rsidRPr="00274DB7">
        <w:t xml:space="preserve"> The survey experiment models use the same control variables as the other models, including gender. </w:t>
      </w:r>
    </w:p>
  </w:footnote>
  <w:footnote w:id="19">
    <w:p w14:paraId="6141EFFD" w14:textId="77777777" w:rsidR="00372FF7" w:rsidRPr="00274DB7" w:rsidRDefault="00372FF7" w:rsidP="00274DB7">
      <w:pPr>
        <w:pStyle w:val="Footnote"/>
      </w:pPr>
      <w:r w:rsidRPr="00274DB7">
        <w:rPr>
          <w:rStyle w:val="FootnoteReference"/>
          <w:vertAlign w:val="baseline"/>
        </w:rPr>
        <w:footnoteRef/>
      </w:r>
      <w:r w:rsidRPr="00274DB7">
        <w:t xml:space="preserve"> However, when this question is asked to both women and men, respondents report that women in treatment communities are significantly less likely to attend land meetings (70% compared to 75% in control communities). </w:t>
      </w:r>
    </w:p>
  </w:footnote>
  <w:footnote w:id="20">
    <w:p w14:paraId="16FF13A8" w14:textId="77777777" w:rsidR="00372FF7" w:rsidRPr="00274DB7" w:rsidRDefault="00372FF7" w:rsidP="00274DB7">
      <w:pPr>
        <w:pStyle w:val="Footnote"/>
      </w:pPr>
      <w:r w:rsidRPr="00274DB7">
        <w:rPr>
          <w:rStyle w:val="FootnoteReference"/>
          <w:vertAlign w:val="baseline"/>
        </w:rPr>
        <w:footnoteRef/>
      </w:r>
      <w:r w:rsidRPr="00274DB7">
        <w:t xml:space="preserve"> Including across men and women.</w:t>
      </w:r>
    </w:p>
  </w:footnote>
  <w:footnote w:id="21">
    <w:p w14:paraId="4C707511" w14:textId="2163B769" w:rsidR="00372FF7" w:rsidRPr="00274DB7" w:rsidRDefault="00372FF7" w:rsidP="00274DB7">
      <w:pPr>
        <w:pStyle w:val="Footnote"/>
      </w:pPr>
      <w:r w:rsidRPr="00274DB7">
        <w:rPr>
          <w:rStyle w:val="FootnoteReference"/>
          <w:vertAlign w:val="baseline"/>
        </w:rPr>
        <w:footnoteRef/>
      </w:r>
      <w:r w:rsidRPr="00274DB7">
        <w:t xml:space="preserve"> This includes discussion of issues around commercializing community land during awareness training on provisions in the Community Rights Law and the Land Rights Act to support developing community land use and resource management plans and bylaws.</w:t>
      </w:r>
    </w:p>
  </w:footnote>
  <w:footnote w:id="22">
    <w:p w14:paraId="549FB8E4" w14:textId="7A25919C" w:rsidR="00372FF7" w:rsidRPr="00274DB7" w:rsidRDefault="00372FF7" w:rsidP="00274DB7">
      <w:pPr>
        <w:pStyle w:val="Footnote"/>
      </w:pPr>
      <w:r w:rsidRPr="00274DB7">
        <w:rPr>
          <w:rStyle w:val="FootnoteReference"/>
          <w:vertAlign w:val="baseline"/>
        </w:rPr>
        <w:footnoteRef/>
      </w:r>
      <w:r w:rsidRPr="00274DB7">
        <w:t xml:space="preserve"> The Community Land Mobilizers work closely with the implementing organization to lead their communities through the community land protection process.  </w:t>
      </w:r>
    </w:p>
  </w:footnote>
  <w:footnote w:id="23">
    <w:p w14:paraId="74C28E81" w14:textId="164F891C" w:rsidR="00372FF7" w:rsidRPr="00274DB7" w:rsidRDefault="00372FF7" w:rsidP="00274DB7">
      <w:pPr>
        <w:pStyle w:val="Footnote"/>
      </w:pPr>
      <w:r w:rsidRPr="00274DB7">
        <w:rPr>
          <w:rStyle w:val="FootnoteReference"/>
          <w:vertAlign w:val="baseline"/>
        </w:rPr>
        <w:footnoteRef/>
      </w:r>
      <w:r w:rsidRPr="00274DB7">
        <w:t xml:space="preserve"> The ICC is composed of representatives from key stakeholder groups in the community who: 1) Spread news and updates about the community land protection work throughout their networks; 2) Seek out the ideas, comments and reflections of people in their network who cannot attend meetings, then share their contributions at meetings (to ensure that all voices are heard); and 3) Report what happened at each meeting back to their networks. The ICC is a temporary body: it will be replaced by an elected Land Management Committee (Land Governance Council) after the community drafts and adopts its bylaws.  </w:t>
      </w:r>
    </w:p>
  </w:footnote>
  <w:footnote w:id="24">
    <w:p w14:paraId="0510603E" w14:textId="77777777" w:rsidR="00372FF7" w:rsidRPr="00274DB7" w:rsidRDefault="00372FF7" w:rsidP="00274DB7">
      <w:pPr>
        <w:pStyle w:val="Footnote"/>
      </w:pPr>
      <w:r w:rsidRPr="00274DB7">
        <w:rPr>
          <w:rStyle w:val="FootnoteReference"/>
          <w:vertAlign w:val="baseline"/>
        </w:rPr>
        <w:footnoteRef/>
      </w:r>
      <w:r w:rsidRPr="00274DB7">
        <w:t xml:space="preserve"> Please note that communal land formalization through titling is Stage 4 of CLPP, but it will not be undertaken in these counties due to the delay in passage of the Land Rights Act in Liberia. In Stage 2, ‘formalization of natural resource governance structures’ refers to the adoption of written bylaws governing resource use and the election of a Land Management Committee to oversee land issues in the community. </w:t>
      </w:r>
    </w:p>
  </w:footnote>
  <w:footnote w:id="25">
    <w:p w14:paraId="6048D06F" w14:textId="1EB90FAF" w:rsidR="00372FF7" w:rsidRPr="00274DB7" w:rsidRDefault="00372FF7" w:rsidP="00274DB7">
      <w:pPr>
        <w:pStyle w:val="Footnote"/>
      </w:pPr>
      <w:r w:rsidRPr="00274DB7">
        <w:rPr>
          <w:rStyle w:val="FootnoteReference"/>
          <w:vertAlign w:val="baseline"/>
        </w:rPr>
        <w:footnoteRef/>
      </w:r>
      <w:r w:rsidRPr="00274DB7">
        <w:t xml:space="preserve"> Community land animators work closely with the facilitating organization and help lead each land protection activity. </w:t>
      </w:r>
    </w:p>
  </w:footnote>
  <w:footnote w:id="26">
    <w:p w14:paraId="26F7D06D" w14:textId="50360201" w:rsidR="00372FF7" w:rsidRPr="00274DB7" w:rsidRDefault="00372FF7" w:rsidP="00274DB7">
      <w:pPr>
        <w:pStyle w:val="Footnote"/>
      </w:pPr>
      <w:r w:rsidRPr="00274DB7">
        <w:rPr>
          <w:rStyle w:val="FootnoteReference"/>
          <w:vertAlign w:val="baseline"/>
        </w:rPr>
        <w:footnoteRef/>
      </w:r>
      <w:r w:rsidRPr="00274DB7">
        <w:t xml:space="preserve"> The interim coordinating committee is composed of representatives from key stakeholder groups in the community who: 1) Spread news and updates about the community land protection work throughout their networks; 2) Seek out the ideas, comments and reflections of people in their network who cannot attend meetings, then share their contributions at meetings (to ensure that all voices are heard); and 3) Report what happened at each meeting back to their networks.</w:t>
      </w:r>
    </w:p>
  </w:footnote>
  <w:footnote w:id="27">
    <w:p w14:paraId="28F26A51" w14:textId="243116BD" w:rsidR="00372FF7" w:rsidRPr="00274DB7" w:rsidRDefault="00372FF7" w:rsidP="00274DB7">
      <w:pPr>
        <w:pStyle w:val="Footnote"/>
      </w:pPr>
      <w:r w:rsidRPr="00274DB7">
        <w:rPr>
          <w:rStyle w:val="FootnoteReference"/>
          <w:vertAlign w:val="baseline"/>
        </w:rPr>
        <w:footnoteRef/>
      </w:r>
      <w:r w:rsidRPr="00274DB7">
        <w:t xml:space="preserve"> Note that this does not apply to treatment spillover into control communities, which are geographically separated from treatment communities.</w:t>
      </w:r>
      <w:r w:rsidRPr="00274DB7">
        <w:rPr>
          <w:rStyle w:val="CommentReference"/>
        </w:rPr>
        <w:t xml:space="preserve"> </w:t>
      </w:r>
    </w:p>
  </w:footnote>
  <w:footnote w:id="28">
    <w:p w14:paraId="6BDE9948" w14:textId="4EC0B1EB" w:rsidR="00372FF7" w:rsidRPr="00274DB7" w:rsidRDefault="00372FF7" w:rsidP="00274DB7">
      <w:pPr>
        <w:pStyle w:val="Footnote"/>
      </w:pPr>
      <w:r w:rsidRPr="00274DB7">
        <w:rPr>
          <w:rStyle w:val="FootnoteReference"/>
          <w:vertAlign w:val="baseline"/>
        </w:rPr>
        <w:footnoteRef/>
      </w:r>
      <w:r w:rsidRPr="00274DB7">
        <w:t xml:space="preserve"> The first criteria above, level of interest, was not available for control sites. The matching did take into account the second criteria, on-the-ground challenges, by controlling for land conflicts (presence of land disputes at baseline) and concessions (presence of investor, distance to mining concession and distance to forestry concession). The urbanization rate was not controlled for as the sites are all extremely sparse and rural and population density is difficult to quantify precisely. One treatment site in River Gee is relatively more urban (population ~8,500 instead of ~1,400) and the results are similar or stronger with that site removed. The control sites were matched on the third criteria, accessibility, using distance to road. The original clustering was maintained as control sites were removed from throughout the original control group; no one geographic cluster of sites was removed. In addition, matching took into consideration ethnicity, forest cover hot spots, quality of life index, and an institutions and governance index.</w:t>
      </w:r>
    </w:p>
  </w:footnote>
  <w:footnote w:id="29">
    <w:p w14:paraId="2AC21108" w14:textId="707B3C32" w:rsidR="00372FF7" w:rsidRPr="00274DB7" w:rsidRDefault="00372FF7" w:rsidP="00274DB7">
      <w:pPr>
        <w:pStyle w:val="Footnote"/>
      </w:pPr>
      <w:r w:rsidRPr="00274DB7">
        <w:rPr>
          <w:rStyle w:val="FootnoteReference"/>
          <w:vertAlign w:val="baseline"/>
        </w:rPr>
        <w:footnoteRef/>
      </w:r>
      <w:r w:rsidRPr="00274DB7">
        <w:t xml:space="preserve"> In addition to the intact quasi-randomization, a placebo test on fake outcomes (outcomes known to be unaffected by the program) was done to test for parallel trends. </w:t>
      </w:r>
    </w:p>
  </w:footnote>
  <w:footnote w:id="30">
    <w:p w14:paraId="715B1D93" w14:textId="583C77CE" w:rsidR="00372FF7" w:rsidRPr="00274DB7" w:rsidRDefault="00372FF7" w:rsidP="00274DB7">
      <w:pPr>
        <w:pStyle w:val="Footnote"/>
      </w:pPr>
      <w:r w:rsidRPr="00274DB7">
        <w:rPr>
          <w:rStyle w:val="FootnoteReference"/>
          <w:vertAlign w:val="baseline"/>
        </w:rPr>
        <w:footnoteRef/>
      </w:r>
      <w:r w:rsidRPr="00274DB7">
        <w:t xml:space="preserve"> Please note that the full midline cross-sectional sample of 818 respondents is imbalanced in terms of the proportion of minorities. </w:t>
      </w:r>
    </w:p>
  </w:footnote>
  <w:footnote w:id="31">
    <w:p w14:paraId="220F4B59" w14:textId="131D7598" w:rsidR="00372FF7" w:rsidRPr="00274DB7" w:rsidRDefault="00372FF7" w:rsidP="00274DB7">
      <w:pPr>
        <w:pStyle w:val="Footnote"/>
      </w:pPr>
      <w:r w:rsidRPr="00274DB7">
        <w:rPr>
          <w:rStyle w:val="FootnoteReference"/>
          <w:vertAlign w:val="baseline"/>
        </w:rPr>
        <w:footnoteRef/>
      </w:r>
      <w:r w:rsidRPr="00274DB7">
        <w:t xml:space="preserve"> In addition to the matched analysis, three further robustness checks were conducted on the DiD specification: separate analysis by region, analysis removing a clan observation considered an outlier because it is more urban than the other communities, and analysis removing randomly replaced households, and the results largely hold throughout these tests. </w:t>
      </w:r>
    </w:p>
  </w:footnote>
  <w:footnote w:id="32">
    <w:p w14:paraId="26CE3B69" w14:textId="77777777" w:rsidR="00372FF7" w:rsidRPr="00274DB7" w:rsidRDefault="00372FF7" w:rsidP="00274DB7">
      <w:pPr>
        <w:pStyle w:val="Footnote"/>
      </w:pPr>
      <w:r w:rsidRPr="00274DB7">
        <w:rPr>
          <w:rStyle w:val="FootnoteReference"/>
          <w:vertAlign w:val="baseline"/>
        </w:rPr>
        <w:footnoteRef/>
      </w:r>
      <w:r w:rsidRPr="00274DB7">
        <w:t xml:space="preserve"> Members of minority groups include respondents of a non-majority religion and respondents of a non-majority ethnic group in their town. </w:t>
      </w:r>
    </w:p>
  </w:footnote>
  <w:footnote w:id="33">
    <w:p w14:paraId="311AC113" w14:textId="4D1A5038" w:rsidR="00372FF7" w:rsidRPr="00274DB7" w:rsidRDefault="00372FF7" w:rsidP="00274DB7">
      <w:pPr>
        <w:pStyle w:val="Footnote"/>
      </w:pPr>
      <w:r w:rsidRPr="00274DB7">
        <w:rPr>
          <w:rStyle w:val="FootnoteReference"/>
          <w:vertAlign w:val="baseline"/>
        </w:rPr>
        <w:footnoteRef/>
      </w:r>
      <w:r w:rsidRPr="00274DB7">
        <w:t xml:space="preserve"> These models are presented numerically in Appendix 6. They estimate how much the value of Y (the variable) changes when X (treatment status) moves from 0 to 1 (control to treatment) and in what direction. If the sign of the treatment effect is positive, then the value for the treatment group is higher, and if the sign is negative the value for the treatment group is lower. The p-value indicates whether the estimated relationship is statistically significant, or probably not due to chance. Critical values for the p-values are generally set to three different “alpha levels,” .01, .05, and .1. If a p-value is below the alpha level of .1, it means the effects are statistically significant. </w:t>
      </w:r>
    </w:p>
  </w:footnote>
  <w:footnote w:id="34">
    <w:p w14:paraId="72606330" w14:textId="1A89E3B6" w:rsidR="00372FF7" w:rsidRPr="00274DB7" w:rsidRDefault="00372FF7" w:rsidP="00274DB7">
      <w:pPr>
        <w:pStyle w:val="Footnote"/>
      </w:pPr>
      <w:r w:rsidRPr="00274DB7">
        <w:rPr>
          <w:rStyle w:val="FootnoteReference"/>
          <w:vertAlign w:val="baseline"/>
        </w:rPr>
        <w:footnoteRef/>
      </w:r>
      <w:r w:rsidRPr="00274DB7">
        <w:t xml:space="preserve"> At the time of this report’s drafting the Land Rights Act is close to passage and communities may soon be eligible to receive formal documentation.</w:t>
      </w:r>
    </w:p>
  </w:footnote>
  <w:footnote w:id="35">
    <w:p w14:paraId="314005FB" w14:textId="31CB2A2F" w:rsidR="00372FF7" w:rsidRPr="00274DB7" w:rsidRDefault="00372FF7" w:rsidP="00274DB7">
      <w:pPr>
        <w:pStyle w:val="Footnote"/>
      </w:pPr>
      <w:r w:rsidRPr="00274DB7">
        <w:rPr>
          <w:rStyle w:val="FootnoteReference"/>
          <w:vertAlign w:val="baseline"/>
        </w:rPr>
        <w:footnoteRef/>
      </w:r>
      <w:r w:rsidRPr="00274DB7">
        <w:t xml:space="preserve"> Additional indicators were included at midline because (1) there was sufficient space to add indicators to the instruments and keep the survey length under 60 minutes and (2) there were weaknesses in the baseline instruments' ability to rigorously measure some of the original outcomes of interest - namely household level land disputes, community development, quality of life and communal land investment. Based on the baseline results, the research team also hypothesized th</w:t>
      </w:r>
      <w:r>
        <w:t xml:space="preserve">at in study communities with </w:t>
      </w:r>
      <w:r w:rsidRPr="00274DB7">
        <w:t>customary property rights there may be more (or less) pressure on different kinds of property (including more common property versus more individuated property) and that the program may have different effects on changing norms around natural resource management and usage by property type. Where outcomes might plausibly differ by land or natural resource type, the questions were broken out at midline to ask about each type of land or resource in turn. These types included communal town land, individual town land, forest land, communal farmland, and individual farmland.</w:t>
      </w:r>
    </w:p>
  </w:footnote>
  <w:footnote w:id="36">
    <w:p w14:paraId="00584EA0" w14:textId="75BF81A7" w:rsidR="00372FF7" w:rsidRPr="00274DB7" w:rsidRDefault="00372FF7" w:rsidP="00274DB7">
      <w:pPr>
        <w:pStyle w:val="Footnote"/>
      </w:pPr>
      <w:r w:rsidRPr="00274DB7">
        <w:rPr>
          <w:rStyle w:val="FootnoteReference"/>
          <w:vertAlign w:val="baseline"/>
        </w:rPr>
        <w:footnoteRef/>
      </w:r>
      <w:r w:rsidRPr="00274DB7">
        <w:t xml:space="preserve"> Since this is a program progress indicator for treatment communities, the value is zero (has not started) for all controls. In treatment communities, the value of this variable is one if the community has begun the process of harmonizing boundaries with neighboring clans. This is the final activity that SDI, the CLPP implementing organization, intended to complete in treatment communities, so this is a good indicator of whether a community received full or partial treatment at the time of data collection. Fifty-nine percent of treatment towns have begun boundary harmonization. </w:t>
      </w:r>
    </w:p>
  </w:footnote>
  <w:footnote w:id="37">
    <w:p w14:paraId="0E1AB9B2" w14:textId="4C588D38" w:rsidR="00372FF7" w:rsidRPr="00274DB7" w:rsidRDefault="00372FF7" w:rsidP="00274DB7">
      <w:pPr>
        <w:pStyle w:val="Footnote"/>
      </w:pPr>
      <w:r w:rsidRPr="00274DB7">
        <w:rPr>
          <w:rStyle w:val="FootnoteReference"/>
          <w:vertAlign w:val="baseline"/>
        </w:rPr>
        <w:footnoteRef/>
      </w:r>
      <w:r w:rsidRPr="00274DB7">
        <w:t xml:space="preserve"> At baseline, in each household the enumerators interviewed the head of the household and the most “important” female, or the female who makes the most decisions. This population is of specific interest to the evaluation, because this population is most likely to be involved in community-level decision making around land and natural resource usage. However, due to budget considerations it was only feasible at midline to return and reinterview household heads.</w:t>
      </w:r>
    </w:p>
  </w:footnote>
  <w:footnote w:id="38">
    <w:p w14:paraId="1442E343" w14:textId="73842270" w:rsidR="00372FF7" w:rsidRPr="00274DB7" w:rsidRDefault="00372FF7" w:rsidP="00274DB7">
      <w:pPr>
        <w:pStyle w:val="Footnote"/>
      </w:pPr>
      <w:r w:rsidRPr="00274DB7">
        <w:rPr>
          <w:rStyle w:val="FootnoteReference"/>
          <w:vertAlign w:val="baseline"/>
        </w:rPr>
        <w:footnoteRef/>
      </w:r>
      <w:r w:rsidRPr="00274DB7">
        <w:t xml:space="preserve"> In communities where hunting continues to be an important livelihood activity (more common in the Southeastern regions of Liberia, including River Gee and Maryland counties), hunters play a specific role in community governance and</w:t>
      </w:r>
      <w:r>
        <w:t>,</w:t>
      </w:r>
      <w:r w:rsidRPr="00274DB7">
        <w:t xml:space="preserve"> in particular</w:t>
      </w:r>
      <w:r>
        <w:t>,</w:t>
      </w:r>
      <w:r w:rsidRPr="00274DB7">
        <w:t xml:space="preserve"> in natural resource governance and access to forest resources. Hunters are subject to community rules about forest use, and in communities where hunting is a common livelihood activity, hunters make and enforce their own rules about hunting to ensure safety and avoid depleting forest resources. Additionally, since the forest is the location where they seek their livelihoods, hunters are often the members of the community most intimately attuned to changes in forest condition.</w:t>
      </w:r>
    </w:p>
  </w:footnote>
  <w:footnote w:id="39">
    <w:p w14:paraId="474F8CD2" w14:textId="0A288EC1" w:rsidR="00372FF7" w:rsidRPr="00274DB7" w:rsidRDefault="00372FF7" w:rsidP="00274DB7">
      <w:pPr>
        <w:pStyle w:val="Footnote"/>
      </w:pPr>
      <w:r w:rsidRPr="00274DB7">
        <w:rPr>
          <w:rStyle w:val="FootnoteReference"/>
          <w:vertAlign w:val="baseline"/>
        </w:rPr>
        <w:footnoteRef/>
      </w:r>
      <w:r w:rsidRPr="00274DB7">
        <w:t xml:space="preserve"> The evaluation team integrated the Namati/SDI Spot Check M&amp;E form into midline data collection, administering this Namati/SDI Spot Check M&amp;E tool to a subsample of households in each treatment town. This data will primarily be used by Namati to understand specific changes of interest to the organization in treatment households’ beliefs and perceptions about natural resource conditions and community self-identification.</w:t>
      </w:r>
    </w:p>
  </w:footnote>
  <w:footnote w:id="40">
    <w:p w14:paraId="76B6B92C" w14:textId="1CEE9F82" w:rsidR="00372FF7" w:rsidRPr="00274DB7" w:rsidRDefault="00372FF7" w:rsidP="00274DB7">
      <w:pPr>
        <w:pStyle w:val="Footnote"/>
      </w:pPr>
      <w:r w:rsidRPr="00274DB7">
        <w:rPr>
          <w:rStyle w:val="FootnoteReference"/>
          <w:vertAlign w:val="baseline"/>
        </w:rPr>
        <w:footnoteRef/>
      </w:r>
      <w:r w:rsidRPr="00274DB7">
        <w:t xml:space="preserve"> As a robustness check, panel models were also run without the replaced households, and the results are extremely similar. </w:t>
      </w:r>
      <w:r w:rsidR="00B110B1" w:rsidRPr="00EB7406">
        <w:t xml:space="preserve">Please refer to Appendix </w:t>
      </w:r>
      <w:r w:rsidR="00B110B1">
        <w:t xml:space="preserve">8—Attrition Supplement for a more detailed analysis. </w:t>
      </w:r>
    </w:p>
  </w:footnote>
  <w:footnote w:id="41">
    <w:p w14:paraId="28361D7D" w14:textId="21D5BE11" w:rsidR="00372FF7" w:rsidRPr="00274DB7" w:rsidRDefault="00372FF7" w:rsidP="00274DB7">
      <w:pPr>
        <w:pStyle w:val="Footnote"/>
      </w:pPr>
      <w:r w:rsidRPr="00274DB7">
        <w:rPr>
          <w:rStyle w:val="FootnoteReference"/>
          <w:vertAlign w:val="baseline"/>
        </w:rPr>
        <w:footnoteRef/>
      </w:r>
      <w:r w:rsidRPr="00274DB7">
        <w:t xml:space="preserve"> There are no control communities in Maryland due to the ‘quadrant randomization’ method for assigning treatment in Maryland and River Gee counties. The study communities in River Gee and Maryland were broken into 4 geographic quadrants, 2 of which were randomly assigned to treatment and 2 of which were randomly assigned to control. </w:t>
      </w:r>
      <w:r>
        <w:t>The 2</w:t>
      </w:r>
      <w:r w:rsidRPr="00274DB7">
        <w:t xml:space="preserve"> quadrants that included communities in Maryland were chosen for treatment. Please see Appendix 3 (Pre-Analysis Plan) for a more detailed description of the quadrant randomization process. </w:t>
      </w:r>
    </w:p>
  </w:footnote>
  <w:footnote w:id="42">
    <w:p w14:paraId="6FB182A1" w14:textId="4A4F1F61" w:rsidR="00372FF7" w:rsidRPr="00274DB7" w:rsidRDefault="00372FF7" w:rsidP="00274DB7">
      <w:pPr>
        <w:pStyle w:val="Footnote"/>
      </w:pPr>
      <w:r w:rsidRPr="00274DB7">
        <w:rPr>
          <w:rStyle w:val="FootnoteReference"/>
          <w:vertAlign w:val="baseline"/>
        </w:rPr>
        <w:footnoteRef/>
      </w:r>
      <w:r w:rsidRPr="00274DB7">
        <w:t xml:space="preserve"> Please note that the panel sample of 683 respondents is balanced in terms of the proportion of minorities. </w:t>
      </w:r>
    </w:p>
  </w:footnote>
  <w:footnote w:id="43">
    <w:p w14:paraId="339C25B9" w14:textId="4FF7AB10" w:rsidR="00372FF7" w:rsidRPr="00274DB7" w:rsidRDefault="00372FF7" w:rsidP="00274DB7">
      <w:pPr>
        <w:pStyle w:val="Footnote"/>
      </w:pPr>
      <w:r w:rsidRPr="00274DB7">
        <w:rPr>
          <w:rStyle w:val="FootnoteReference"/>
          <w:vertAlign w:val="baseline"/>
        </w:rPr>
        <w:footnoteRef/>
      </w:r>
      <w:r w:rsidRPr="00274DB7">
        <w:t xml:space="preserve"> Although parts of Liberia’s land mass have been documented through “a patchwork of deeds and other quasi-legal documents, called tribal certificates,” there is no comprehensive and up-to-date information on the exact number of these documents, nor on the nature of rights they convey or the exact location of the claims held (Toe and Stevens, 2014, p. 5). Most concretely, a tribal certificate is understood to be the first step in the public land sale process that denotes the community’s consent to a purchaser’s acquisition of the land. </w:t>
      </w:r>
    </w:p>
    <w:p w14:paraId="607BF159" w14:textId="72CBF2BA" w:rsidR="00372FF7" w:rsidRPr="00274DB7" w:rsidRDefault="00372FF7" w:rsidP="00274DB7">
      <w:pPr>
        <w:pStyle w:val="Footnote"/>
      </w:pPr>
      <w:r w:rsidRPr="00274DB7">
        <w:t xml:space="preserve">Households in this study who are holders of tribal certificates do not differ significantly from households </w:t>
      </w:r>
      <w:r>
        <w:t>without</w:t>
      </w:r>
      <w:r w:rsidRPr="00274DB7">
        <w:t xml:space="preserve"> tribal certificates on measures of perceived tenure security of household or communal lands. These households also do not differ significantly on household perception of the bundle of land rights associated with household land, including exclusion rights, land access, and land management</w:t>
      </w:r>
    </w:p>
    <w:p w14:paraId="17D679C1" w14:textId="65F8F379" w:rsidR="00372FF7" w:rsidRPr="00274DB7" w:rsidRDefault="00372FF7" w:rsidP="00274DB7">
      <w:pPr>
        <w:pStyle w:val="Footnote"/>
      </w:pPr>
      <w:r w:rsidRPr="00274DB7">
        <w:t>Monitoring and Evaluation data with SDI field staff confirms that tribal certificates are a frequent question raised by communities who received the program. Field staff recount that they must clarify with participants that their program focuses on community lands only, rather than all types of disputed land. When tribal certificates are brought up, they communicate that resolving these types of disputes between individuals are not a goal of the program at hand, but the skills they learn could be used later by community members to resolve private land issues. However, they also note that in their experience, some documents referred to as tribal certificates by community members, are not actually true tribal certificates (for example the document creating the city).</w:t>
      </w:r>
    </w:p>
  </w:footnote>
  <w:footnote w:id="44">
    <w:p w14:paraId="5C44E96E" w14:textId="77777777" w:rsidR="00372FF7" w:rsidRPr="00462767" w:rsidRDefault="00372FF7" w:rsidP="00FE0E87">
      <w:pPr>
        <w:pStyle w:val="Footnote"/>
        <w:tabs>
          <w:tab w:val="left" w:pos="360"/>
          <w:tab w:val="left" w:pos="630"/>
        </w:tabs>
        <w:ind w:left="360" w:hanging="360"/>
      </w:pPr>
      <w:r w:rsidRPr="00101874">
        <w:footnoteRef/>
      </w:r>
      <w:r>
        <w:t xml:space="preserve"> </w:t>
      </w:r>
      <w:r w:rsidRPr="00462767">
        <w:t xml:space="preserve">^ ‘P’ denotes primary indicator; ‘S’ denotes secondary indicator. In cases where there are none, context indicators are listed and labeled as such. </w:t>
      </w:r>
    </w:p>
    <w:p w14:paraId="5ABC05F7" w14:textId="265E0BA7" w:rsidR="00372FF7" w:rsidRPr="007A6C55" w:rsidRDefault="00372FF7" w:rsidP="00FE0E87">
      <w:pPr>
        <w:pStyle w:val="Footnote"/>
        <w:tabs>
          <w:tab w:val="clear" w:pos="180"/>
        </w:tabs>
        <w:spacing w:after="0" w:line="240" w:lineRule="auto"/>
        <w:ind w:left="360"/>
      </w:pPr>
      <w:r w:rsidRPr="007A6C55">
        <w:t>†</w:t>
      </w:r>
      <w:r w:rsidRPr="007A6C55">
        <w:rPr>
          <w:rStyle w:val="FootnoteReference"/>
          <w:vertAlign w:val="baseline"/>
        </w:rPr>
        <w:t xml:space="preserve"> </w:t>
      </w:r>
      <w:r w:rsidRPr="007A6C55">
        <w:t xml:space="preserve"> </w:t>
      </w:r>
      <w:r w:rsidRPr="007A6C55">
        <w:rPr>
          <w:rStyle w:val="FootnoteReference"/>
          <w:vertAlign w:val="baseline"/>
        </w:rPr>
        <w:t>A plus sign (+) indicates a quantitative finding in the direction indicated in the indicator description, while a minus sign (-) indicates a quantitative finding in the opposite direction as indicated in the indicator description. Size</w:t>
      </w:r>
      <w:r w:rsidRPr="007A6C55">
        <w:t xml:space="preserve"> and bold font</w:t>
      </w:r>
      <w:r w:rsidRPr="007A6C55">
        <w:rPr>
          <w:rStyle w:val="FootnoteReference"/>
          <w:vertAlign w:val="baseline"/>
        </w:rPr>
        <w:t xml:space="preserve"> indicate the level of statistical significance: </w:t>
      </w:r>
      <w:r w:rsidRPr="007A6C55">
        <w:rPr>
          <w:rStyle w:val="FootnoteReference"/>
          <w:sz w:val="30"/>
          <w:szCs w:val="30"/>
          <w:vertAlign w:val="baseline"/>
        </w:rPr>
        <w:t>+/-</w:t>
      </w:r>
      <w:r w:rsidRPr="007A6C55">
        <w:rPr>
          <w:rStyle w:val="FootnoteReference"/>
          <w:vertAlign w:val="baseline"/>
        </w:rPr>
        <w:t xml:space="preserve">: p&lt;0.1; </w:t>
      </w:r>
      <w:r w:rsidRPr="007A6C55">
        <w:rPr>
          <w:rStyle w:val="FootnoteReference"/>
          <w:sz w:val="44"/>
          <w:szCs w:val="44"/>
          <w:vertAlign w:val="baseline"/>
        </w:rPr>
        <w:t>+/-</w:t>
      </w:r>
      <w:r w:rsidRPr="007A6C55">
        <w:rPr>
          <w:rStyle w:val="FootnoteReference"/>
          <w:vertAlign w:val="baseline"/>
        </w:rPr>
        <w:t xml:space="preserve">: p&lt;0.05; </w:t>
      </w:r>
      <w:r w:rsidRPr="007A6C55">
        <w:rPr>
          <w:rStyle w:val="FootnoteReference"/>
          <w:sz w:val="56"/>
          <w:szCs w:val="56"/>
          <w:vertAlign w:val="baseline"/>
        </w:rPr>
        <w:t>+/-</w:t>
      </w:r>
      <w:r w:rsidRPr="007A6C55">
        <w:rPr>
          <w:rStyle w:val="FootnoteReference"/>
          <w:vertAlign w:val="baseline"/>
        </w:rPr>
        <w:t>: p&lt;0.01.</w:t>
      </w:r>
    </w:p>
    <w:p w14:paraId="63DD69FB" w14:textId="26F1D502" w:rsidR="00372FF7" w:rsidRPr="00462767" w:rsidRDefault="00372FF7" w:rsidP="00B02D54">
      <w:pPr>
        <w:pStyle w:val="Footnote"/>
        <w:tabs>
          <w:tab w:val="clear" w:pos="180"/>
        </w:tabs>
        <w:spacing w:after="120" w:line="240" w:lineRule="auto"/>
        <w:ind w:left="360" w:firstLine="0"/>
      </w:pPr>
      <w:r w:rsidRPr="00462767">
        <w:t>‘Pos’ indicates a qualitative finding in the direction indicated in the indicator description, while ‘Neg’ indicates a qualitative finding in the opposite direction as indicated in the indicator description.</w:t>
      </w:r>
    </w:p>
    <w:p w14:paraId="4037A175" w14:textId="26858518" w:rsidR="00372FF7" w:rsidRDefault="00372FF7" w:rsidP="00406E0C">
      <w:pPr>
        <w:pStyle w:val="Footnote"/>
        <w:tabs>
          <w:tab w:val="clear" w:pos="180"/>
        </w:tabs>
        <w:spacing w:after="120" w:line="240" w:lineRule="auto"/>
        <w:ind w:left="360" w:firstLine="0"/>
      </w:pPr>
      <w:r>
        <w:t>NF: I</w:t>
      </w:r>
      <w:r w:rsidRPr="00462767">
        <w:t>ndicates that there were no signific</w:t>
      </w:r>
      <w:r>
        <w:t>ant findings on this indicator.</w:t>
      </w:r>
    </w:p>
    <w:p w14:paraId="7831E757" w14:textId="6DBE14FF" w:rsidR="00372FF7" w:rsidRDefault="00372FF7" w:rsidP="001773C6">
      <w:pPr>
        <w:pStyle w:val="Footnote"/>
        <w:tabs>
          <w:tab w:val="clear" w:pos="180"/>
        </w:tabs>
        <w:spacing w:after="120" w:line="240" w:lineRule="auto"/>
        <w:ind w:left="360" w:firstLine="0"/>
      </w:pPr>
      <w:r w:rsidRPr="00D53CF5">
        <w:t>Shading indicates the magnitude of the significant effect: 1</w:t>
      </w:r>
      <w:r w:rsidRPr="00D2405B">
        <w:t>–</w:t>
      </w:r>
      <w:r w:rsidRPr="00D53CF5">
        <w:t>10% difference is light blue; 11</w:t>
      </w:r>
      <w:r w:rsidRPr="00D2405B">
        <w:t>–</w:t>
      </w:r>
      <w:r w:rsidRPr="00D53CF5">
        <w:t>30% difference is medium blue; 31% and above difference is dark blue. Because they use an interaction term, tables presenting differential impacts on subgroups are not shaded.</w:t>
      </w:r>
    </w:p>
    <w:p w14:paraId="05A55DF9" w14:textId="6692E5C6" w:rsidR="00372FF7" w:rsidRDefault="00372FF7" w:rsidP="00274DB7">
      <w:pPr>
        <w:pStyle w:val="Footnote"/>
        <w:tabs>
          <w:tab w:val="clear" w:pos="180"/>
          <w:tab w:val="left" w:pos="360"/>
        </w:tabs>
        <w:ind w:left="360"/>
      </w:pPr>
      <w:r>
        <w:t xml:space="preserve">‡  </w:t>
      </w:r>
      <w:r w:rsidRPr="00462767">
        <w:t>Data sources are Panel statistical models, Cross-sectional statistical models, Descriptive statistics, and qualitative data. Please refer to the Evaluation Methods section for more information about analytic approaches.</w:t>
      </w:r>
    </w:p>
  </w:footnote>
  <w:footnote w:id="45">
    <w:p w14:paraId="0418F928" w14:textId="77777777" w:rsidR="00372FF7" w:rsidRPr="00274DB7" w:rsidRDefault="00372FF7" w:rsidP="00274DB7">
      <w:pPr>
        <w:pStyle w:val="Footnote"/>
      </w:pPr>
      <w:r w:rsidRPr="00274DB7">
        <w:rPr>
          <w:rStyle w:val="FootnoteReference"/>
          <w:vertAlign w:val="baseline"/>
        </w:rPr>
        <w:footnoteRef/>
      </w:r>
      <w:r w:rsidRPr="00274DB7">
        <w:t xml:space="preserve"> Aggregated household survey data. </w:t>
      </w:r>
    </w:p>
  </w:footnote>
  <w:footnote w:id="46">
    <w:p w14:paraId="4D1B3624" w14:textId="77777777" w:rsidR="00372FF7" w:rsidRPr="00274DB7" w:rsidRDefault="00372FF7" w:rsidP="00274DB7">
      <w:pPr>
        <w:pStyle w:val="Footnote"/>
      </w:pPr>
      <w:r w:rsidRPr="00274DB7">
        <w:rPr>
          <w:rStyle w:val="FootnoteReference"/>
          <w:vertAlign w:val="baseline"/>
        </w:rPr>
        <w:footnoteRef/>
      </w:r>
      <w:r w:rsidRPr="00274DB7">
        <w:t xml:space="preserve"> Aggregated household survey data.</w:t>
      </w:r>
    </w:p>
  </w:footnote>
  <w:footnote w:id="47">
    <w:p w14:paraId="27F8EF47" w14:textId="77777777" w:rsidR="00372FF7" w:rsidRPr="00274DB7" w:rsidRDefault="00372FF7" w:rsidP="00274DB7">
      <w:pPr>
        <w:pStyle w:val="Footnote"/>
      </w:pPr>
      <w:r w:rsidRPr="00274DB7">
        <w:rPr>
          <w:rStyle w:val="FootnoteReference"/>
          <w:vertAlign w:val="baseline"/>
        </w:rPr>
        <w:footnoteRef/>
      </w:r>
      <w:r w:rsidRPr="00274DB7">
        <w:t xml:space="preserve"> Leader survey data. </w:t>
      </w:r>
    </w:p>
  </w:footnote>
  <w:footnote w:id="48">
    <w:p w14:paraId="4C92D66D" w14:textId="2745F0EB" w:rsidR="00372FF7" w:rsidRPr="00274DB7" w:rsidRDefault="00372FF7" w:rsidP="00274DB7">
      <w:pPr>
        <w:pStyle w:val="Footnote"/>
      </w:pPr>
      <w:r w:rsidRPr="00274DB7">
        <w:rPr>
          <w:rStyle w:val="FootnoteReference"/>
          <w:vertAlign w:val="baseline"/>
        </w:rPr>
        <w:footnoteRef/>
      </w:r>
      <w:r w:rsidRPr="00274DB7">
        <w:t xml:space="preserve"> It is possible that respondents are referencing the National Land Commission, which is evidence that the consultations and outreach by the Commission from 2009 is having some effect. This may also be a positive benefit of USAID’s Land Conflict Resolution Project. The National Land Commission set up a Land Coordination Center in several counties, including Lofa and Maryland counties. Through this work the National Land Commission's LCC took part in some CLPP meetings and provided support to communities in Lofa county. However, there is an existing entity in each county called the ‘Land Commission’ that is separate from the National Land Commission in Monrovia. County Land Commissioners provide support to the county authorities to address land related issues. They give out tribal certificates, verify land claims, and address land conflicts.</w:t>
      </w:r>
    </w:p>
  </w:footnote>
  <w:footnote w:id="49">
    <w:p w14:paraId="264257DE" w14:textId="0E688DA9" w:rsidR="00372FF7" w:rsidRPr="00274DB7" w:rsidRDefault="00372FF7" w:rsidP="00274DB7">
      <w:pPr>
        <w:pStyle w:val="Footnote"/>
      </w:pPr>
      <w:r w:rsidRPr="00274DB7">
        <w:rPr>
          <w:rStyle w:val="FootnoteReference"/>
          <w:vertAlign w:val="baseline"/>
        </w:rPr>
        <w:footnoteRef/>
      </w:r>
      <w:r w:rsidRPr="00274DB7">
        <w:t xml:space="preserve"> However, when the models are run separately by region (Lofa and the Southeast of Liberia), there is a positive significant treatment effect of the CLPP on meeting attendance in Lofa. As such, the finding of no change appears to be driven by a lack of change in attendance in River Gee and Maryland, where the remoteness of communities may be a larger barrier to attendance than in Lofa. Note that this finding is speculative as we did not pre-specify this type of analysis and it may be an artifact of our econometric analysis.</w:t>
      </w:r>
    </w:p>
  </w:footnote>
  <w:footnote w:id="50">
    <w:p w14:paraId="7B4D3B01" w14:textId="77777777" w:rsidR="00372FF7" w:rsidRPr="00274DB7" w:rsidRDefault="00372FF7" w:rsidP="00274DB7">
      <w:pPr>
        <w:pStyle w:val="Footnote"/>
      </w:pPr>
      <w:r w:rsidRPr="00274DB7">
        <w:rPr>
          <w:rStyle w:val="FootnoteReference"/>
          <w:vertAlign w:val="baseline"/>
        </w:rPr>
        <w:footnoteRef/>
      </w:r>
      <w:r w:rsidRPr="00274DB7">
        <w:t xml:space="preserve"> There were several null results at the community level related to decision making actors. There was no significant change in results for the quantitative models related to land rules or land allocation practices for outsiders as reported by leaders at the community level. There was also no change in the time to resolve conflicts or community involvement in conflict resolution as reported by leaders at the community level. There is also no change in whether leaders report that the community as a whole would be involved in negotiations with investors. </w:t>
      </w:r>
    </w:p>
  </w:footnote>
  <w:footnote w:id="51">
    <w:p w14:paraId="4609AD6C" w14:textId="2C4D6F9A" w:rsidR="00372FF7" w:rsidRPr="00274DB7" w:rsidRDefault="00372FF7" w:rsidP="00274DB7">
      <w:pPr>
        <w:pStyle w:val="Footnote"/>
      </w:pPr>
      <w:r w:rsidRPr="00274DB7">
        <w:rPr>
          <w:rStyle w:val="FootnoteReference"/>
          <w:vertAlign w:val="baseline"/>
        </w:rPr>
        <w:footnoteRef/>
      </w:r>
      <w:r w:rsidRPr="00274DB7">
        <w:t xml:space="preserve"> The survey experiment models use the same control variables as the other models, including gender. </w:t>
      </w:r>
    </w:p>
  </w:footnote>
  <w:footnote w:id="52">
    <w:p w14:paraId="560BC820" w14:textId="77777777" w:rsidR="00372FF7" w:rsidRPr="00274DB7" w:rsidRDefault="00372FF7" w:rsidP="00274DB7">
      <w:pPr>
        <w:pStyle w:val="Footnote"/>
      </w:pPr>
      <w:r w:rsidRPr="00274DB7">
        <w:rPr>
          <w:rStyle w:val="FootnoteReference"/>
          <w:vertAlign w:val="baseline"/>
        </w:rPr>
        <w:footnoteRef/>
      </w:r>
      <w:r w:rsidRPr="00274DB7">
        <w:t xml:space="preserve"> These findings are discussed further in the community empowerment section.</w:t>
      </w:r>
    </w:p>
  </w:footnote>
  <w:footnote w:id="53">
    <w:p w14:paraId="75F4E5F8" w14:textId="5165D443" w:rsidR="00372FF7" w:rsidRPr="00274DB7" w:rsidRDefault="00372FF7" w:rsidP="00274DB7">
      <w:pPr>
        <w:pStyle w:val="Footnote"/>
      </w:pPr>
      <w:r w:rsidRPr="00274DB7">
        <w:rPr>
          <w:rStyle w:val="FootnoteReference"/>
          <w:vertAlign w:val="baseline"/>
        </w:rPr>
        <w:footnoteRef/>
      </w:r>
      <w:r w:rsidRPr="00274DB7">
        <w:t xml:space="preserve"> The activities undertaken by these investors are logging (2), pit sawing (1), and plantation agriculture (1). </w:t>
      </w:r>
    </w:p>
  </w:footnote>
  <w:footnote w:id="54">
    <w:p w14:paraId="0D184D86" w14:textId="258E627D" w:rsidR="00372FF7" w:rsidRPr="00274DB7" w:rsidRDefault="00372FF7" w:rsidP="00274DB7">
      <w:pPr>
        <w:pStyle w:val="Footnote"/>
      </w:pPr>
      <w:r w:rsidRPr="00274DB7">
        <w:rPr>
          <w:rStyle w:val="FootnoteReference"/>
          <w:vertAlign w:val="baseline"/>
        </w:rPr>
        <w:footnoteRef/>
      </w:r>
      <w:r w:rsidRPr="00274DB7">
        <w:t xml:space="preserve"> It does appear that during the study period at least one treatment community was approached by an investor and refused to work with the company. </w:t>
      </w:r>
    </w:p>
  </w:footnote>
  <w:footnote w:id="55">
    <w:p w14:paraId="651943D2" w14:textId="76A354EE" w:rsidR="00372FF7" w:rsidRPr="00274DB7" w:rsidRDefault="00372FF7" w:rsidP="00274DB7">
      <w:pPr>
        <w:pStyle w:val="Footnote"/>
      </w:pPr>
      <w:r w:rsidRPr="00274DB7">
        <w:rPr>
          <w:rStyle w:val="FootnoteReference"/>
          <w:vertAlign w:val="baseline"/>
        </w:rPr>
        <w:footnoteRef/>
      </w:r>
      <w:r w:rsidRPr="00274DB7">
        <w:t xml:space="preserve"> Data on natural-resource concessions in Liberia from 2004 to 2015. Data is sourced from the Liberian Extractives Industries Transparency Initiatives, the Liberian Ministry of Lands, Mines, and Energy's Mining Cadastre Administration System, and the National Bureau of Concessions' Liberia National Concessions Portal, alongside additional open-source searches from AidData researchers.</w:t>
      </w:r>
    </w:p>
  </w:footnote>
  <w:footnote w:id="56">
    <w:p w14:paraId="5A03781E" w14:textId="77777777" w:rsidR="00372FF7" w:rsidRPr="00274DB7" w:rsidRDefault="00372FF7" w:rsidP="00274DB7">
      <w:pPr>
        <w:pStyle w:val="Footnote"/>
      </w:pPr>
      <w:r w:rsidRPr="00274DB7">
        <w:rPr>
          <w:rStyle w:val="FootnoteReference"/>
          <w:vertAlign w:val="baseline"/>
        </w:rPr>
        <w:footnoteRef/>
      </w:r>
      <w:r w:rsidRPr="00274DB7">
        <w:t xml:space="preserve"> There were no agricultural concessions present in the study counties. </w:t>
      </w:r>
    </w:p>
  </w:footnote>
  <w:footnote w:id="57">
    <w:p w14:paraId="36F93AEB" w14:textId="77777777" w:rsidR="00372FF7" w:rsidRPr="00274DB7" w:rsidRDefault="00372FF7" w:rsidP="00274DB7">
      <w:pPr>
        <w:pStyle w:val="Footnote"/>
      </w:pPr>
      <w:r w:rsidRPr="00274DB7">
        <w:rPr>
          <w:rStyle w:val="FootnoteReference"/>
          <w:vertAlign w:val="baseline"/>
        </w:rPr>
        <w:footnoteRef/>
      </w:r>
      <w:r w:rsidRPr="00274DB7">
        <w:t xml:space="preserve"> P-values on control covariates were not adjusted using a FDR correction. This analysis should be considered descriptive, since it was not pre-specified. </w:t>
      </w:r>
    </w:p>
  </w:footnote>
  <w:footnote w:id="58">
    <w:p w14:paraId="395EEA7B" w14:textId="689C8262" w:rsidR="00372FF7" w:rsidRPr="00274DB7" w:rsidRDefault="00372FF7" w:rsidP="00274DB7">
      <w:pPr>
        <w:pStyle w:val="Footnote"/>
      </w:pPr>
      <w:r w:rsidRPr="00274DB7">
        <w:rPr>
          <w:rStyle w:val="FootnoteReference"/>
          <w:vertAlign w:val="baseline"/>
        </w:rPr>
        <w:footnoteRef/>
      </w:r>
      <w:r w:rsidRPr="00274DB7">
        <w:t xml:space="preserve"> Overall (owned by men or by women). </w:t>
      </w:r>
    </w:p>
  </w:footnote>
  <w:footnote w:id="59">
    <w:p w14:paraId="3C0042F0" w14:textId="77777777" w:rsidR="00372FF7" w:rsidRPr="00274DB7" w:rsidRDefault="00372FF7" w:rsidP="00274DB7">
      <w:pPr>
        <w:pStyle w:val="Footnote"/>
      </w:pPr>
      <w:r w:rsidRPr="00274DB7">
        <w:rPr>
          <w:rStyle w:val="FootnoteReference"/>
          <w:vertAlign w:val="baseline"/>
        </w:rPr>
        <w:footnoteRef/>
      </w:r>
      <w:r w:rsidRPr="00274DB7">
        <w:t xml:space="preserve"> Aggregated household survey data and leader survey data.</w:t>
      </w:r>
    </w:p>
  </w:footnote>
  <w:footnote w:id="60">
    <w:p w14:paraId="69BD074B" w14:textId="77777777" w:rsidR="00372FF7" w:rsidRPr="00274DB7" w:rsidRDefault="00372FF7" w:rsidP="00274DB7">
      <w:pPr>
        <w:pStyle w:val="Footnote"/>
      </w:pPr>
      <w:r w:rsidRPr="00274DB7">
        <w:rPr>
          <w:rStyle w:val="FootnoteReference"/>
          <w:vertAlign w:val="baseline"/>
        </w:rPr>
        <w:footnoteRef/>
      </w:r>
      <w:r w:rsidRPr="00274DB7">
        <w:t xml:space="preserve"> Aggregated household survey data.</w:t>
      </w:r>
    </w:p>
  </w:footnote>
  <w:footnote w:id="61">
    <w:p w14:paraId="390FC66E" w14:textId="77777777" w:rsidR="00372FF7" w:rsidRPr="00274DB7" w:rsidRDefault="00372FF7" w:rsidP="00274DB7">
      <w:pPr>
        <w:pStyle w:val="Footnote"/>
      </w:pPr>
      <w:r w:rsidRPr="00274DB7">
        <w:rPr>
          <w:rStyle w:val="FootnoteReference"/>
          <w:vertAlign w:val="baseline"/>
        </w:rPr>
        <w:footnoteRef/>
      </w:r>
      <w:r w:rsidRPr="00274DB7">
        <w:t xml:space="preserve"> When these results are aggregated with the perceived likelihood of encroachment by other actors (elites, another clan, investors), there is no significant impact overall in the panel models. Descriptively, the mean number of encroachment scenarios (by actor) rated as ‘likely’ decreased by about the same amount in treatment and control household survey responses, from 0.59 to 0.48 (out of a minimum of 0 scenarios and a maximum of 4 scenarios) in treatment households and from 0.79 to 0.66 in control households. </w:t>
      </w:r>
    </w:p>
  </w:footnote>
  <w:footnote w:id="62">
    <w:p w14:paraId="2D3C2D2C" w14:textId="77777777" w:rsidR="00372FF7" w:rsidRPr="00274DB7" w:rsidRDefault="00372FF7" w:rsidP="00274DB7">
      <w:pPr>
        <w:pStyle w:val="Footnote"/>
      </w:pPr>
      <w:r w:rsidRPr="00274DB7">
        <w:rPr>
          <w:rStyle w:val="FootnoteReference"/>
          <w:vertAlign w:val="baseline"/>
        </w:rPr>
        <w:footnoteRef/>
      </w:r>
      <w:r w:rsidRPr="00274DB7">
        <w:t xml:space="preserve"> This is not found at the community level for aggregated household or leader data, however.</w:t>
      </w:r>
    </w:p>
  </w:footnote>
  <w:footnote w:id="63">
    <w:p w14:paraId="48E76CB6" w14:textId="77777777" w:rsidR="00372FF7" w:rsidRPr="00274DB7" w:rsidRDefault="00372FF7" w:rsidP="00274DB7">
      <w:pPr>
        <w:pStyle w:val="Footnote"/>
      </w:pPr>
      <w:r w:rsidRPr="00274DB7">
        <w:rPr>
          <w:rStyle w:val="FootnoteReference"/>
          <w:vertAlign w:val="baseline"/>
        </w:rPr>
        <w:footnoteRef/>
      </w:r>
      <w:r w:rsidRPr="00274DB7">
        <w:t xml:space="preserve"> Leader survey data. </w:t>
      </w:r>
    </w:p>
  </w:footnote>
  <w:footnote w:id="64">
    <w:p w14:paraId="186834A9" w14:textId="7CC051A7" w:rsidR="00372FF7" w:rsidRPr="00274DB7" w:rsidRDefault="00372FF7" w:rsidP="00274DB7">
      <w:pPr>
        <w:pStyle w:val="Footnote"/>
      </w:pPr>
      <w:r w:rsidRPr="00274DB7">
        <w:rPr>
          <w:rStyle w:val="FootnoteReference"/>
          <w:vertAlign w:val="baseline"/>
        </w:rPr>
        <w:footnoteRef/>
      </w:r>
      <w:r w:rsidRPr="00274DB7">
        <w:t xml:space="preserve"> Landlords are typically elders with specific real or imagined ties to first settlers or indigenous groups who created a particular community.</w:t>
      </w:r>
    </w:p>
  </w:footnote>
  <w:footnote w:id="65">
    <w:p w14:paraId="5F8BA78B" w14:textId="7FE16642" w:rsidR="00372FF7" w:rsidRPr="00274DB7" w:rsidRDefault="00372FF7" w:rsidP="00274DB7">
      <w:pPr>
        <w:pStyle w:val="Footnote"/>
      </w:pPr>
      <w:r w:rsidRPr="00274DB7">
        <w:rPr>
          <w:rStyle w:val="FootnoteReference"/>
          <w:vertAlign w:val="baseline"/>
        </w:rPr>
        <w:footnoteRef/>
      </w:r>
      <w:r w:rsidRPr="00274DB7">
        <w:t xml:space="preserve"> Percentages sum to greater than 100% because this survey question allowed respondents to select multiple owners at midline.</w:t>
      </w:r>
    </w:p>
  </w:footnote>
  <w:footnote w:id="66">
    <w:p w14:paraId="34F6E989" w14:textId="2EADCE70" w:rsidR="00372FF7" w:rsidRPr="00274DB7" w:rsidRDefault="00372FF7" w:rsidP="00274DB7">
      <w:pPr>
        <w:pStyle w:val="Footnote"/>
      </w:pPr>
      <w:r w:rsidRPr="00274DB7">
        <w:rPr>
          <w:rStyle w:val="FootnoteReference"/>
          <w:vertAlign w:val="baseline"/>
        </w:rPr>
        <w:footnoteRef/>
      </w:r>
      <w:r w:rsidRPr="00274DB7">
        <w:t xml:space="preserve"> Formal or informal, as the type of loan was not specified in the survey question. </w:t>
      </w:r>
    </w:p>
  </w:footnote>
  <w:footnote w:id="67">
    <w:p w14:paraId="49540DAB" w14:textId="77777777" w:rsidR="00372FF7" w:rsidRPr="00274DB7" w:rsidRDefault="00372FF7" w:rsidP="00274DB7">
      <w:pPr>
        <w:pStyle w:val="Footnote"/>
      </w:pPr>
      <w:r w:rsidRPr="00274DB7">
        <w:rPr>
          <w:rStyle w:val="FootnoteReference"/>
          <w:vertAlign w:val="baseline"/>
        </w:rPr>
        <w:footnoteRef/>
      </w:r>
      <w:r w:rsidRPr="00274DB7">
        <w:t xml:space="preserve"> Leader survey data.  </w:t>
      </w:r>
    </w:p>
  </w:footnote>
  <w:footnote w:id="68">
    <w:p w14:paraId="384A47AF" w14:textId="2C58EC3B" w:rsidR="00372FF7" w:rsidRPr="00274DB7" w:rsidRDefault="00372FF7" w:rsidP="00274DB7">
      <w:pPr>
        <w:pStyle w:val="Footnote"/>
      </w:pPr>
      <w:r w:rsidRPr="00274DB7">
        <w:rPr>
          <w:rStyle w:val="FootnoteReference"/>
          <w:vertAlign w:val="baseline"/>
        </w:rPr>
        <w:footnoteRef/>
      </w:r>
      <w:r w:rsidRPr="00274DB7">
        <w:t xml:space="preserve"> 1 hectare=9.88 lots</w:t>
      </w:r>
    </w:p>
  </w:footnote>
  <w:footnote w:id="69">
    <w:p w14:paraId="2036B55A" w14:textId="77777777" w:rsidR="00372FF7" w:rsidRPr="00274DB7" w:rsidRDefault="00372FF7" w:rsidP="00274DB7">
      <w:pPr>
        <w:pStyle w:val="Footnote"/>
      </w:pPr>
      <w:r w:rsidRPr="00274DB7">
        <w:rPr>
          <w:rStyle w:val="FootnoteReference"/>
          <w:vertAlign w:val="baseline"/>
        </w:rPr>
        <w:footnoteRef/>
      </w:r>
      <w:r w:rsidRPr="00274DB7">
        <w:t xml:space="preserve"> Including across men and women.</w:t>
      </w:r>
    </w:p>
  </w:footnote>
  <w:footnote w:id="70">
    <w:p w14:paraId="68DBB598" w14:textId="01A75532" w:rsidR="00372FF7" w:rsidRPr="00274DB7" w:rsidRDefault="00372FF7" w:rsidP="00274DB7">
      <w:pPr>
        <w:pStyle w:val="Footnote"/>
      </w:pPr>
      <w:r w:rsidRPr="00274DB7">
        <w:rPr>
          <w:rStyle w:val="FootnoteReference"/>
          <w:vertAlign w:val="baseline"/>
        </w:rPr>
        <w:footnoteRef/>
      </w:r>
      <w:r w:rsidRPr="00274DB7">
        <w:t xml:space="preserve"> </w:t>
      </w:r>
      <w:hyperlink r:id="rId2" w:history="1">
        <w:r w:rsidRPr="002527B1">
          <w:rPr>
            <w:rStyle w:val="Hyperlink"/>
          </w:rPr>
          <w:t>https://ies.ed.gov/ncee/wwc/Docs/referenceresources/wwc_standards_handbook_v4.pdf</w:t>
        </w:r>
      </w:hyperlink>
      <w:r>
        <w:t xml:space="preserve"> </w:t>
      </w:r>
      <w:r w:rsidRPr="00274DB7">
        <w:t xml:space="preserve">(page 13). </w:t>
      </w:r>
    </w:p>
  </w:footnote>
  <w:footnote w:id="71">
    <w:p w14:paraId="6009887E" w14:textId="5E03A968" w:rsidR="00372FF7" w:rsidRPr="00274DB7" w:rsidRDefault="00372FF7" w:rsidP="00274DB7">
      <w:pPr>
        <w:pStyle w:val="Footnote"/>
      </w:pPr>
      <w:r w:rsidRPr="00274DB7">
        <w:rPr>
          <w:rStyle w:val="FootnoteReference"/>
          <w:vertAlign w:val="baseline"/>
        </w:rPr>
        <w:footnoteRef/>
      </w:r>
      <w:r w:rsidRPr="00274DB7">
        <w:t xml:space="preserve"> As discussed in the body of this report, as a robustness check analyses were redone with propensity score weighing with Mahalanobis distance calculation to ensure similarity on the individual and community demographic variables. The results are similar, providing evidence that differences in baseline variables are not driving the results.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A02ADDE8"/>
    <w:lvl w:ilvl="0">
      <w:start w:val="1"/>
      <w:numFmt w:val="bullet"/>
      <w:pStyle w:val="ListBullet3"/>
      <w:lvlText w:val=""/>
      <w:lvlJc w:val="left"/>
      <w:pPr>
        <w:tabs>
          <w:tab w:val="num" w:pos="648"/>
        </w:tabs>
        <w:ind w:left="648" w:hanging="216"/>
      </w:pPr>
      <w:rPr>
        <w:rFonts w:ascii="Symbol" w:hAnsi="Symbol" w:hint="default"/>
      </w:rPr>
    </w:lvl>
  </w:abstractNum>
  <w:abstractNum w:abstractNumId="1" w15:restartNumberingAfterBreak="0">
    <w:nsid w:val="FFFFFF83"/>
    <w:multiLevelType w:val="singleLevel"/>
    <w:tmpl w:val="5270148C"/>
    <w:lvl w:ilvl="0">
      <w:start w:val="1"/>
      <w:numFmt w:val="bullet"/>
      <w:pStyle w:val="ListBullet2"/>
      <w:lvlText w:val="–"/>
      <w:lvlJc w:val="left"/>
      <w:pPr>
        <w:tabs>
          <w:tab w:val="num" w:pos="576"/>
        </w:tabs>
        <w:ind w:left="432" w:hanging="216"/>
      </w:pPr>
      <w:rPr>
        <w:rFonts w:ascii="Courier New" w:hAnsi="Courier New" w:hint="default"/>
      </w:rPr>
    </w:lvl>
  </w:abstractNum>
  <w:abstractNum w:abstractNumId="2" w15:restartNumberingAfterBreak="0">
    <w:nsid w:val="FFFFFF88"/>
    <w:multiLevelType w:val="singleLevel"/>
    <w:tmpl w:val="B6489A2E"/>
    <w:lvl w:ilvl="0">
      <w:start w:val="1"/>
      <w:numFmt w:val="decimal"/>
      <w:pStyle w:val="ListNumber"/>
      <w:lvlText w:val="%1."/>
      <w:lvlJc w:val="left"/>
      <w:pPr>
        <w:tabs>
          <w:tab w:val="num" w:pos="216"/>
        </w:tabs>
        <w:ind w:left="216" w:hanging="216"/>
      </w:pPr>
      <w:rPr>
        <w:rFonts w:hint="default"/>
      </w:rPr>
    </w:lvl>
  </w:abstractNum>
  <w:abstractNum w:abstractNumId="3" w15:restartNumberingAfterBreak="0">
    <w:nsid w:val="FFFFFF89"/>
    <w:multiLevelType w:val="singleLevel"/>
    <w:tmpl w:val="4434D8E2"/>
    <w:lvl w:ilvl="0">
      <w:start w:val="1"/>
      <w:numFmt w:val="bullet"/>
      <w:pStyle w:val="ListBullet"/>
      <w:lvlText w:val=""/>
      <w:lvlJc w:val="left"/>
      <w:pPr>
        <w:tabs>
          <w:tab w:val="num" w:pos="216"/>
        </w:tabs>
        <w:ind w:left="216" w:hanging="216"/>
      </w:pPr>
      <w:rPr>
        <w:rFonts w:ascii="Symbol" w:hAnsi="Symbol" w:hint="default"/>
      </w:rPr>
    </w:lvl>
  </w:abstractNum>
  <w:abstractNum w:abstractNumId="4" w15:restartNumberingAfterBreak="0">
    <w:nsid w:val="03C66E77"/>
    <w:multiLevelType w:val="multilevel"/>
    <w:tmpl w:val="37E82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CB06DE"/>
    <w:multiLevelType w:val="multilevel"/>
    <w:tmpl w:val="6972994C"/>
    <w:lvl w:ilvl="0">
      <w:start w:val="1"/>
      <w:numFmt w:val="upperLetter"/>
      <w:lvlText w:val="%1."/>
      <w:lvlJc w:val="left"/>
      <w:pPr>
        <w:ind w:left="720" w:firstLine="360"/>
      </w:pPr>
      <w:rPr>
        <w:b/>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6" w15:restartNumberingAfterBreak="0">
    <w:nsid w:val="06761C83"/>
    <w:multiLevelType w:val="multilevel"/>
    <w:tmpl w:val="128C0940"/>
    <w:lvl w:ilvl="0">
      <w:start w:val="1"/>
      <w:numFmt w:val="upperLetter"/>
      <w:lvlText w:val="%1."/>
      <w:lvlJc w:val="left"/>
      <w:pPr>
        <w:ind w:left="0" w:firstLine="360"/>
      </w:pPr>
      <w:rPr>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7" w15:restartNumberingAfterBreak="0">
    <w:nsid w:val="07DA72A4"/>
    <w:multiLevelType w:val="hybridMultilevel"/>
    <w:tmpl w:val="BA9A3B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8CB070D"/>
    <w:multiLevelType w:val="hybridMultilevel"/>
    <w:tmpl w:val="6B24E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163F4A"/>
    <w:multiLevelType w:val="hybridMultilevel"/>
    <w:tmpl w:val="52AE6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B9E669B"/>
    <w:multiLevelType w:val="hybridMultilevel"/>
    <w:tmpl w:val="2048B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925DFE"/>
    <w:multiLevelType w:val="hybridMultilevel"/>
    <w:tmpl w:val="411C5D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F51A18"/>
    <w:multiLevelType w:val="hybridMultilevel"/>
    <w:tmpl w:val="377026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266E46"/>
    <w:multiLevelType w:val="hybridMultilevel"/>
    <w:tmpl w:val="786A1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B72738"/>
    <w:multiLevelType w:val="multilevel"/>
    <w:tmpl w:val="BC581E74"/>
    <w:lvl w:ilvl="0">
      <w:start w:val="1"/>
      <w:numFmt w:val="upperLetter"/>
      <w:lvlText w:val="%1."/>
      <w:lvlJc w:val="left"/>
      <w:pPr>
        <w:ind w:left="720" w:firstLine="360"/>
      </w:pPr>
      <w:rPr>
        <w:b/>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5" w15:restartNumberingAfterBreak="0">
    <w:nsid w:val="10070A04"/>
    <w:multiLevelType w:val="multilevel"/>
    <w:tmpl w:val="4C1E6D50"/>
    <w:lvl w:ilvl="0">
      <w:start w:val="1"/>
      <w:numFmt w:val="upperLetter"/>
      <w:lvlText w:val="%1."/>
      <w:lvlJc w:val="left"/>
      <w:pPr>
        <w:ind w:left="0" w:firstLine="360"/>
      </w:pPr>
      <w:rPr>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16" w15:restartNumberingAfterBreak="0">
    <w:nsid w:val="125A3E20"/>
    <w:multiLevelType w:val="multilevel"/>
    <w:tmpl w:val="1C068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35E3CDC"/>
    <w:multiLevelType w:val="hybridMultilevel"/>
    <w:tmpl w:val="B290B312"/>
    <w:lvl w:ilvl="0" w:tplc="5A68D7E2">
      <w:numFmt w:val="bullet"/>
      <w:lvlText w:val="-"/>
      <w:lvlJc w:val="left"/>
      <w:pPr>
        <w:ind w:left="720" w:hanging="360"/>
      </w:pPr>
      <w:rPr>
        <w:rFonts w:ascii="Gill Sans MT" w:eastAsia="Times New Roman" w:hAnsi="Gill Sans M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B23D8A"/>
    <w:multiLevelType w:val="multilevel"/>
    <w:tmpl w:val="4C1E6D50"/>
    <w:lvl w:ilvl="0">
      <w:start w:val="1"/>
      <w:numFmt w:val="upperLetter"/>
      <w:lvlText w:val="%1."/>
      <w:lvlJc w:val="left"/>
      <w:pPr>
        <w:ind w:left="0" w:firstLine="360"/>
      </w:pPr>
      <w:rPr>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19" w15:restartNumberingAfterBreak="0">
    <w:nsid w:val="1CC201AC"/>
    <w:multiLevelType w:val="hybridMultilevel"/>
    <w:tmpl w:val="99F02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FB04A2"/>
    <w:multiLevelType w:val="hybridMultilevel"/>
    <w:tmpl w:val="C36A5FA4"/>
    <w:lvl w:ilvl="0" w:tplc="331C2A14">
      <w:numFmt w:val="bullet"/>
      <w:lvlText w:val="-"/>
      <w:lvlJc w:val="left"/>
      <w:pPr>
        <w:ind w:left="1080" w:hanging="360"/>
      </w:pPr>
      <w:rPr>
        <w:rFonts w:ascii="Gill Sans MT" w:eastAsia="Times New Roman" w:hAnsi="Gill Sans MT" w:cs="Calibri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D395546"/>
    <w:multiLevelType w:val="hybridMultilevel"/>
    <w:tmpl w:val="58EE02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4E76058"/>
    <w:multiLevelType w:val="hybridMultilevel"/>
    <w:tmpl w:val="1A98B326"/>
    <w:lvl w:ilvl="0" w:tplc="0F0CB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01E3AB8"/>
    <w:multiLevelType w:val="multilevel"/>
    <w:tmpl w:val="D4544DF4"/>
    <w:lvl w:ilvl="0">
      <w:start w:val="1"/>
      <w:numFmt w:val="upperLetter"/>
      <w:lvlText w:val="%1."/>
      <w:lvlJc w:val="left"/>
      <w:pPr>
        <w:ind w:left="0" w:firstLine="360"/>
      </w:pPr>
      <w:rPr>
        <w:rFonts w:asciiTheme="majorHAnsi" w:eastAsia="Cabin" w:hAnsiTheme="majorHAnsi" w:cs="Cabin" w:hint="default"/>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24" w15:restartNumberingAfterBreak="0">
    <w:nsid w:val="31194DE0"/>
    <w:multiLevelType w:val="multilevel"/>
    <w:tmpl w:val="A6EC5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15E14DF"/>
    <w:multiLevelType w:val="multilevel"/>
    <w:tmpl w:val="B81823A0"/>
    <w:lvl w:ilvl="0">
      <w:start w:val="1"/>
      <w:numFmt w:val="upperLetter"/>
      <w:lvlText w:val="%1."/>
      <w:lvlJc w:val="left"/>
      <w:pPr>
        <w:ind w:left="0" w:firstLine="360"/>
      </w:pPr>
      <w:rPr>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26" w15:restartNumberingAfterBreak="0">
    <w:nsid w:val="32437593"/>
    <w:multiLevelType w:val="hybridMultilevel"/>
    <w:tmpl w:val="9CF6F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8B3AB6"/>
    <w:multiLevelType w:val="hybridMultilevel"/>
    <w:tmpl w:val="0A90B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01785B"/>
    <w:multiLevelType w:val="hybridMultilevel"/>
    <w:tmpl w:val="27C891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6786702"/>
    <w:multiLevelType w:val="hybridMultilevel"/>
    <w:tmpl w:val="25D6C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43210E"/>
    <w:multiLevelType w:val="multilevel"/>
    <w:tmpl w:val="76B0D904"/>
    <w:lvl w:ilvl="0">
      <w:start w:val="1"/>
      <w:numFmt w:val="upperLetter"/>
      <w:lvlText w:val="%1."/>
      <w:lvlJc w:val="left"/>
      <w:pPr>
        <w:ind w:left="0" w:firstLine="360"/>
      </w:pPr>
      <w:rPr>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31" w15:restartNumberingAfterBreak="0">
    <w:nsid w:val="3964764D"/>
    <w:multiLevelType w:val="hybridMultilevel"/>
    <w:tmpl w:val="81EEFC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D232142"/>
    <w:multiLevelType w:val="hybridMultilevel"/>
    <w:tmpl w:val="DEB462A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11F0027"/>
    <w:multiLevelType w:val="hybridMultilevel"/>
    <w:tmpl w:val="F95268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1841AA1"/>
    <w:multiLevelType w:val="multilevel"/>
    <w:tmpl w:val="915E2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B81D22"/>
    <w:multiLevelType w:val="hybridMultilevel"/>
    <w:tmpl w:val="ECBA5F82"/>
    <w:lvl w:ilvl="0" w:tplc="6DF839CE">
      <w:numFmt w:val="bullet"/>
      <w:lvlText w:val="-"/>
      <w:lvlJc w:val="left"/>
      <w:pPr>
        <w:ind w:left="720" w:hanging="360"/>
      </w:pPr>
      <w:rPr>
        <w:rFonts w:ascii="Gill Sans MT" w:eastAsiaTheme="minorHAnsi" w:hAnsi="Gill Sans M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4732FBB"/>
    <w:multiLevelType w:val="multilevel"/>
    <w:tmpl w:val="D4544DF4"/>
    <w:lvl w:ilvl="0">
      <w:start w:val="1"/>
      <w:numFmt w:val="upperLetter"/>
      <w:lvlText w:val="%1."/>
      <w:lvlJc w:val="left"/>
      <w:pPr>
        <w:ind w:left="0" w:firstLine="360"/>
      </w:pPr>
      <w:rPr>
        <w:rFonts w:asciiTheme="majorHAnsi" w:eastAsia="Cabin" w:hAnsiTheme="majorHAnsi" w:cs="Cabin" w:hint="default"/>
        <w:b/>
        <w:vertAlign w:val="baseline"/>
      </w:rPr>
    </w:lvl>
    <w:lvl w:ilvl="1">
      <w:start w:val="1"/>
      <w:numFmt w:val="lowerLetter"/>
      <w:lvlText w:val="%2."/>
      <w:lvlJc w:val="left"/>
      <w:pPr>
        <w:ind w:left="720" w:firstLine="1080"/>
      </w:pPr>
      <w:rPr>
        <w:vertAlign w:val="baseline"/>
      </w:rPr>
    </w:lvl>
    <w:lvl w:ilvl="2">
      <w:start w:val="1"/>
      <w:numFmt w:val="lowerRoman"/>
      <w:lvlText w:val="%3."/>
      <w:lvlJc w:val="right"/>
      <w:pPr>
        <w:ind w:left="1440" w:firstLine="1980"/>
      </w:pPr>
      <w:rPr>
        <w:vertAlign w:val="baseline"/>
      </w:rPr>
    </w:lvl>
    <w:lvl w:ilvl="3">
      <w:start w:val="1"/>
      <w:numFmt w:val="decimal"/>
      <w:lvlText w:val="%4."/>
      <w:lvlJc w:val="left"/>
      <w:pPr>
        <w:ind w:left="2160" w:firstLine="2520"/>
      </w:pPr>
      <w:rPr>
        <w:vertAlign w:val="baseline"/>
      </w:rPr>
    </w:lvl>
    <w:lvl w:ilvl="4">
      <w:start w:val="1"/>
      <w:numFmt w:val="lowerLetter"/>
      <w:lvlText w:val="%5."/>
      <w:lvlJc w:val="left"/>
      <w:pPr>
        <w:ind w:left="2880" w:firstLine="3240"/>
      </w:pPr>
      <w:rPr>
        <w:vertAlign w:val="baseline"/>
      </w:rPr>
    </w:lvl>
    <w:lvl w:ilvl="5">
      <w:start w:val="1"/>
      <w:numFmt w:val="lowerRoman"/>
      <w:lvlText w:val="%6."/>
      <w:lvlJc w:val="right"/>
      <w:pPr>
        <w:ind w:left="3600" w:firstLine="4140"/>
      </w:pPr>
      <w:rPr>
        <w:vertAlign w:val="baseline"/>
      </w:rPr>
    </w:lvl>
    <w:lvl w:ilvl="6">
      <w:start w:val="1"/>
      <w:numFmt w:val="decimal"/>
      <w:lvlText w:val="%7."/>
      <w:lvlJc w:val="left"/>
      <w:pPr>
        <w:ind w:left="4320" w:firstLine="4680"/>
      </w:pPr>
      <w:rPr>
        <w:vertAlign w:val="baseline"/>
      </w:rPr>
    </w:lvl>
    <w:lvl w:ilvl="7">
      <w:start w:val="1"/>
      <w:numFmt w:val="lowerLetter"/>
      <w:lvlText w:val="%8."/>
      <w:lvlJc w:val="left"/>
      <w:pPr>
        <w:ind w:left="5040" w:firstLine="5400"/>
      </w:pPr>
      <w:rPr>
        <w:vertAlign w:val="baseline"/>
      </w:rPr>
    </w:lvl>
    <w:lvl w:ilvl="8">
      <w:start w:val="1"/>
      <w:numFmt w:val="lowerRoman"/>
      <w:lvlText w:val="%9."/>
      <w:lvlJc w:val="right"/>
      <w:pPr>
        <w:ind w:left="5760" w:firstLine="6300"/>
      </w:pPr>
      <w:rPr>
        <w:vertAlign w:val="baseline"/>
      </w:rPr>
    </w:lvl>
  </w:abstractNum>
  <w:abstractNum w:abstractNumId="37" w15:restartNumberingAfterBreak="0">
    <w:nsid w:val="473172C7"/>
    <w:multiLevelType w:val="hybridMultilevel"/>
    <w:tmpl w:val="931051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C374E6"/>
    <w:multiLevelType w:val="hybridMultilevel"/>
    <w:tmpl w:val="F07C8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023F6F"/>
    <w:multiLevelType w:val="hybridMultilevel"/>
    <w:tmpl w:val="795880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37044C"/>
    <w:multiLevelType w:val="hybridMultilevel"/>
    <w:tmpl w:val="1C80C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C47671"/>
    <w:multiLevelType w:val="hybridMultilevel"/>
    <w:tmpl w:val="CFE4DBE4"/>
    <w:lvl w:ilvl="0" w:tplc="3CCA8A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11D014E"/>
    <w:multiLevelType w:val="hybridMultilevel"/>
    <w:tmpl w:val="73724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581940"/>
    <w:multiLevelType w:val="multilevel"/>
    <w:tmpl w:val="BC581E74"/>
    <w:lvl w:ilvl="0">
      <w:start w:val="1"/>
      <w:numFmt w:val="upperLetter"/>
      <w:lvlText w:val="%1."/>
      <w:lvlJc w:val="left"/>
      <w:pPr>
        <w:ind w:left="720" w:firstLine="360"/>
      </w:pPr>
      <w:rPr>
        <w:b/>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44" w15:restartNumberingAfterBreak="0">
    <w:nsid w:val="55B535C7"/>
    <w:multiLevelType w:val="hybridMultilevel"/>
    <w:tmpl w:val="BF8287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E5028D"/>
    <w:multiLevelType w:val="hybridMultilevel"/>
    <w:tmpl w:val="2BA49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005541"/>
    <w:multiLevelType w:val="hybridMultilevel"/>
    <w:tmpl w:val="A10823B0"/>
    <w:lvl w:ilvl="0" w:tplc="1FE27FA6">
      <w:start w:val="14"/>
      <w:numFmt w:val="bullet"/>
      <w:lvlText w:val="-"/>
      <w:lvlJc w:val="left"/>
      <w:pPr>
        <w:ind w:left="720" w:hanging="360"/>
      </w:pPr>
      <w:rPr>
        <w:rFonts w:ascii="Gill Sans MT" w:eastAsiaTheme="minorHAnsi" w:hAnsi="Gill Sans M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077842"/>
    <w:multiLevelType w:val="hybridMultilevel"/>
    <w:tmpl w:val="9C3E98D2"/>
    <w:lvl w:ilvl="0" w:tplc="1FE27FA6">
      <w:start w:val="14"/>
      <w:numFmt w:val="bullet"/>
      <w:lvlText w:val="-"/>
      <w:lvlJc w:val="left"/>
      <w:pPr>
        <w:ind w:left="720" w:hanging="360"/>
      </w:pPr>
      <w:rPr>
        <w:rFonts w:ascii="Gill Sans MT" w:eastAsiaTheme="minorHAnsi" w:hAnsi="Gill Sans M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920C6D"/>
    <w:multiLevelType w:val="hybridMultilevel"/>
    <w:tmpl w:val="1A022394"/>
    <w:lvl w:ilvl="0" w:tplc="1C4AB7F0">
      <w:numFmt w:val="bullet"/>
      <w:lvlText w:val="-"/>
      <w:lvlJc w:val="left"/>
      <w:pPr>
        <w:ind w:left="720" w:hanging="360"/>
      </w:pPr>
      <w:rPr>
        <w:rFonts w:ascii="Gill Sans MT" w:eastAsiaTheme="minorHAnsi" w:hAnsi="Gill Sans M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9B659A6"/>
    <w:multiLevelType w:val="hybridMultilevel"/>
    <w:tmpl w:val="FD8E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C6271B3"/>
    <w:multiLevelType w:val="hybridMultilevel"/>
    <w:tmpl w:val="364C50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CED3A50"/>
    <w:multiLevelType w:val="hybridMultilevel"/>
    <w:tmpl w:val="9B4E6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D6B241A"/>
    <w:multiLevelType w:val="multilevel"/>
    <w:tmpl w:val="529A5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4BC57A9"/>
    <w:multiLevelType w:val="hybridMultilevel"/>
    <w:tmpl w:val="6BD2D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21629A"/>
    <w:multiLevelType w:val="hybridMultilevel"/>
    <w:tmpl w:val="9C48EB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AE779E0"/>
    <w:multiLevelType w:val="hybridMultilevel"/>
    <w:tmpl w:val="9FF65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F5F6263"/>
    <w:multiLevelType w:val="hybridMultilevel"/>
    <w:tmpl w:val="C02267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F8B7628"/>
    <w:multiLevelType w:val="hybridMultilevel"/>
    <w:tmpl w:val="0CCC3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5EE7D01"/>
    <w:multiLevelType w:val="hybridMultilevel"/>
    <w:tmpl w:val="CC60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76D6620"/>
    <w:multiLevelType w:val="multilevel"/>
    <w:tmpl w:val="29F27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84427BA"/>
    <w:multiLevelType w:val="hybridMultilevel"/>
    <w:tmpl w:val="98CC7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5C2800"/>
    <w:multiLevelType w:val="hybridMultilevel"/>
    <w:tmpl w:val="01DCA5CC"/>
    <w:lvl w:ilvl="0" w:tplc="60B447E2">
      <w:start w:val="12"/>
      <w:numFmt w:val="bullet"/>
      <w:lvlText w:val="-"/>
      <w:lvlJc w:val="left"/>
      <w:pPr>
        <w:ind w:left="420" w:hanging="360"/>
      </w:pPr>
      <w:rPr>
        <w:rFonts w:ascii="Gill Sans MT" w:eastAsiaTheme="minorHAnsi" w:hAnsi="Gill Sans MT" w:cstheme="min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62" w15:restartNumberingAfterBreak="0">
    <w:nsid w:val="78DB2B01"/>
    <w:multiLevelType w:val="hybridMultilevel"/>
    <w:tmpl w:val="1958B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9D71159"/>
    <w:multiLevelType w:val="hybridMultilevel"/>
    <w:tmpl w:val="33EEA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AF72FA7"/>
    <w:multiLevelType w:val="hybridMultilevel"/>
    <w:tmpl w:val="A3B4DC18"/>
    <w:lvl w:ilvl="0" w:tplc="1FE27FA6">
      <w:start w:val="14"/>
      <w:numFmt w:val="bullet"/>
      <w:lvlText w:val="-"/>
      <w:lvlJc w:val="left"/>
      <w:pPr>
        <w:ind w:left="720" w:hanging="360"/>
      </w:pPr>
      <w:rPr>
        <w:rFonts w:ascii="Gill Sans MT" w:eastAsiaTheme="minorHAnsi" w:hAnsi="Gill Sans M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B221B43"/>
    <w:multiLevelType w:val="hybridMultilevel"/>
    <w:tmpl w:val="09183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4B2C51"/>
    <w:multiLevelType w:val="hybridMultilevel"/>
    <w:tmpl w:val="A65A5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D4F1ABF"/>
    <w:multiLevelType w:val="hybridMultilevel"/>
    <w:tmpl w:val="71205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9"/>
  </w:num>
  <w:num w:numId="4">
    <w:abstractNumId w:val="2"/>
    <w:lvlOverride w:ilvl="0">
      <w:startOverride w:val="1"/>
    </w:lvlOverride>
  </w:num>
  <w:num w:numId="5">
    <w:abstractNumId w:val="1"/>
  </w:num>
  <w:num w:numId="6">
    <w:abstractNumId w:val="32"/>
  </w:num>
  <w:num w:numId="7">
    <w:abstractNumId w:val="23"/>
  </w:num>
  <w:num w:numId="8">
    <w:abstractNumId w:val="25"/>
  </w:num>
  <w:num w:numId="9">
    <w:abstractNumId w:val="5"/>
  </w:num>
  <w:num w:numId="10">
    <w:abstractNumId w:val="43"/>
  </w:num>
  <w:num w:numId="11">
    <w:abstractNumId w:val="6"/>
  </w:num>
  <w:num w:numId="12">
    <w:abstractNumId w:val="30"/>
  </w:num>
  <w:num w:numId="13">
    <w:abstractNumId w:val="18"/>
  </w:num>
  <w:num w:numId="14">
    <w:abstractNumId w:val="31"/>
  </w:num>
  <w:num w:numId="15">
    <w:abstractNumId w:val="54"/>
  </w:num>
  <w:num w:numId="16">
    <w:abstractNumId w:val="28"/>
  </w:num>
  <w:num w:numId="17">
    <w:abstractNumId w:val="7"/>
  </w:num>
  <w:num w:numId="18">
    <w:abstractNumId w:val="33"/>
  </w:num>
  <w:num w:numId="19">
    <w:abstractNumId w:val="15"/>
  </w:num>
  <w:num w:numId="20">
    <w:abstractNumId w:val="36"/>
  </w:num>
  <w:num w:numId="21">
    <w:abstractNumId w:val="14"/>
  </w:num>
  <w:num w:numId="22">
    <w:abstractNumId w:val="40"/>
  </w:num>
  <w:num w:numId="23">
    <w:abstractNumId w:val="38"/>
  </w:num>
  <w:num w:numId="24">
    <w:abstractNumId w:val="66"/>
  </w:num>
  <w:num w:numId="25">
    <w:abstractNumId w:val="8"/>
  </w:num>
  <w:num w:numId="26">
    <w:abstractNumId w:val="19"/>
  </w:num>
  <w:num w:numId="27">
    <w:abstractNumId w:val="65"/>
  </w:num>
  <w:num w:numId="28">
    <w:abstractNumId w:val="10"/>
  </w:num>
  <w:num w:numId="29">
    <w:abstractNumId w:val="67"/>
  </w:num>
  <w:num w:numId="30">
    <w:abstractNumId w:val="52"/>
  </w:num>
  <w:num w:numId="31">
    <w:abstractNumId w:val="59"/>
  </w:num>
  <w:num w:numId="32">
    <w:abstractNumId w:val="16"/>
  </w:num>
  <w:num w:numId="33">
    <w:abstractNumId w:val="4"/>
  </w:num>
  <w:num w:numId="34">
    <w:abstractNumId w:val="34"/>
  </w:num>
  <w:num w:numId="35">
    <w:abstractNumId w:val="58"/>
  </w:num>
  <w:num w:numId="36">
    <w:abstractNumId w:val="45"/>
  </w:num>
  <w:num w:numId="37">
    <w:abstractNumId w:val="53"/>
  </w:num>
  <w:num w:numId="38">
    <w:abstractNumId w:val="3"/>
  </w:num>
  <w:num w:numId="39">
    <w:abstractNumId w:val="2"/>
  </w:num>
  <w:num w:numId="40">
    <w:abstractNumId w:val="1"/>
  </w:num>
  <w:num w:numId="41">
    <w:abstractNumId w:val="0"/>
  </w:num>
  <w:num w:numId="42">
    <w:abstractNumId w:val="0"/>
  </w:num>
  <w:num w:numId="43">
    <w:abstractNumId w:val="2"/>
    <w:lvlOverride w:ilvl="0">
      <w:startOverride w:val="1"/>
    </w:lvlOverride>
  </w:num>
  <w:num w:numId="44">
    <w:abstractNumId w:val="12"/>
  </w:num>
  <w:num w:numId="45">
    <w:abstractNumId w:val="61"/>
  </w:num>
  <w:num w:numId="46">
    <w:abstractNumId w:val="46"/>
  </w:num>
  <w:num w:numId="47">
    <w:abstractNumId w:val="64"/>
  </w:num>
  <w:num w:numId="48">
    <w:abstractNumId w:val="47"/>
  </w:num>
  <w:num w:numId="49">
    <w:abstractNumId w:val="26"/>
  </w:num>
  <w:num w:numId="50">
    <w:abstractNumId w:val="37"/>
  </w:num>
  <w:num w:numId="51">
    <w:abstractNumId w:val="24"/>
  </w:num>
  <w:num w:numId="52">
    <w:abstractNumId w:val="27"/>
  </w:num>
  <w:num w:numId="53">
    <w:abstractNumId w:val="62"/>
  </w:num>
  <w:num w:numId="54">
    <w:abstractNumId w:val="60"/>
  </w:num>
  <w:num w:numId="55">
    <w:abstractNumId w:val="13"/>
  </w:num>
  <w:num w:numId="56">
    <w:abstractNumId w:val="63"/>
  </w:num>
  <w:num w:numId="57">
    <w:abstractNumId w:val="22"/>
  </w:num>
  <w:num w:numId="58">
    <w:abstractNumId w:val="21"/>
  </w:num>
  <w:num w:numId="59">
    <w:abstractNumId w:val="41"/>
  </w:num>
  <w:num w:numId="60">
    <w:abstractNumId w:val="55"/>
  </w:num>
  <w:num w:numId="61">
    <w:abstractNumId w:val="42"/>
  </w:num>
  <w:num w:numId="62">
    <w:abstractNumId w:val="29"/>
  </w:num>
  <w:num w:numId="63">
    <w:abstractNumId w:val="49"/>
  </w:num>
  <w:num w:numId="64">
    <w:abstractNumId w:val="35"/>
  </w:num>
  <w:num w:numId="65">
    <w:abstractNumId w:val="17"/>
  </w:num>
  <w:num w:numId="66">
    <w:abstractNumId w:val="20"/>
  </w:num>
  <w:num w:numId="67">
    <w:abstractNumId w:val="48"/>
  </w:num>
  <w:num w:numId="68">
    <w:abstractNumId w:val="51"/>
  </w:num>
  <w:num w:numId="69">
    <w:abstractNumId w:val="56"/>
  </w:num>
  <w:num w:numId="70">
    <w:abstractNumId w:val="11"/>
  </w:num>
  <w:num w:numId="71">
    <w:abstractNumId w:val="57"/>
  </w:num>
  <w:num w:numId="72">
    <w:abstractNumId w:val="50"/>
  </w:num>
  <w:num w:numId="73">
    <w:abstractNumId w:val="39"/>
  </w:num>
  <w:num w:numId="74">
    <w:abstractNumId w:val="44"/>
  </w:num>
  <w:num w:numId="75">
    <w:abstractNumId w:val="2"/>
    <w:lvlOverride w:ilvl="0">
      <w:startOverride w:val="1"/>
    </w:lvlOverride>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2EA3"/>
    <w:rsid w:val="00000027"/>
    <w:rsid w:val="00000529"/>
    <w:rsid w:val="00000C03"/>
    <w:rsid w:val="0000226B"/>
    <w:rsid w:val="000028CD"/>
    <w:rsid w:val="00002CCE"/>
    <w:rsid w:val="00002EDF"/>
    <w:rsid w:val="000031E4"/>
    <w:rsid w:val="000038C1"/>
    <w:rsid w:val="00004821"/>
    <w:rsid w:val="00004E1A"/>
    <w:rsid w:val="0000665A"/>
    <w:rsid w:val="000073C7"/>
    <w:rsid w:val="00007AA6"/>
    <w:rsid w:val="00007BC5"/>
    <w:rsid w:val="00010095"/>
    <w:rsid w:val="000102DD"/>
    <w:rsid w:val="000104A7"/>
    <w:rsid w:val="000110B6"/>
    <w:rsid w:val="00014069"/>
    <w:rsid w:val="0001555E"/>
    <w:rsid w:val="00015E7B"/>
    <w:rsid w:val="00016282"/>
    <w:rsid w:val="00016688"/>
    <w:rsid w:val="00016916"/>
    <w:rsid w:val="000179D7"/>
    <w:rsid w:val="00020E89"/>
    <w:rsid w:val="00021B81"/>
    <w:rsid w:val="0002236B"/>
    <w:rsid w:val="00022D3B"/>
    <w:rsid w:val="00022FAE"/>
    <w:rsid w:val="00024146"/>
    <w:rsid w:val="00025874"/>
    <w:rsid w:val="00025DF7"/>
    <w:rsid w:val="00025EE6"/>
    <w:rsid w:val="00026559"/>
    <w:rsid w:val="00026B9B"/>
    <w:rsid w:val="00026DF6"/>
    <w:rsid w:val="0003007A"/>
    <w:rsid w:val="00030C7B"/>
    <w:rsid w:val="00030EEB"/>
    <w:rsid w:val="000317A6"/>
    <w:rsid w:val="00031DC4"/>
    <w:rsid w:val="00031EDE"/>
    <w:rsid w:val="00032992"/>
    <w:rsid w:val="00033FB0"/>
    <w:rsid w:val="000340CA"/>
    <w:rsid w:val="000344F2"/>
    <w:rsid w:val="00035399"/>
    <w:rsid w:val="000359EB"/>
    <w:rsid w:val="0003637F"/>
    <w:rsid w:val="000368D4"/>
    <w:rsid w:val="00037B68"/>
    <w:rsid w:val="0004110E"/>
    <w:rsid w:val="00043364"/>
    <w:rsid w:val="00043D27"/>
    <w:rsid w:val="000449D4"/>
    <w:rsid w:val="00044BA0"/>
    <w:rsid w:val="00044EFE"/>
    <w:rsid w:val="00045321"/>
    <w:rsid w:val="00045BEC"/>
    <w:rsid w:val="00045D7C"/>
    <w:rsid w:val="0004745C"/>
    <w:rsid w:val="00047614"/>
    <w:rsid w:val="00047C84"/>
    <w:rsid w:val="00051689"/>
    <w:rsid w:val="00052B61"/>
    <w:rsid w:val="000532A4"/>
    <w:rsid w:val="00054590"/>
    <w:rsid w:val="00054958"/>
    <w:rsid w:val="00054E4D"/>
    <w:rsid w:val="00056959"/>
    <w:rsid w:val="00056AE4"/>
    <w:rsid w:val="00056AFC"/>
    <w:rsid w:val="00056BFC"/>
    <w:rsid w:val="00056C37"/>
    <w:rsid w:val="00057DC7"/>
    <w:rsid w:val="0006088D"/>
    <w:rsid w:val="0006179F"/>
    <w:rsid w:val="00063711"/>
    <w:rsid w:val="00063DBA"/>
    <w:rsid w:val="00065027"/>
    <w:rsid w:val="00066170"/>
    <w:rsid w:val="000662F8"/>
    <w:rsid w:val="00066BA4"/>
    <w:rsid w:val="000679B6"/>
    <w:rsid w:val="00071D87"/>
    <w:rsid w:val="000722AF"/>
    <w:rsid w:val="00072836"/>
    <w:rsid w:val="000746CA"/>
    <w:rsid w:val="0007537F"/>
    <w:rsid w:val="00075713"/>
    <w:rsid w:val="00075D19"/>
    <w:rsid w:val="00075D8D"/>
    <w:rsid w:val="00075E71"/>
    <w:rsid w:val="000764DF"/>
    <w:rsid w:val="000774FF"/>
    <w:rsid w:val="00077D64"/>
    <w:rsid w:val="00081297"/>
    <w:rsid w:val="0008165C"/>
    <w:rsid w:val="00081DC4"/>
    <w:rsid w:val="000829B7"/>
    <w:rsid w:val="00082FE3"/>
    <w:rsid w:val="000843A3"/>
    <w:rsid w:val="00084935"/>
    <w:rsid w:val="00084BAB"/>
    <w:rsid w:val="00086798"/>
    <w:rsid w:val="00087A13"/>
    <w:rsid w:val="00090925"/>
    <w:rsid w:val="00091404"/>
    <w:rsid w:val="00092C66"/>
    <w:rsid w:val="00093478"/>
    <w:rsid w:val="000936D5"/>
    <w:rsid w:val="00095CA7"/>
    <w:rsid w:val="00096DC5"/>
    <w:rsid w:val="000A00B2"/>
    <w:rsid w:val="000A02E8"/>
    <w:rsid w:val="000A0CD7"/>
    <w:rsid w:val="000A2D23"/>
    <w:rsid w:val="000A3C1A"/>
    <w:rsid w:val="000A495F"/>
    <w:rsid w:val="000A6338"/>
    <w:rsid w:val="000A65D8"/>
    <w:rsid w:val="000A7BFE"/>
    <w:rsid w:val="000A7C9A"/>
    <w:rsid w:val="000B0C56"/>
    <w:rsid w:val="000B0E3F"/>
    <w:rsid w:val="000B2CCE"/>
    <w:rsid w:val="000B2ED9"/>
    <w:rsid w:val="000B414E"/>
    <w:rsid w:val="000B63CE"/>
    <w:rsid w:val="000B6880"/>
    <w:rsid w:val="000B688B"/>
    <w:rsid w:val="000B7320"/>
    <w:rsid w:val="000B7645"/>
    <w:rsid w:val="000C06F2"/>
    <w:rsid w:val="000C07E0"/>
    <w:rsid w:val="000C0D70"/>
    <w:rsid w:val="000C1488"/>
    <w:rsid w:val="000C2851"/>
    <w:rsid w:val="000C2E30"/>
    <w:rsid w:val="000C2E67"/>
    <w:rsid w:val="000C3ABE"/>
    <w:rsid w:val="000C3E10"/>
    <w:rsid w:val="000C4F75"/>
    <w:rsid w:val="000C5086"/>
    <w:rsid w:val="000C5309"/>
    <w:rsid w:val="000C642D"/>
    <w:rsid w:val="000C76A2"/>
    <w:rsid w:val="000C7A58"/>
    <w:rsid w:val="000C7E78"/>
    <w:rsid w:val="000D0306"/>
    <w:rsid w:val="000D0477"/>
    <w:rsid w:val="000D07C6"/>
    <w:rsid w:val="000D0F7F"/>
    <w:rsid w:val="000D1C35"/>
    <w:rsid w:val="000D213F"/>
    <w:rsid w:val="000D29C7"/>
    <w:rsid w:val="000D2D2C"/>
    <w:rsid w:val="000D420A"/>
    <w:rsid w:val="000D4D7E"/>
    <w:rsid w:val="000D5849"/>
    <w:rsid w:val="000D5E13"/>
    <w:rsid w:val="000D6B11"/>
    <w:rsid w:val="000D793A"/>
    <w:rsid w:val="000E0102"/>
    <w:rsid w:val="000E0AC2"/>
    <w:rsid w:val="000E1C38"/>
    <w:rsid w:val="000E2C5E"/>
    <w:rsid w:val="000E58F4"/>
    <w:rsid w:val="000E6CDE"/>
    <w:rsid w:val="000E70B5"/>
    <w:rsid w:val="000E7892"/>
    <w:rsid w:val="000F04C7"/>
    <w:rsid w:val="000F0A2D"/>
    <w:rsid w:val="000F1234"/>
    <w:rsid w:val="000F1EAC"/>
    <w:rsid w:val="000F2125"/>
    <w:rsid w:val="000F2BA2"/>
    <w:rsid w:val="000F350C"/>
    <w:rsid w:val="000F4686"/>
    <w:rsid w:val="000F55E5"/>
    <w:rsid w:val="000F650D"/>
    <w:rsid w:val="000F6B01"/>
    <w:rsid w:val="000F6BC1"/>
    <w:rsid w:val="000F753A"/>
    <w:rsid w:val="000F7735"/>
    <w:rsid w:val="000F78A8"/>
    <w:rsid w:val="001004B3"/>
    <w:rsid w:val="00101874"/>
    <w:rsid w:val="00103412"/>
    <w:rsid w:val="00103428"/>
    <w:rsid w:val="001037F5"/>
    <w:rsid w:val="00103BD7"/>
    <w:rsid w:val="00103FC7"/>
    <w:rsid w:val="00104303"/>
    <w:rsid w:val="001046A8"/>
    <w:rsid w:val="0010515B"/>
    <w:rsid w:val="00105B4A"/>
    <w:rsid w:val="0010629E"/>
    <w:rsid w:val="00106541"/>
    <w:rsid w:val="00107BE0"/>
    <w:rsid w:val="00107C9D"/>
    <w:rsid w:val="00111DB8"/>
    <w:rsid w:val="001140CD"/>
    <w:rsid w:val="00115171"/>
    <w:rsid w:val="00115922"/>
    <w:rsid w:val="001170F6"/>
    <w:rsid w:val="00117157"/>
    <w:rsid w:val="00117476"/>
    <w:rsid w:val="00121312"/>
    <w:rsid w:val="0012240E"/>
    <w:rsid w:val="00123F4E"/>
    <w:rsid w:val="00124107"/>
    <w:rsid w:val="0012460C"/>
    <w:rsid w:val="001259A9"/>
    <w:rsid w:val="0012618E"/>
    <w:rsid w:val="001269BA"/>
    <w:rsid w:val="001279C9"/>
    <w:rsid w:val="00130CD3"/>
    <w:rsid w:val="00130F2B"/>
    <w:rsid w:val="001323CB"/>
    <w:rsid w:val="00133950"/>
    <w:rsid w:val="001349BE"/>
    <w:rsid w:val="00134B49"/>
    <w:rsid w:val="0013567B"/>
    <w:rsid w:val="001362E8"/>
    <w:rsid w:val="0014155B"/>
    <w:rsid w:val="0014251B"/>
    <w:rsid w:val="00143853"/>
    <w:rsid w:val="00143A27"/>
    <w:rsid w:val="001448CE"/>
    <w:rsid w:val="00144B59"/>
    <w:rsid w:val="00146BAE"/>
    <w:rsid w:val="0014759C"/>
    <w:rsid w:val="00150305"/>
    <w:rsid w:val="001504A2"/>
    <w:rsid w:val="00150A6A"/>
    <w:rsid w:val="00150D5B"/>
    <w:rsid w:val="001527FF"/>
    <w:rsid w:val="00155429"/>
    <w:rsid w:val="00155E97"/>
    <w:rsid w:val="00156557"/>
    <w:rsid w:val="0015694F"/>
    <w:rsid w:val="001570BD"/>
    <w:rsid w:val="00160B3B"/>
    <w:rsid w:val="001625B0"/>
    <w:rsid w:val="0016271F"/>
    <w:rsid w:val="00162787"/>
    <w:rsid w:val="00162F8C"/>
    <w:rsid w:val="001634F9"/>
    <w:rsid w:val="00163981"/>
    <w:rsid w:val="00163C20"/>
    <w:rsid w:val="001665B0"/>
    <w:rsid w:val="0017061C"/>
    <w:rsid w:val="00172185"/>
    <w:rsid w:val="00172CB9"/>
    <w:rsid w:val="00174EFA"/>
    <w:rsid w:val="00174F2A"/>
    <w:rsid w:val="00175178"/>
    <w:rsid w:val="001753EA"/>
    <w:rsid w:val="00176D67"/>
    <w:rsid w:val="00176FEB"/>
    <w:rsid w:val="001771F5"/>
    <w:rsid w:val="001772C1"/>
    <w:rsid w:val="001773C6"/>
    <w:rsid w:val="0018050B"/>
    <w:rsid w:val="00180531"/>
    <w:rsid w:val="00180FAF"/>
    <w:rsid w:val="00181A61"/>
    <w:rsid w:val="0018222A"/>
    <w:rsid w:val="00182D4B"/>
    <w:rsid w:val="00184596"/>
    <w:rsid w:val="001858C5"/>
    <w:rsid w:val="00185A60"/>
    <w:rsid w:val="00186A94"/>
    <w:rsid w:val="00190B7F"/>
    <w:rsid w:val="001913CB"/>
    <w:rsid w:val="001914C4"/>
    <w:rsid w:val="00192E4A"/>
    <w:rsid w:val="00193085"/>
    <w:rsid w:val="00194FB1"/>
    <w:rsid w:val="00194FD8"/>
    <w:rsid w:val="00195316"/>
    <w:rsid w:val="00195627"/>
    <w:rsid w:val="001A098E"/>
    <w:rsid w:val="001A1898"/>
    <w:rsid w:val="001A21CE"/>
    <w:rsid w:val="001A3262"/>
    <w:rsid w:val="001A32C5"/>
    <w:rsid w:val="001A3AEA"/>
    <w:rsid w:val="001A411D"/>
    <w:rsid w:val="001A488B"/>
    <w:rsid w:val="001A4BEC"/>
    <w:rsid w:val="001A589E"/>
    <w:rsid w:val="001A5969"/>
    <w:rsid w:val="001A5B0D"/>
    <w:rsid w:val="001A79C9"/>
    <w:rsid w:val="001B0CEA"/>
    <w:rsid w:val="001B151F"/>
    <w:rsid w:val="001B479E"/>
    <w:rsid w:val="001B5A72"/>
    <w:rsid w:val="001B6367"/>
    <w:rsid w:val="001B6DFA"/>
    <w:rsid w:val="001B7D75"/>
    <w:rsid w:val="001B7ECC"/>
    <w:rsid w:val="001C0139"/>
    <w:rsid w:val="001C0CAE"/>
    <w:rsid w:val="001C22F2"/>
    <w:rsid w:val="001C3B4A"/>
    <w:rsid w:val="001C530B"/>
    <w:rsid w:val="001C64EA"/>
    <w:rsid w:val="001C79C1"/>
    <w:rsid w:val="001C7CF3"/>
    <w:rsid w:val="001D1FF5"/>
    <w:rsid w:val="001D36FE"/>
    <w:rsid w:val="001D4AF8"/>
    <w:rsid w:val="001D7523"/>
    <w:rsid w:val="001E16B3"/>
    <w:rsid w:val="001E1AB0"/>
    <w:rsid w:val="001E20BF"/>
    <w:rsid w:val="001E22B9"/>
    <w:rsid w:val="001E2BD8"/>
    <w:rsid w:val="001E2D0D"/>
    <w:rsid w:val="001E3980"/>
    <w:rsid w:val="001E5726"/>
    <w:rsid w:val="001E57B8"/>
    <w:rsid w:val="001E5BAC"/>
    <w:rsid w:val="001E604F"/>
    <w:rsid w:val="001E67BB"/>
    <w:rsid w:val="001E6CBE"/>
    <w:rsid w:val="001E6D33"/>
    <w:rsid w:val="001E7989"/>
    <w:rsid w:val="001E798D"/>
    <w:rsid w:val="001F056C"/>
    <w:rsid w:val="001F0E22"/>
    <w:rsid w:val="001F10A6"/>
    <w:rsid w:val="001F127F"/>
    <w:rsid w:val="001F2B67"/>
    <w:rsid w:val="001F3649"/>
    <w:rsid w:val="001F4192"/>
    <w:rsid w:val="001F491A"/>
    <w:rsid w:val="001F4DCC"/>
    <w:rsid w:val="001F5360"/>
    <w:rsid w:val="001F62E3"/>
    <w:rsid w:val="001F6769"/>
    <w:rsid w:val="001F6F90"/>
    <w:rsid w:val="002002CD"/>
    <w:rsid w:val="00201A16"/>
    <w:rsid w:val="00201F13"/>
    <w:rsid w:val="00202056"/>
    <w:rsid w:val="002023D9"/>
    <w:rsid w:val="00203C32"/>
    <w:rsid w:val="0020489D"/>
    <w:rsid w:val="00204DFF"/>
    <w:rsid w:val="002059AA"/>
    <w:rsid w:val="00206FAC"/>
    <w:rsid w:val="00207228"/>
    <w:rsid w:val="00210BDA"/>
    <w:rsid w:val="00211305"/>
    <w:rsid w:val="00211B29"/>
    <w:rsid w:val="00213705"/>
    <w:rsid w:val="00213868"/>
    <w:rsid w:val="00213C47"/>
    <w:rsid w:val="00214DA6"/>
    <w:rsid w:val="0021565D"/>
    <w:rsid w:val="00216647"/>
    <w:rsid w:val="00216723"/>
    <w:rsid w:val="00216972"/>
    <w:rsid w:val="00217712"/>
    <w:rsid w:val="00217983"/>
    <w:rsid w:val="00217ADD"/>
    <w:rsid w:val="00217B5A"/>
    <w:rsid w:val="00220BC4"/>
    <w:rsid w:val="00221950"/>
    <w:rsid w:val="00221FA3"/>
    <w:rsid w:val="00222767"/>
    <w:rsid w:val="0022333C"/>
    <w:rsid w:val="00223C3E"/>
    <w:rsid w:val="002244E2"/>
    <w:rsid w:val="00224FEF"/>
    <w:rsid w:val="00225034"/>
    <w:rsid w:val="00226142"/>
    <w:rsid w:val="002264BF"/>
    <w:rsid w:val="0023071D"/>
    <w:rsid w:val="00234A1C"/>
    <w:rsid w:val="00235A1D"/>
    <w:rsid w:val="00236C28"/>
    <w:rsid w:val="00236C33"/>
    <w:rsid w:val="0023741D"/>
    <w:rsid w:val="00237F47"/>
    <w:rsid w:val="0024275A"/>
    <w:rsid w:val="002433D1"/>
    <w:rsid w:val="0024345C"/>
    <w:rsid w:val="00243774"/>
    <w:rsid w:val="002440D1"/>
    <w:rsid w:val="002442E0"/>
    <w:rsid w:val="002461D7"/>
    <w:rsid w:val="00246B23"/>
    <w:rsid w:val="002472A1"/>
    <w:rsid w:val="00247E88"/>
    <w:rsid w:val="00251F16"/>
    <w:rsid w:val="00252832"/>
    <w:rsid w:val="002538AE"/>
    <w:rsid w:val="00255048"/>
    <w:rsid w:val="00256795"/>
    <w:rsid w:val="00256F55"/>
    <w:rsid w:val="00257CA1"/>
    <w:rsid w:val="0026001D"/>
    <w:rsid w:val="002619D2"/>
    <w:rsid w:val="00262835"/>
    <w:rsid w:val="00262BF8"/>
    <w:rsid w:val="00263D2F"/>
    <w:rsid w:val="002640C8"/>
    <w:rsid w:val="00264305"/>
    <w:rsid w:val="00264EBF"/>
    <w:rsid w:val="00265031"/>
    <w:rsid w:val="00265CF9"/>
    <w:rsid w:val="002678DB"/>
    <w:rsid w:val="002703E2"/>
    <w:rsid w:val="00270609"/>
    <w:rsid w:val="00273F67"/>
    <w:rsid w:val="00274DB7"/>
    <w:rsid w:val="002752F6"/>
    <w:rsid w:val="00275A7F"/>
    <w:rsid w:val="00275DB1"/>
    <w:rsid w:val="00277AC3"/>
    <w:rsid w:val="00277C49"/>
    <w:rsid w:val="002806D0"/>
    <w:rsid w:val="00280EC4"/>
    <w:rsid w:val="0028149A"/>
    <w:rsid w:val="00281C0C"/>
    <w:rsid w:val="00282260"/>
    <w:rsid w:val="00285421"/>
    <w:rsid w:val="00290069"/>
    <w:rsid w:val="002908A5"/>
    <w:rsid w:val="00290CEE"/>
    <w:rsid w:val="00291CA8"/>
    <w:rsid w:val="002929D5"/>
    <w:rsid w:val="00293C1B"/>
    <w:rsid w:val="00294FEB"/>
    <w:rsid w:val="00295049"/>
    <w:rsid w:val="00295B34"/>
    <w:rsid w:val="00295E6D"/>
    <w:rsid w:val="00296F6A"/>
    <w:rsid w:val="00297A59"/>
    <w:rsid w:val="002A129E"/>
    <w:rsid w:val="002A204C"/>
    <w:rsid w:val="002A29D5"/>
    <w:rsid w:val="002A3048"/>
    <w:rsid w:val="002A3429"/>
    <w:rsid w:val="002A4157"/>
    <w:rsid w:val="002A4B5B"/>
    <w:rsid w:val="002A5171"/>
    <w:rsid w:val="002A55B1"/>
    <w:rsid w:val="002A6966"/>
    <w:rsid w:val="002A75CD"/>
    <w:rsid w:val="002A7E4C"/>
    <w:rsid w:val="002B0CF4"/>
    <w:rsid w:val="002B1411"/>
    <w:rsid w:val="002B1684"/>
    <w:rsid w:val="002B2513"/>
    <w:rsid w:val="002B2638"/>
    <w:rsid w:val="002B3621"/>
    <w:rsid w:val="002B4547"/>
    <w:rsid w:val="002B4FB4"/>
    <w:rsid w:val="002B511A"/>
    <w:rsid w:val="002B56FE"/>
    <w:rsid w:val="002B7094"/>
    <w:rsid w:val="002C03AC"/>
    <w:rsid w:val="002C1575"/>
    <w:rsid w:val="002C2942"/>
    <w:rsid w:val="002C48DB"/>
    <w:rsid w:val="002C4938"/>
    <w:rsid w:val="002C4961"/>
    <w:rsid w:val="002C55D7"/>
    <w:rsid w:val="002C55D9"/>
    <w:rsid w:val="002C63BE"/>
    <w:rsid w:val="002C640F"/>
    <w:rsid w:val="002C6E52"/>
    <w:rsid w:val="002D11D9"/>
    <w:rsid w:val="002D3953"/>
    <w:rsid w:val="002D39CD"/>
    <w:rsid w:val="002D4200"/>
    <w:rsid w:val="002D46C1"/>
    <w:rsid w:val="002D76D2"/>
    <w:rsid w:val="002E04D3"/>
    <w:rsid w:val="002E0FC2"/>
    <w:rsid w:val="002E12B6"/>
    <w:rsid w:val="002E1AED"/>
    <w:rsid w:val="002E1FA3"/>
    <w:rsid w:val="002E3AD1"/>
    <w:rsid w:val="002E3B7D"/>
    <w:rsid w:val="002F24F6"/>
    <w:rsid w:val="002F3A8D"/>
    <w:rsid w:val="002F3FE9"/>
    <w:rsid w:val="002F3FEA"/>
    <w:rsid w:val="002F460C"/>
    <w:rsid w:val="002F48BB"/>
    <w:rsid w:val="002F4FAD"/>
    <w:rsid w:val="002F7052"/>
    <w:rsid w:val="002F7831"/>
    <w:rsid w:val="002F7CA8"/>
    <w:rsid w:val="002F7E77"/>
    <w:rsid w:val="00301707"/>
    <w:rsid w:val="00301D6B"/>
    <w:rsid w:val="003020E2"/>
    <w:rsid w:val="003023DE"/>
    <w:rsid w:val="0030330C"/>
    <w:rsid w:val="0030377C"/>
    <w:rsid w:val="0030396A"/>
    <w:rsid w:val="00304198"/>
    <w:rsid w:val="00305016"/>
    <w:rsid w:val="00307FF1"/>
    <w:rsid w:val="00310993"/>
    <w:rsid w:val="00311FD7"/>
    <w:rsid w:val="00312E5E"/>
    <w:rsid w:val="0031339E"/>
    <w:rsid w:val="00314D20"/>
    <w:rsid w:val="00316507"/>
    <w:rsid w:val="00316DB8"/>
    <w:rsid w:val="00316E94"/>
    <w:rsid w:val="00317CF0"/>
    <w:rsid w:val="00317EEF"/>
    <w:rsid w:val="00322770"/>
    <w:rsid w:val="0032544A"/>
    <w:rsid w:val="0032560D"/>
    <w:rsid w:val="003258B9"/>
    <w:rsid w:val="00325E6A"/>
    <w:rsid w:val="003268AB"/>
    <w:rsid w:val="00330396"/>
    <w:rsid w:val="00331595"/>
    <w:rsid w:val="00332171"/>
    <w:rsid w:val="003327E5"/>
    <w:rsid w:val="003330EB"/>
    <w:rsid w:val="00333CFE"/>
    <w:rsid w:val="003340E4"/>
    <w:rsid w:val="00334FB1"/>
    <w:rsid w:val="00335370"/>
    <w:rsid w:val="003356FE"/>
    <w:rsid w:val="00336E6A"/>
    <w:rsid w:val="003375F0"/>
    <w:rsid w:val="0034013B"/>
    <w:rsid w:val="0034043F"/>
    <w:rsid w:val="00340ABB"/>
    <w:rsid w:val="00341269"/>
    <w:rsid w:val="00344DC4"/>
    <w:rsid w:val="003450DE"/>
    <w:rsid w:val="00345698"/>
    <w:rsid w:val="0034594B"/>
    <w:rsid w:val="00350328"/>
    <w:rsid w:val="003512F4"/>
    <w:rsid w:val="00351F56"/>
    <w:rsid w:val="0035298C"/>
    <w:rsid w:val="00352A37"/>
    <w:rsid w:val="003532FD"/>
    <w:rsid w:val="00354A35"/>
    <w:rsid w:val="00356A76"/>
    <w:rsid w:val="003609B9"/>
    <w:rsid w:val="0036146D"/>
    <w:rsid w:val="00361492"/>
    <w:rsid w:val="00361B67"/>
    <w:rsid w:val="00361DD2"/>
    <w:rsid w:val="003632B7"/>
    <w:rsid w:val="00363809"/>
    <w:rsid w:val="00363A46"/>
    <w:rsid w:val="003644B4"/>
    <w:rsid w:val="00370065"/>
    <w:rsid w:val="00371902"/>
    <w:rsid w:val="00371D6C"/>
    <w:rsid w:val="00372FF7"/>
    <w:rsid w:val="00375061"/>
    <w:rsid w:val="00376271"/>
    <w:rsid w:val="00376738"/>
    <w:rsid w:val="00377193"/>
    <w:rsid w:val="00380D80"/>
    <w:rsid w:val="00382087"/>
    <w:rsid w:val="0038412A"/>
    <w:rsid w:val="00385407"/>
    <w:rsid w:val="00386A91"/>
    <w:rsid w:val="00390FB4"/>
    <w:rsid w:val="003913CA"/>
    <w:rsid w:val="00391A66"/>
    <w:rsid w:val="003920ED"/>
    <w:rsid w:val="00392E75"/>
    <w:rsid w:val="00393393"/>
    <w:rsid w:val="00393D75"/>
    <w:rsid w:val="00394291"/>
    <w:rsid w:val="003942A5"/>
    <w:rsid w:val="00394507"/>
    <w:rsid w:val="00394AC8"/>
    <w:rsid w:val="003953A1"/>
    <w:rsid w:val="003966B0"/>
    <w:rsid w:val="003A0581"/>
    <w:rsid w:val="003A2DE6"/>
    <w:rsid w:val="003A47EE"/>
    <w:rsid w:val="003A6B87"/>
    <w:rsid w:val="003A6EB5"/>
    <w:rsid w:val="003A747C"/>
    <w:rsid w:val="003A78F4"/>
    <w:rsid w:val="003B3E55"/>
    <w:rsid w:val="003B41D5"/>
    <w:rsid w:val="003B4675"/>
    <w:rsid w:val="003B48C5"/>
    <w:rsid w:val="003B5DE9"/>
    <w:rsid w:val="003B5EB6"/>
    <w:rsid w:val="003B6F00"/>
    <w:rsid w:val="003C02E1"/>
    <w:rsid w:val="003C44E6"/>
    <w:rsid w:val="003C5F85"/>
    <w:rsid w:val="003C6286"/>
    <w:rsid w:val="003C644D"/>
    <w:rsid w:val="003C7934"/>
    <w:rsid w:val="003D0177"/>
    <w:rsid w:val="003D0924"/>
    <w:rsid w:val="003D0CF5"/>
    <w:rsid w:val="003D1C44"/>
    <w:rsid w:val="003D3B3A"/>
    <w:rsid w:val="003D48DC"/>
    <w:rsid w:val="003D4F1E"/>
    <w:rsid w:val="003D5462"/>
    <w:rsid w:val="003D6C82"/>
    <w:rsid w:val="003D7658"/>
    <w:rsid w:val="003E0773"/>
    <w:rsid w:val="003E0BA1"/>
    <w:rsid w:val="003E165F"/>
    <w:rsid w:val="003E1D27"/>
    <w:rsid w:val="003E1E6F"/>
    <w:rsid w:val="003E27D8"/>
    <w:rsid w:val="003E2E16"/>
    <w:rsid w:val="003E5240"/>
    <w:rsid w:val="003E5B88"/>
    <w:rsid w:val="003E5CAC"/>
    <w:rsid w:val="003E6A71"/>
    <w:rsid w:val="003F010C"/>
    <w:rsid w:val="003F04BB"/>
    <w:rsid w:val="003F0AED"/>
    <w:rsid w:val="003F18D4"/>
    <w:rsid w:val="003F20C6"/>
    <w:rsid w:val="003F2BDC"/>
    <w:rsid w:val="003F2CB2"/>
    <w:rsid w:val="003F2FC5"/>
    <w:rsid w:val="003F319B"/>
    <w:rsid w:val="003F343E"/>
    <w:rsid w:val="003F3DE5"/>
    <w:rsid w:val="003F5D54"/>
    <w:rsid w:val="003F7765"/>
    <w:rsid w:val="00403D3D"/>
    <w:rsid w:val="00404441"/>
    <w:rsid w:val="00405D7B"/>
    <w:rsid w:val="00406649"/>
    <w:rsid w:val="00406D36"/>
    <w:rsid w:val="00406E0C"/>
    <w:rsid w:val="00411280"/>
    <w:rsid w:val="0041317F"/>
    <w:rsid w:val="00414975"/>
    <w:rsid w:val="00414AF6"/>
    <w:rsid w:val="00414B2A"/>
    <w:rsid w:val="00417F22"/>
    <w:rsid w:val="0042049C"/>
    <w:rsid w:val="004217B0"/>
    <w:rsid w:val="00421B90"/>
    <w:rsid w:val="00421BBB"/>
    <w:rsid w:val="00422DD8"/>
    <w:rsid w:val="004234F0"/>
    <w:rsid w:val="00423691"/>
    <w:rsid w:val="00423708"/>
    <w:rsid w:val="00423747"/>
    <w:rsid w:val="00426BA3"/>
    <w:rsid w:val="00427C23"/>
    <w:rsid w:val="00430740"/>
    <w:rsid w:val="00431E7E"/>
    <w:rsid w:val="00432146"/>
    <w:rsid w:val="0043254C"/>
    <w:rsid w:val="00432962"/>
    <w:rsid w:val="0043531A"/>
    <w:rsid w:val="00435719"/>
    <w:rsid w:val="004370D6"/>
    <w:rsid w:val="00440622"/>
    <w:rsid w:val="00440BDD"/>
    <w:rsid w:val="0044131D"/>
    <w:rsid w:val="00442B28"/>
    <w:rsid w:val="00442C1D"/>
    <w:rsid w:val="00442D23"/>
    <w:rsid w:val="00444319"/>
    <w:rsid w:val="00444978"/>
    <w:rsid w:val="00444CB5"/>
    <w:rsid w:val="00446732"/>
    <w:rsid w:val="00446A0F"/>
    <w:rsid w:val="00446B07"/>
    <w:rsid w:val="00446F1A"/>
    <w:rsid w:val="0044702E"/>
    <w:rsid w:val="0044729F"/>
    <w:rsid w:val="00447357"/>
    <w:rsid w:val="0044737D"/>
    <w:rsid w:val="004474FD"/>
    <w:rsid w:val="004479E5"/>
    <w:rsid w:val="00447DC7"/>
    <w:rsid w:val="00447EBB"/>
    <w:rsid w:val="00450B54"/>
    <w:rsid w:val="00450F5B"/>
    <w:rsid w:val="004512B3"/>
    <w:rsid w:val="00451AF7"/>
    <w:rsid w:val="00451D14"/>
    <w:rsid w:val="00451E04"/>
    <w:rsid w:val="00453D50"/>
    <w:rsid w:val="004559F0"/>
    <w:rsid w:val="00457696"/>
    <w:rsid w:val="00457BB7"/>
    <w:rsid w:val="00460591"/>
    <w:rsid w:val="00462767"/>
    <w:rsid w:val="00463ED1"/>
    <w:rsid w:val="004645AA"/>
    <w:rsid w:val="00464A1B"/>
    <w:rsid w:val="00465F7E"/>
    <w:rsid w:val="00466183"/>
    <w:rsid w:val="00466371"/>
    <w:rsid w:val="0046716C"/>
    <w:rsid w:val="004675F6"/>
    <w:rsid w:val="0046784A"/>
    <w:rsid w:val="00467B6D"/>
    <w:rsid w:val="00470CA1"/>
    <w:rsid w:val="004711E3"/>
    <w:rsid w:val="00473A79"/>
    <w:rsid w:val="00473F58"/>
    <w:rsid w:val="00476BFD"/>
    <w:rsid w:val="00480490"/>
    <w:rsid w:val="00480757"/>
    <w:rsid w:val="0048082F"/>
    <w:rsid w:val="00480BE6"/>
    <w:rsid w:val="00480D63"/>
    <w:rsid w:val="0048114D"/>
    <w:rsid w:val="0048307D"/>
    <w:rsid w:val="0048320F"/>
    <w:rsid w:val="004835D8"/>
    <w:rsid w:val="00484294"/>
    <w:rsid w:val="00485228"/>
    <w:rsid w:val="0048722F"/>
    <w:rsid w:val="00487AD7"/>
    <w:rsid w:val="00493437"/>
    <w:rsid w:val="004939CE"/>
    <w:rsid w:val="00493AB8"/>
    <w:rsid w:val="00494436"/>
    <w:rsid w:val="00495003"/>
    <w:rsid w:val="00495861"/>
    <w:rsid w:val="00495E44"/>
    <w:rsid w:val="00496774"/>
    <w:rsid w:val="004967F3"/>
    <w:rsid w:val="0049769E"/>
    <w:rsid w:val="00497C4A"/>
    <w:rsid w:val="00497E12"/>
    <w:rsid w:val="004A26E3"/>
    <w:rsid w:val="004A4D44"/>
    <w:rsid w:val="004A5325"/>
    <w:rsid w:val="004A5DCC"/>
    <w:rsid w:val="004A5E34"/>
    <w:rsid w:val="004A6CC0"/>
    <w:rsid w:val="004A78FB"/>
    <w:rsid w:val="004B0E23"/>
    <w:rsid w:val="004B1569"/>
    <w:rsid w:val="004B16E7"/>
    <w:rsid w:val="004B2255"/>
    <w:rsid w:val="004B22AC"/>
    <w:rsid w:val="004B23E1"/>
    <w:rsid w:val="004B2BD2"/>
    <w:rsid w:val="004B2F93"/>
    <w:rsid w:val="004B3824"/>
    <w:rsid w:val="004B387F"/>
    <w:rsid w:val="004B50D7"/>
    <w:rsid w:val="004B5174"/>
    <w:rsid w:val="004B54A6"/>
    <w:rsid w:val="004B6071"/>
    <w:rsid w:val="004C143E"/>
    <w:rsid w:val="004C1A74"/>
    <w:rsid w:val="004C2949"/>
    <w:rsid w:val="004C2DF6"/>
    <w:rsid w:val="004C3302"/>
    <w:rsid w:val="004C506E"/>
    <w:rsid w:val="004C5865"/>
    <w:rsid w:val="004C5B0E"/>
    <w:rsid w:val="004C76D5"/>
    <w:rsid w:val="004C77F0"/>
    <w:rsid w:val="004D0DB4"/>
    <w:rsid w:val="004D0E08"/>
    <w:rsid w:val="004D23D2"/>
    <w:rsid w:val="004D2565"/>
    <w:rsid w:val="004D3C8D"/>
    <w:rsid w:val="004D3F92"/>
    <w:rsid w:val="004D5A40"/>
    <w:rsid w:val="004D5AE7"/>
    <w:rsid w:val="004D5F2D"/>
    <w:rsid w:val="004D6DD2"/>
    <w:rsid w:val="004E02C2"/>
    <w:rsid w:val="004E1308"/>
    <w:rsid w:val="004E1344"/>
    <w:rsid w:val="004E1E91"/>
    <w:rsid w:val="004E2031"/>
    <w:rsid w:val="004E256A"/>
    <w:rsid w:val="004E36D7"/>
    <w:rsid w:val="004E3B81"/>
    <w:rsid w:val="004E3B86"/>
    <w:rsid w:val="004E40AE"/>
    <w:rsid w:val="004E6226"/>
    <w:rsid w:val="004E762F"/>
    <w:rsid w:val="004F035E"/>
    <w:rsid w:val="004F040E"/>
    <w:rsid w:val="004F0925"/>
    <w:rsid w:val="004F0BBF"/>
    <w:rsid w:val="004F0FEC"/>
    <w:rsid w:val="004F19E8"/>
    <w:rsid w:val="004F2D34"/>
    <w:rsid w:val="004F36D9"/>
    <w:rsid w:val="004F470D"/>
    <w:rsid w:val="004F5EBC"/>
    <w:rsid w:val="004F6165"/>
    <w:rsid w:val="004F6728"/>
    <w:rsid w:val="004F7B35"/>
    <w:rsid w:val="004F7F5B"/>
    <w:rsid w:val="00500E75"/>
    <w:rsid w:val="00501586"/>
    <w:rsid w:val="00501757"/>
    <w:rsid w:val="005020F5"/>
    <w:rsid w:val="0050234E"/>
    <w:rsid w:val="005029C3"/>
    <w:rsid w:val="00504B04"/>
    <w:rsid w:val="00506626"/>
    <w:rsid w:val="0051114E"/>
    <w:rsid w:val="005112C4"/>
    <w:rsid w:val="0051166E"/>
    <w:rsid w:val="00513CF3"/>
    <w:rsid w:val="00515981"/>
    <w:rsid w:val="00516990"/>
    <w:rsid w:val="00516B85"/>
    <w:rsid w:val="00517135"/>
    <w:rsid w:val="00517254"/>
    <w:rsid w:val="00517B5E"/>
    <w:rsid w:val="0052037C"/>
    <w:rsid w:val="00521007"/>
    <w:rsid w:val="005227C7"/>
    <w:rsid w:val="00522FCC"/>
    <w:rsid w:val="00523886"/>
    <w:rsid w:val="005260FF"/>
    <w:rsid w:val="00526383"/>
    <w:rsid w:val="00526FF2"/>
    <w:rsid w:val="005276CB"/>
    <w:rsid w:val="0053060B"/>
    <w:rsid w:val="0053175A"/>
    <w:rsid w:val="00531825"/>
    <w:rsid w:val="00532361"/>
    <w:rsid w:val="00532829"/>
    <w:rsid w:val="00532AE1"/>
    <w:rsid w:val="00534E12"/>
    <w:rsid w:val="00536018"/>
    <w:rsid w:val="00536D20"/>
    <w:rsid w:val="00537540"/>
    <w:rsid w:val="00540F22"/>
    <w:rsid w:val="00541E5B"/>
    <w:rsid w:val="005435D5"/>
    <w:rsid w:val="00543CA1"/>
    <w:rsid w:val="005449F7"/>
    <w:rsid w:val="00546020"/>
    <w:rsid w:val="00546408"/>
    <w:rsid w:val="005501C7"/>
    <w:rsid w:val="00550658"/>
    <w:rsid w:val="005506DA"/>
    <w:rsid w:val="00552F27"/>
    <w:rsid w:val="00553419"/>
    <w:rsid w:val="0055442D"/>
    <w:rsid w:val="00554A31"/>
    <w:rsid w:val="00555658"/>
    <w:rsid w:val="005566B3"/>
    <w:rsid w:val="00556933"/>
    <w:rsid w:val="0055711B"/>
    <w:rsid w:val="00557C36"/>
    <w:rsid w:val="00560179"/>
    <w:rsid w:val="0056042D"/>
    <w:rsid w:val="00561BA9"/>
    <w:rsid w:val="00562A34"/>
    <w:rsid w:val="00563C18"/>
    <w:rsid w:val="00563F83"/>
    <w:rsid w:val="0056531E"/>
    <w:rsid w:val="00565CFE"/>
    <w:rsid w:val="00571669"/>
    <w:rsid w:val="005721B1"/>
    <w:rsid w:val="005731C7"/>
    <w:rsid w:val="00574BF4"/>
    <w:rsid w:val="00575B3E"/>
    <w:rsid w:val="00576628"/>
    <w:rsid w:val="00576C33"/>
    <w:rsid w:val="00580E6D"/>
    <w:rsid w:val="00581049"/>
    <w:rsid w:val="00581AFE"/>
    <w:rsid w:val="00583DA9"/>
    <w:rsid w:val="005842ED"/>
    <w:rsid w:val="00584557"/>
    <w:rsid w:val="00584C4F"/>
    <w:rsid w:val="005854DF"/>
    <w:rsid w:val="005857E0"/>
    <w:rsid w:val="0058669B"/>
    <w:rsid w:val="005879E5"/>
    <w:rsid w:val="00591637"/>
    <w:rsid w:val="00592D72"/>
    <w:rsid w:val="005940E6"/>
    <w:rsid w:val="00594A94"/>
    <w:rsid w:val="005969B4"/>
    <w:rsid w:val="00596A6C"/>
    <w:rsid w:val="00596F38"/>
    <w:rsid w:val="00597668"/>
    <w:rsid w:val="005A09CB"/>
    <w:rsid w:val="005A4BB6"/>
    <w:rsid w:val="005A63E4"/>
    <w:rsid w:val="005B0F07"/>
    <w:rsid w:val="005B14C1"/>
    <w:rsid w:val="005B262D"/>
    <w:rsid w:val="005B297C"/>
    <w:rsid w:val="005B29D8"/>
    <w:rsid w:val="005B2FA2"/>
    <w:rsid w:val="005B3119"/>
    <w:rsid w:val="005B34E6"/>
    <w:rsid w:val="005B362E"/>
    <w:rsid w:val="005B3BA7"/>
    <w:rsid w:val="005B4F7E"/>
    <w:rsid w:val="005B6218"/>
    <w:rsid w:val="005B63FA"/>
    <w:rsid w:val="005C114B"/>
    <w:rsid w:val="005C24E7"/>
    <w:rsid w:val="005C4392"/>
    <w:rsid w:val="005C5C5D"/>
    <w:rsid w:val="005C5EB1"/>
    <w:rsid w:val="005C7C48"/>
    <w:rsid w:val="005D00D2"/>
    <w:rsid w:val="005D1B26"/>
    <w:rsid w:val="005D1DF1"/>
    <w:rsid w:val="005D269B"/>
    <w:rsid w:val="005D2A79"/>
    <w:rsid w:val="005D2C32"/>
    <w:rsid w:val="005D2E45"/>
    <w:rsid w:val="005D34BA"/>
    <w:rsid w:val="005D4ACD"/>
    <w:rsid w:val="005D65D2"/>
    <w:rsid w:val="005E1ECE"/>
    <w:rsid w:val="005E20FF"/>
    <w:rsid w:val="005E2DC8"/>
    <w:rsid w:val="005E3DAB"/>
    <w:rsid w:val="005E401C"/>
    <w:rsid w:val="005E412A"/>
    <w:rsid w:val="005E425E"/>
    <w:rsid w:val="005E48F1"/>
    <w:rsid w:val="005E5727"/>
    <w:rsid w:val="005E59D9"/>
    <w:rsid w:val="005E5B66"/>
    <w:rsid w:val="005E797D"/>
    <w:rsid w:val="005E7A85"/>
    <w:rsid w:val="005F03E4"/>
    <w:rsid w:val="005F377C"/>
    <w:rsid w:val="005F451E"/>
    <w:rsid w:val="005F5CD0"/>
    <w:rsid w:val="005F6429"/>
    <w:rsid w:val="005F6B22"/>
    <w:rsid w:val="005F6C7A"/>
    <w:rsid w:val="005F7329"/>
    <w:rsid w:val="005F784F"/>
    <w:rsid w:val="0060019D"/>
    <w:rsid w:val="0060210D"/>
    <w:rsid w:val="00602164"/>
    <w:rsid w:val="00602898"/>
    <w:rsid w:val="006031BD"/>
    <w:rsid w:val="00603BE1"/>
    <w:rsid w:val="00604026"/>
    <w:rsid w:val="006044B8"/>
    <w:rsid w:val="0060472C"/>
    <w:rsid w:val="00604D64"/>
    <w:rsid w:val="00605453"/>
    <w:rsid w:val="00606AEB"/>
    <w:rsid w:val="00611E40"/>
    <w:rsid w:val="00612158"/>
    <w:rsid w:val="00612274"/>
    <w:rsid w:val="00614586"/>
    <w:rsid w:val="00614F24"/>
    <w:rsid w:val="00616FC1"/>
    <w:rsid w:val="00617F55"/>
    <w:rsid w:val="00620D83"/>
    <w:rsid w:val="00620D8F"/>
    <w:rsid w:val="00622AFE"/>
    <w:rsid w:val="00623839"/>
    <w:rsid w:val="00623B05"/>
    <w:rsid w:val="0062442E"/>
    <w:rsid w:val="00624FD1"/>
    <w:rsid w:val="0062559C"/>
    <w:rsid w:val="006264FC"/>
    <w:rsid w:val="00627138"/>
    <w:rsid w:val="006273F2"/>
    <w:rsid w:val="00627FF3"/>
    <w:rsid w:val="0063033C"/>
    <w:rsid w:val="006316B2"/>
    <w:rsid w:val="006316F9"/>
    <w:rsid w:val="00633934"/>
    <w:rsid w:val="00633D72"/>
    <w:rsid w:val="0063492C"/>
    <w:rsid w:val="0063501A"/>
    <w:rsid w:val="00635562"/>
    <w:rsid w:val="006362D6"/>
    <w:rsid w:val="00636538"/>
    <w:rsid w:val="00636C7A"/>
    <w:rsid w:val="00637593"/>
    <w:rsid w:val="00640E54"/>
    <w:rsid w:val="006419D9"/>
    <w:rsid w:val="00641E03"/>
    <w:rsid w:val="0064443B"/>
    <w:rsid w:val="006458B1"/>
    <w:rsid w:val="00645E45"/>
    <w:rsid w:val="0064648C"/>
    <w:rsid w:val="006471B6"/>
    <w:rsid w:val="00647A8A"/>
    <w:rsid w:val="0065010B"/>
    <w:rsid w:val="006509C0"/>
    <w:rsid w:val="006510F5"/>
    <w:rsid w:val="0065134E"/>
    <w:rsid w:val="0065259B"/>
    <w:rsid w:val="0065419D"/>
    <w:rsid w:val="0065457A"/>
    <w:rsid w:val="00655E4F"/>
    <w:rsid w:val="006560EB"/>
    <w:rsid w:val="00657549"/>
    <w:rsid w:val="00663913"/>
    <w:rsid w:val="00664434"/>
    <w:rsid w:val="006647A4"/>
    <w:rsid w:val="00664A44"/>
    <w:rsid w:val="00665530"/>
    <w:rsid w:val="00665805"/>
    <w:rsid w:val="00666332"/>
    <w:rsid w:val="00666C2F"/>
    <w:rsid w:val="00667E44"/>
    <w:rsid w:val="00667F9C"/>
    <w:rsid w:val="00671114"/>
    <w:rsid w:val="00672702"/>
    <w:rsid w:val="00674994"/>
    <w:rsid w:val="006755B7"/>
    <w:rsid w:val="006760C6"/>
    <w:rsid w:val="00676770"/>
    <w:rsid w:val="0067683F"/>
    <w:rsid w:val="00681810"/>
    <w:rsid w:val="00681E86"/>
    <w:rsid w:val="00682557"/>
    <w:rsid w:val="00682D08"/>
    <w:rsid w:val="00684341"/>
    <w:rsid w:val="0068501E"/>
    <w:rsid w:val="0068549C"/>
    <w:rsid w:val="006856D2"/>
    <w:rsid w:val="0068584C"/>
    <w:rsid w:val="00686803"/>
    <w:rsid w:val="00687054"/>
    <w:rsid w:val="006910A2"/>
    <w:rsid w:val="00691BD8"/>
    <w:rsid w:val="006923EF"/>
    <w:rsid w:val="00693820"/>
    <w:rsid w:val="006940CF"/>
    <w:rsid w:val="0069436C"/>
    <w:rsid w:val="0069621A"/>
    <w:rsid w:val="0069681E"/>
    <w:rsid w:val="00696AE4"/>
    <w:rsid w:val="006A0C2B"/>
    <w:rsid w:val="006A0E3F"/>
    <w:rsid w:val="006A0E82"/>
    <w:rsid w:val="006A150A"/>
    <w:rsid w:val="006A206C"/>
    <w:rsid w:val="006A2B3F"/>
    <w:rsid w:val="006A2BAD"/>
    <w:rsid w:val="006A377C"/>
    <w:rsid w:val="006A4009"/>
    <w:rsid w:val="006A65A0"/>
    <w:rsid w:val="006B03E8"/>
    <w:rsid w:val="006B0B57"/>
    <w:rsid w:val="006B117B"/>
    <w:rsid w:val="006B1F12"/>
    <w:rsid w:val="006B46E6"/>
    <w:rsid w:val="006B47C4"/>
    <w:rsid w:val="006B599B"/>
    <w:rsid w:val="006B5BAE"/>
    <w:rsid w:val="006B65A5"/>
    <w:rsid w:val="006B6682"/>
    <w:rsid w:val="006B7146"/>
    <w:rsid w:val="006B7E00"/>
    <w:rsid w:val="006C0C44"/>
    <w:rsid w:val="006C18AF"/>
    <w:rsid w:val="006C20BF"/>
    <w:rsid w:val="006C32AF"/>
    <w:rsid w:val="006C3AA1"/>
    <w:rsid w:val="006C49B3"/>
    <w:rsid w:val="006C538C"/>
    <w:rsid w:val="006C5B07"/>
    <w:rsid w:val="006C63AE"/>
    <w:rsid w:val="006C6FEB"/>
    <w:rsid w:val="006C771D"/>
    <w:rsid w:val="006D065F"/>
    <w:rsid w:val="006D1464"/>
    <w:rsid w:val="006D14C0"/>
    <w:rsid w:val="006D1B0B"/>
    <w:rsid w:val="006D1C65"/>
    <w:rsid w:val="006D3793"/>
    <w:rsid w:val="006D43E7"/>
    <w:rsid w:val="006D48EE"/>
    <w:rsid w:val="006D67D2"/>
    <w:rsid w:val="006E08B8"/>
    <w:rsid w:val="006E1ECF"/>
    <w:rsid w:val="006E23CF"/>
    <w:rsid w:val="006E2757"/>
    <w:rsid w:val="006E32CC"/>
    <w:rsid w:val="006E3641"/>
    <w:rsid w:val="006E44AA"/>
    <w:rsid w:val="006E4E21"/>
    <w:rsid w:val="006E533F"/>
    <w:rsid w:val="006E5A83"/>
    <w:rsid w:val="006E5B14"/>
    <w:rsid w:val="006E6B59"/>
    <w:rsid w:val="006E6E31"/>
    <w:rsid w:val="006E6E73"/>
    <w:rsid w:val="006E6EC4"/>
    <w:rsid w:val="006E7AD9"/>
    <w:rsid w:val="006E7C68"/>
    <w:rsid w:val="006F0114"/>
    <w:rsid w:val="006F0D90"/>
    <w:rsid w:val="006F232E"/>
    <w:rsid w:val="006F38F3"/>
    <w:rsid w:val="006F477E"/>
    <w:rsid w:val="006F497B"/>
    <w:rsid w:val="006F4EA0"/>
    <w:rsid w:val="006F4F64"/>
    <w:rsid w:val="006F50E0"/>
    <w:rsid w:val="006F6176"/>
    <w:rsid w:val="006F6351"/>
    <w:rsid w:val="006F65CB"/>
    <w:rsid w:val="0070071F"/>
    <w:rsid w:val="0070378E"/>
    <w:rsid w:val="00703D73"/>
    <w:rsid w:val="0070429A"/>
    <w:rsid w:val="007048A2"/>
    <w:rsid w:val="00704C12"/>
    <w:rsid w:val="00705228"/>
    <w:rsid w:val="00707047"/>
    <w:rsid w:val="00707245"/>
    <w:rsid w:val="0070768B"/>
    <w:rsid w:val="007076EF"/>
    <w:rsid w:val="00710325"/>
    <w:rsid w:val="00710D23"/>
    <w:rsid w:val="00711143"/>
    <w:rsid w:val="0071153B"/>
    <w:rsid w:val="007124B4"/>
    <w:rsid w:val="007142E9"/>
    <w:rsid w:val="00716152"/>
    <w:rsid w:val="00716349"/>
    <w:rsid w:val="00716E05"/>
    <w:rsid w:val="00717A8C"/>
    <w:rsid w:val="0072082A"/>
    <w:rsid w:val="00721B34"/>
    <w:rsid w:val="00723071"/>
    <w:rsid w:val="00723C29"/>
    <w:rsid w:val="00724687"/>
    <w:rsid w:val="0072557F"/>
    <w:rsid w:val="00725A77"/>
    <w:rsid w:val="0072781C"/>
    <w:rsid w:val="00730740"/>
    <w:rsid w:val="0073139E"/>
    <w:rsid w:val="007323F3"/>
    <w:rsid w:val="00733A0B"/>
    <w:rsid w:val="00733C73"/>
    <w:rsid w:val="007353CC"/>
    <w:rsid w:val="00736FFA"/>
    <w:rsid w:val="007412C2"/>
    <w:rsid w:val="00741538"/>
    <w:rsid w:val="007417A6"/>
    <w:rsid w:val="0074220A"/>
    <w:rsid w:val="00744510"/>
    <w:rsid w:val="00744647"/>
    <w:rsid w:val="0074542E"/>
    <w:rsid w:val="007458EE"/>
    <w:rsid w:val="00745E59"/>
    <w:rsid w:val="00746147"/>
    <w:rsid w:val="0074653A"/>
    <w:rsid w:val="00746A23"/>
    <w:rsid w:val="007470CA"/>
    <w:rsid w:val="007476ED"/>
    <w:rsid w:val="00747ACC"/>
    <w:rsid w:val="00750322"/>
    <w:rsid w:val="007521E3"/>
    <w:rsid w:val="00752C0C"/>
    <w:rsid w:val="00752EC2"/>
    <w:rsid w:val="0075313E"/>
    <w:rsid w:val="00753ED7"/>
    <w:rsid w:val="0075523E"/>
    <w:rsid w:val="007556CC"/>
    <w:rsid w:val="00756217"/>
    <w:rsid w:val="00756F5E"/>
    <w:rsid w:val="00757C21"/>
    <w:rsid w:val="00757F7F"/>
    <w:rsid w:val="00760E73"/>
    <w:rsid w:val="007610CC"/>
    <w:rsid w:val="0076188B"/>
    <w:rsid w:val="00762764"/>
    <w:rsid w:val="00762925"/>
    <w:rsid w:val="00763491"/>
    <w:rsid w:val="00764DD4"/>
    <w:rsid w:val="00767C1C"/>
    <w:rsid w:val="00771FF8"/>
    <w:rsid w:val="00772F4B"/>
    <w:rsid w:val="0077385D"/>
    <w:rsid w:val="00775793"/>
    <w:rsid w:val="00775ED1"/>
    <w:rsid w:val="00776049"/>
    <w:rsid w:val="00777D11"/>
    <w:rsid w:val="00781FE9"/>
    <w:rsid w:val="007823F3"/>
    <w:rsid w:val="00782BEF"/>
    <w:rsid w:val="0078302D"/>
    <w:rsid w:val="0078465E"/>
    <w:rsid w:val="007854D5"/>
    <w:rsid w:val="007877E9"/>
    <w:rsid w:val="00790008"/>
    <w:rsid w:val="007904C2"/>
    <w:rsid w:val="00790959"/>
    <w:rsid w:val="00790E4C"/>
    <w:rsid w:val="00791EC9"/>
    <w:rsid w:val="007936CF"/>
    <w:rsid w:val="0079395F"/>
    <w:rsid w:val="00797396"/>
    <w:rsid w:val="00797736"/>
    <w:rsid w:val="007978A7"/>
    <w:rsid w:val="0079794E"/>
    <w:rsid w:val="007A20C3"/>
    <w:rsid w:val="007A2CD8"/>
    <w:rsid w:val="007A2DE2"/>
    <w:rsid w:val="007A3CA2"/>
    <w:rsid w:val="007A3D6F"/>
    <w:rsid w:val="007A4046"/>
    <w:rsid w:val="007A4991"/>
    <w:rsid w:val="007A5808"/>
    <w:rsid w:val="007A64C7"/>
    <w:rsid w:val="007A6647"/>
    <w:rsid w:val="007A6C55"/>
    <w:rsid w:val="007A7718"/>
    <w:rsid w:val="007B2550"/>
    <w:rsid w:val="007B25C8"/>
    <w:rsid w:val="007B44F1"/>
    <w:rsid w:val="007B47F9"/>
    <w:rsid w:val="007B6D28"/>
    <w:rsid w:val="007B7FFE"/>
    <w:rsid w:val="007C0ADC"/>
    <w:rsid w:val="007C1158"/>
    <w:rsid w:val="007C40DB"/>
    <w:rsid w:val="007C449D"/>
    <w:rsid w:val="007C48F3"/>
    <w:rsid w:val="007C4D08"/>
    <w:rsid w:val="007C53A9"/>
    <w:rsid w:val="007C56A7"/>
    <w:rsid w:val="007C5FEE"/>
    <w:rsid w:val="007C7498"/>
    <w:rsid w:val="007D09D2"/>
    <w:rsid w:val="007D1F5E"/>
    <w:rsid w:val="007D229F"/>
    <w:rsid w:val="007D474A"/>
    <w:rsid w:val="007D4AED"/>
    <w:rsid w:val="007D6770"/>
    <w:rsid w:val="007D7F09"/>
    <w:rsid w:val="007E2002"/>
    <w:rsid w:val="007E2BCD"/>
    <w:rsid w:val="007E313A"/>
    <w:rsid w:val="007E3C0D"/>
    <w:rsid w:val="007E47C5"/>
    <w:rsid w:val="007E4BFE"/>
    <w:rsid w:val="007E4D93"/>
    <w:rsid w:val="007E5F16"/>
    <w:rsid w:val="007E7FBD"/>
    <w:rsid w:val="007E7FFC"/>
    <w:rsid w:val="007F0EAE"/>
    <w:rsid w:val="007F129F"/>
    <w:rsid w:val="007F1776"/>
    <w:rsid w:val="007F33FE"/>
    <w:rsid w:val="007F459A"/>
    <w:rsid w:val="007F62F6"/>
    <w:rsid w:val="007F6C9C"/>
    <w:rsid w:val="007F7C51"/>
    <w:rsid w:val="00800DE2"/>
    <w:rsid w:val="00802396"/>
    <w:rsid w:val="00802C93"/>
    <w:rsid w:val="008034FD"/>
    <w:rsid w:val="0080396D"/>
    <w:rsid w:val="008055C3"/>
    <w:rsid w:val="00805C2E"/>
    <w:rsid w:val="00805FCA"/>
    <w:rsid w:val="00806407"/>
    <w:rsid w:val="00806587"/>
    <w:rsid w:val="00807B31"/>
    <w:rsid w:val="00810DC1"/>
    <w:rsid w:val="00811A90"/>
    <w:rsid w:val="00811E80"/>
    <w:rsid w:val="0081270A"/>
    <w:rsid w:val="00815FA7"/>
    <w:rsid w:val="00816C14"/>
    <w:rsid w:val="008209BA"/>
    <w:rsid w:val="00820F15"/>
    <w:rsid w:val="00823A4B"/>
    <w:rsid w:val="00824035"/>
    <w:rsid w:val="00824E3B"/>
    <w:rsid w:val="00826A26"/>
    <w:rsid w:val="008274D9"/>
    <w:rsid w:val="00827E12"/>
    <w:rsid w:val="00827FA8"/>
    <w:rsid w:val="00830655"/>
    <w:rsid w:val="008308D2"/>
    <w:rsid w:val="00830C59"/>
    <w:rsid w:val="008314EC"/>
    <w:rsid w:val="0083333C"/>
    <w:rsid w:val="008333D0"/>
    <w:rsid w:val="00833FA2"/>
    <w:rsid w:val="00834DF0"/>
    <w:rsid w:val="008357FA"/>
    <w:rsid w:val="00836049"/>
    <w:rsid w:val="008406DF"/>
    <w:rsid w:val="00841FE5"/>
    <w:rsid w:val="00842889"/>
    <w:rsid w:val="0084311E"/>
    <w:rsid w:val="008432CC"/>
    <w:rsid w:val="00843DE5"/>
    <w:rsid w:val="00843FA3"/>
    <w:rsid w:val="00845752"/>
    <w:rsid w:val="008460F7"/>
    <w:rsid w:val="00846945"/>
    <w:rsid w:val="008504B0"/>
    <w:rsid w:val="008505A7"/>
    <w:rsid w:val="00851A14"/>
    <w:rsid w:val="00852DE4"/>
    <w:rsid w:val="00855064"/>
    <w:rsid w:val="00856211"/>
    <w:rsid w:val="00856323"/>
    <w:rsid w:val="00856430"/>
    <w:rsid w:val="008574CE"/>
    <w:rsid w:val="00857B56"/>
    <w:rsid w:val="00857E0E"/>
    <w:rsid w:val="008600FE"/>
    <w:rsid w:val="008601AB"/>
    <w:rsid w:val="00861CC5"/>
    <w:rsid w:val="0086329A"/>
    <w:rsid w:val="00865456"/>
    <w:rsid w:val="008671E6"/>
    <w:rsid w:val="00867AB1"/>
    <w:rsid w:val="008709C9"/>
    <w:rsid w:val="00870A7D"/>
    <w:rsid w:val="008715E1"/>
    <w:rsid w:val="00871D48"/>
    <w:rsid w:val="00871D90"/>
    <w:rsid w:val="00873733"/>
    <w:rsid w:val="00874034"/>
    <w:rsid w:val="0087522B"/>
    <w:rsid w:val="008765E4"/>
    <w:rsid w:val="008766DA"/>
    <w:rsid w:val="00877091"/>
    <w:rsid w:val="00877797"/>
    <w:rsid w:val="0087798C"/>
    <w:rsid w:val="00880759"/>
    <w:rsid w:val="00880BAA"/>
    <w:rsid w:val="008823CF"/>
    <w:rsid w:val="00883881"/>
    <w:rsid w:val="00884313"/>
    <w:rsid w:val="008847D1"/>
    <w:rsid w:val="0088491C"/>
    <w:rsid w:val="008864AC"/>
    <w:rsid w:val="00886DC8"/>
    <w:rsid w:val="00887686"/>
    <w:rsid w:val="008876E1"/>
    <w:rsid w:val="00887C7A"/>
    <w:rsid w:val="008906C8"/>
    <w:rsid w:val="0089078F"/>
    <w:rsid w:val="00892824"/>
    <w:rsid w:val="00893627"/>
    <w:rsid w:val="00893BBB"/>
    <w:rsid w:val="0089409F"/>
    <w:rsid w:val="00895409"/>
    <w:rsid w:val="00895E8E"/>
    <w:rsid w:val="008962F5"/>
    <w:rsid w:val="008A055A"/>
    <w:rsid w:val="008A0666"/>
    <w:rsid w:val="008A138C"/>
    <w:rsid w:val="008A14BA"/>
    <w:rsid w:val="008A1890"/>
    <w:rsid w:val="008A2D45"/>
    <w:rsid w:val="008A38EE"/>
    <w:rsid w:val="008A4CC6"/>
    <w:rsid w:val="008A4D22"/>
    <w:rsid w:val="008A709D"/>
    <w:rsid w:val="008A73BB"/>
    <w:rsid w:val="008A747C"/>
    <w:rsid w:val="008A7B5D"/>
    <w:rsid w:val="008B0715"/>
    <w:rsid w:val="008B09E4"/>
    <w:rsid w:val="008B0A60"/>
    <w:rsid w:val="008B0D8D"/>
    <w:rsid w:val="008B1F96"/>
    <w:rsid w:val="008B24AA"/>
    <w:rsid w:val="008B4905"/>
    <w:rsid w:val="008B6586"/>
    <w:rsid w:val="008B7DEB"/>
    <w:rsid w:val="008C05D1"/>
    <w:rsid w:val="008C0B51"/>
    <w:rsid w:val="008C1327"/>
    <w:rsid w:val="008C16F8"/>
    <w:rsid w:val="008C17CF"/>
    <w:rsid w:val="008C1B74"/>
    <w:rsid w:val="008C2066"/>
    <w:rsid w:val="008C713A"/>
    <w:rsid w:val="008C7165"/>
    <w:rsid w:val="008C7FA4"/>
    <w:rsid w:val="008D010E"/>
    <w:rsid w:val="008D25A5"/>
    <w:rsid w:val="008D2A70"/>
    <w:rsid w:val="008D2BDC"/>
    <w:rsid w:val="008D2C9E"/>
    <w:rsid w:val="008D3C7A"/>
    <w:rsid w:val="008D469C"/>
    <w:rsid w:val="008D61CF"/>
    <w:rsid w:val="008D65F0"/>
    <w:rsid w:val="008D689C"/>
    <w:rsid w:val="008D7255"/>
    <w:rsid w:val="008E200E"/>
    <w:rsid w:val="008E3394"/>
    <w:rsid w:val="008E40C8"/>
    <w:rsid w:val="008E4365"/>
    <w:rsid w:val="008E4470"/>
    <w:rsid w:val="008E4930"/>
    <w:rsid w:val="008E4C6B"/>
    <w:rsid w:val="008E4D87"/>
    <w:rsid w:val="008E533A"/>
    <w:rsid w:val="008E6B53"/>
    <w:rsid w:val="008E6D64"/>
    <w:rsid w:val="008E6F7B"/>
    <w:rsid w:val="008F08D1"/>
    <w:rsid w:val="008F16AF"/>
    <w:rsid w:val="008F2356"/>
    <w:rsid w:val="008F2A21"/>
    <w:rsid w:val="008F3038"/>
    <w:rsid w:val="008F30A6"/>
    <w:rsid w:val="008F4062"/>
    <w:rsid w:val="008F45F3"/>
    <w:rsid w:val="008F4C6A"/>
    <w:rsid w:val="008F551A"/>
    <w:rsid w:val="008F588A"/>
    <w:rsid w:val="00900AC2"/>
    <w:rsid w:val="00900B96"/>
    <w:rsid w:val="00903393"/>
    <w:rsid w:val="00903623"/>
    <w:rsid w:val="00903A43"/>
    <w:rsid w:val="00903ED7"/>
    <w:rsid w:val="009040F8"/>
    <w:rsid w:val="00904E1B"/>
    <w:rsid w:val="00906716"/>
    <w:rsid w:val="00910955"/>
    <w:rsid w:val="00910BF6"/>
    <w:rsid w:val="009111BE"/>
    <w:rsid w:val="009136DA"/>
    <w:rsid w:val="009147AC"/>
    <w:rsid w:val="00916D89"/>
    <w:rsid w:val="00920BEE"/>
    <w:rsid w:val="00921AFE"/>
    <w:rsid w:val="00922A19"/>
    <w:rsid w:val="00922C72"/>
    <w:rsid w:val="00923F83"/>
    <w:rsid w:val="0092463B"/>
    <w:rsid w:val="00925472"/>
    <w:rsid w:val="00925EFD"/>
    <w:rsid w:val="0092655C"/>
    <w:rsid w:val="00926763"/>
    <w:rsid w:val="00926C17"/>
    <w:rsid w:val="0092751C"/>
    <w:rsid w:val="00930079"/>
    <w:rsid w:val="00930DE7"/>
    <w:rsid w:val="00933235"/>
    <w:rsid w:val="00933E9D"/>
    <w:rsid w:val="00933FFE"/>
    <w:rsid w:val="009343D3"/>
    <w:rsid w:val="00934BDB"/>
    <w:rsid w:val="00935062"/>
    <w:rsid w:val="00935303"/>
    <w:rsid w:val="009367B6"/>
    <w:rsid w:val="009377FB"/>
    <w:rsid w:val="00937F43"/>
    <w:rsid w:val="00942534"/>
    <w:rsid w:val="00943A70"/>
    <w:rsid w:val="00945F63"/>
    <w:rsid w:val="00946377"/>
    <w:rsid w:val="00946D1A"/>
    <w:rsid w:val="00947E5D"/>
    <w:rsid w:val="00950578"/>
    <w:rsid w:val="00950697"/>
    <w:rsid w:val="00950EA7"/>
    <w:rsid w:val="00950EF8"/>
    <w:rsid w:val="0095199C"/>
    <w:rsid w:val="00951C86"/>
    <w:rsid w:val="009529D7"/>
    <w:rsid w:val="00953565"/>
    <w:rsid w:val="009548A7"/>
    <w:rsid w:val="00955327"/>
    <w:rsid w:val="009562A7"/>
    <w:rsid w:val="00957072"/>
    <w:rsid w:val="00957BF4"/>
    <w:rsid w:val="009620B0"/>
    <w:rsid w:val="009640FF"/>
    <w:rsid w:val="00964C93"/>
    <w:rsid w:val="00965920"/>
    <w:rsid w:val="00966AD7"/>
    <w:rsid w:val="00966DF5"/>
    <w:rsid w:val="0096757E"/>
    <w:rsid w:val="00971E25"/>
    <w:rsid w:val="00972C24"/>
    <w:rsid w:val="00974432"/>
    <w:rsid w:val="00974DE0"/>
    <w:rsid w:val="00975905"/>
    <w:rsid w:val="00980024"/>
    <w:rsid w:val="0098065A"/>
    <w:rsid w:val="00980992"/>
    <w:rsid w:val="00980D1B"/>
    <w:rsid w:val="0098205E"/>
    <w:rsid w:val="0098241F"/>
    <w:rsid w:val="0098285F"/>
    <w:rsid w:val="009853EA"/>
    <w:rsid w:val="0098593B"/>
    <w:rsid w:val="00985F78"/>
    <w:rsid w:val="0098640B"/>
    <w:rsid w:val="009868CA"/>
    <w:rsid w:val="00986F9E"/>
    <w:rsid w:val="0098711B"/>
    <w:rsid w:val="00987454"/>
    <w:rsid w:val="00990B10"/>
    <w:rsid w:val="0099132B"/>
    <w:rsid w:val="00991469"/>
    <w:rsid w:val="00991655"/>
    <w:rsid w:val="009926FE"/>
    <w:rsid w:val="0099402C"/>
    <w:rsid w:val="00996BDE"/>
    <w:rsid w:val="0099760B"/>
    <w:rsid w:val="00997D5B"/>
    <w:rsid w:val="00997ED5"/>
    <w:rsid w:val="009A00BE"/>
    <w:rsid w:val="009A06AA"/>
    <w:rsid w:val="009A08D7"/>
    <w:rsid w:val="009A0F0F"/>
    <w:rsid w:val="009A299D"/>
    <w:rsid w:val="009A50C9"/>
    <w:rsid w:val="009A61F2"/>
    <w:rsid w:val="009A6FF5"/>
    <w:rsid w:val="009B11E1"/>
    <w:rsid w:val="009B2CCC"/>
    <w:rsid w:val="009B30C2"/>
    <w:rsid w:val="009B486A"/>
    <w:rsid w:val="009B5249"/>
    <w:rsid w:val="009B52C3"/>
    <w:rsid w:val="009B5484"/>
    <w:rsid w:val="009B6915"/>
    <w:rsid w:val="009B7393"/>
    <w:rsid w:val="009B76DA"/>
    <w:rsid w:val="009C0AD7"/>
    <w:rsid w:val="009C143D"/>
    <w:rsid w:val="009C160E"/>
    <w:rsid w:val="009C19DD"/>
    <w:rsid w:val="009C2868"/>
    <w:rsid w:val="009C2E66"/>
    <w:rsid w:val="009C310C"/>
    <w:rsid w:val="009C4699"/>
    <w:rsid w:val="009C47A8"/>
    <w:rsid w:val="009C4884"/>
    <w:rsid w:val="009C59DE"/>
    <w:rsid w:val="009C6714"/>
    <w:rsid w:val="009C6C8E"/>
    <w:rsid w:val="009C7D89"/>
    <w:rsid w:val="009D16B6"/>
    <w:rsid w:val="009D18C8"/>
    <w:rsid w:val="009D195F"/>
    <w:rsid w:val="009D289C"/>
    <w:rsid w:val="009D31F1"/>
    <w:rsid w:val="009D33CB"/>
    <w:rsid w:val="009D3F87"/>
    <w:rsid w:val="009D49A6"/>
    <w:rsid w:val="009D4A48"/>
    <w:rsid w:val="009D4C64"/>
    <w:rsid w:val="009D4C9D"/>
    <w:rsid w:val="009D605C"/>
    <w:rsid w:val="009D640D"/>
    <w:rsid w:val="009D672B"/>
    <w:rsid w:val="009E0701"/>
    <w:rsid w:val="009E0E68"/>
    <w:rsid w:val="009E1308"/>
    <w:rsid w:val="009E1CFC"/>
    <w:rsid w:val="009E23D2"/>
    <w:rsid w:val="009E26DC"/>
    <w:rsid w:val="009E2C64"/>
    <w:rsid w:val="009E58D1"/>
    <w:rsid w:val="009E692C"/>
    <w:rsid w:val="009E70A4"/>
    <w:rsid w:val="009F0C76"/>
    <w:rsid w:val="009F24CB"/>
    <w:rsid w:val="009F2802"/>
    <w:rsid w:val="009F3530"/>
    <w:rsid w:val="009F439C"/>
    <w:rsid w:val="009F44B5"/>
    <w:rsid w:val="009F5260"/>
    <w:rsid w:val="009F564A"/>
    <w:rsid w:val="009F6334"/>
    <w:rsid w:val="009F646D"/>
    <w:rsid w:val="009F6A5C"/>
    <w:rsid w:val="00A0001E"/>
    <w:rsid w:val="00A010F4"/>
    <w:rsid w:val="00A01C6B"/>
    <w:rsid w:val="00A02715"/>
    <w:rsid w:val="00A0289C"/>
    <w:rsid w:val="00A03599"/>
    <w:rsid w:val="00A03620"/>
    <w:rsid w:val="00A0374E"/>
    <w:rsid w:val="00A04730"/>
    <w:rsid w:val="00A051BF"/>
    <w:rsid w:val="00A05786"/>
    <w:rsid w:val="00A060A0"/>
    <w:rsid w:val="00A062B9"/>
    <w:rsid w:val="00A07A6C"/>
    <w:rsid w:val="00A07EB7"/>
    <w:rsid w:val="00A1020B"/>
    <w:rsid w:val="00A128C9"/>
    <w:rsid w:val="00A12E97"/>
    <w:rsid w:val="00A12ED6"/>
    <w:rsid w:val="00A136F3"/>
    <w:rsid w:val="00A1399C"/>
    <w:rsid w:val="00A13C5B"/>
    <w:rsid w:val="00A15141"/>
    <w:rsid w:val="00A15286"/>
    <w:rsid w:val="00A153AF"/>
    <w:rsid w:val="00A15464"/>
    <w:rsid w:val="00A1714B"/>
    <w:rsid w:val="00A17289"/>
    <w:rsid w:val="00A17607"/>
    <w:rsid w:val="00A215BD"/>
    <w:rsid w:val="00A24E15"/>
    <w:rsid w:val="00A2565E"/>
    <w:rsid w:val="00A256FF"/>
    <w:rsid w:val="00A259B8"/>
    <w:rsid w:val="00A27025"/>
    <w:rsid w:val="00A30CF6"/>
    <w:rsid w:val="00A30E05"/>
    <w:rsid w:val="00A31195"/>
    <w:rsid w:val="00A32F75"/>
    <w:rsid w:val="00A35776"/>
    <w:rsid w:val="00A364CC"/>
    <w:rsid w:val="00A37CC1"/>
    <w:rsid w:val="00A37F64"/>
    <w:rsid w:val="00A40772"/>
    <w:rsid w:val="00A41851"/>
    <w:rsid w:val="00A42E39"/>
    <w:rsid w:val="00A42EAE"/>
    <w:rsid w:val="00A43F56"/>
    <w:rsid w:val="00A460A1"/>
    <w:rsid w:val="00A50853"/>
    <w:rsid w:val="00A50EC5"/>
    <w:rsid w:val="00A50FD4"/>
    <w:rsid w:val="00A5171E"/>
    <w:rsid w:val="00A536FC"/>
    <w:rsid w:val="00A53A89"/>
    <w:rsid w:val="00A53AA7"/>
    <w:rsid w:val="00A55948"/>
    <w:rsid w:val="00A55D2B"/>
    <w:rsid w:val="00A55DA6"/>
    <w:rsid w:val="00A56F34"/>
    <w:rsid w:val="00A57384"/>
    <w:rsid w:val="00A573CB"/>
    <w:rsid w:val="00A57C16"/>
    <w:rsid w:val="00A61516"/>
    <w:rsid w:val="00A62301"/>
    <w:rsid w:val="00A625D3"/>
    <w:rsid w:val="00A6351E"/>
    <w:rsid w:val="00A6400C"/>
    <w:rsid w:val="00A660BB"/>
    <w:rsid w:val="00A66853"/>
    <w:rsid w:val="00A66C58"/>
    <w:rsid w:val="00A67001"/>
    <w:rsid w:val="00A67531"/>
    <w:rsid w:val="00A675F6"/>
    <w:rsid w:val="00A67B1B"/>
    <w:rsid w:val="00A67F78"/>
    <w:rsid w:val="00A702EE"/>
    <w:rsid w:val="00A70ABF"/>
    <w:rsid w:val="00A710A1"/>
    <w:rsid w:val="00A7281D"/>
    <w:rsid w:val="00A74097"/>
    <w:rsid w:val="00A75392"/>
    <w:rsid w:val="00A7599C"/>
    <w:rsid w:val="00A76088"/>
    <w:rsid w:val="00A77937"/>
    <w:rsid w:val="00A80D85"/>
    <w:rsid w:val="00A814F5"/>
    <w:rsid w:val="00A819CD"/>
    <w:rsid w:val="00A83F87"/>
    <w:rsid w:val="00A853C8"/>
    <w:rsid w:val="00A858C8"/>
    <w:rsid w:val="00A86302"/>
    <w:rsid w:val="00A86A32"/>
    <w:rsid w:val="00A915F9"/>
    <w:rsid w:val="00A930A9"/>
    <w:rsid w:val="00A9354F"/>
    <w:rsid w:val="00A94A23"/>
    <w:rsid w:val="00A94C30"/>
    <w:rsid w:val="00A94E2F"/>
    <w:rsid w:val="00A97019"/>
    <w:rsid w:val="00AA01F2"/>
    <w:rsid w:val="00AA0337"/>
    <w:rsid w:val="00AA1687"/>
    <w:rsid w:val="00AA1E5F"/>
    <w:rsid w:val="00AA25C9"/>
    <w:rsid w:val="00AA2CDF"/>
    <w:rsid w:val="00AA3B22"/>
    <w:rsid w:val="00AA42A9"/>
    <w:rsid w:val="00AA49A9"/>
    <w:rsid w:val="00AA4AB7"/>
    <w:rsid w:val="00AA4D96"/>
    <w:rsid w:val="00AB02A1"/>
    <w:rsid w:val="00AB0BDC"/>
    <w:rsid w:val="00AB1572"/>
    <w:rsid w:val="00AB1F61"/>
    <w:rsid w:val="00AB2438"/>
    <w:rsid w:val="00AB2E34"/>
    <w:rsid w:val="00AB4F8E"/>
    <w:rsid w:val="00AB6459"/>
    <w:rsid w:val="00AB6CEA"/>
    <w:rsid w:val="00AB7082"/>
    <w:rsid w:val="00AC1801"/>
    <w:rsid w:val="00AC2D20"/>
    <w:rsid w:val="00AC4DB0"/>
    <w:rsid w:val="00AC4E4D"/>
    <w:rsid w:val="00AC654D"/>
    <w:rsid w:val="00AC6C90"/>
    <w:rsid w:val="00AD0635"/>
    <w:rsid w:val="00AD0EA5"/>
    <w:rsid w:val="00AD1EC5"/>
    <w:rsid w:val="00AD2C23"/>
    <w:rsid w:val="00AD2E59"/>
    <w:rsid w:val="00AD3F87"/>
    <w:rsid w:val="00AD4AA5"/>
    <w:rsid w:val="00AD6BDA"/>
    <w:rsid w:val="00AD7504"/>
    <w:rsid w:val="00AE0FCE"/>
    <w:rsid w:val="00AE1369"/>
    <w:rsid w:val="00AE3DBB"/>
    <w:rsid w:val="00AE5656"/>
    <w:rsid w:val="00AE5B04"/>
    <w:rsid w:val="00AE6438"/>
    <w:rsid w:val="00AE646A"/>
    <w:rsid w:val="00AE783F"/>
    <w:rsid w:val="00AF0CE3"/>
    <w:rsid w:val="00AF493F"/>
    <w:rsid w:val="00AF49AE"/>
    <w:rsid w:val="00AF4BB0"/>
    <w:rsid w:val="00AF4D7D"/>
    <w:rsid w:val="00AF4EF3"/>
    <w:rsid w:val="00AF51A5"/>
    <w:rsid w:val="00AF6B2F"/>
    <w:rsid w:val="00AF77BB"/>
    <w:rsid w:val="00B00652"/>
    <w:rsid w:val="00B00A70"/>
    <w:rsid w:val="00B01F14"/>
    <w:rsid w:val="00B021F0"/>
    <w:rsid w:val="00B02918"/>
    <w:rsid w:val="00B02D54"/>
    <w:rsid w:val="00B03659"/>
    <w:rsid w:val="00B0365F"/>
    <w:rsid w:val="00B04DB4"/>
    <w:rsid w:val="00B0640B"/>
    <w:rsid w:val="00B0675F"/>
    <w:rsid w:val="00B06D99"/>
    <w:rsid w:val="00B07B13"/>
    <w:rsid w:val="00B108A2"/>
    <w:rsid w:val="00B110B1"/>
    <w:rsid w:val="00B11EFA"/>
    <w:rsid w:val="00B129F3"/>
    <w:rsid w:val="00B12A9C"/>
    <w:rsid w:val="00B155D2"/>
    <w:rsid w:val="00B166DA"/>
    <w:rsid w:val="00B17106"/>
    <w:rsid w:val="00B17611"/>
    <w:rsid w:val="00B17D32"/>
    <w:rsid w:val="00B20A3E"/>
    <w:rsid w:val="00B21000"/>
    <w:rsid w:val="00B21208"/>
    <w:rsid w:val="00B2195C"/>
    <w:rsid w:val="00B21CBA"/>
    <w:rsid w:val="00B21D7B"/>
    <w:rsid w:val="00B22145"/>
    <w:rsid w:val="00B223F6"/>
    <w:rsid w:val="00B22B0C"/>
    <w:rsid w:val="00B22D15"/>
    <w:rsid w:val="00B23025"/>
    <w:rsid w:val="00B23085"/>
    <w:rsid w:val="00B233DE"/>
    <w:rsid w:val="00B2441B"/>
    <w:rsid w:val="00B2597E"/>
    <w:rsid w:val="00B261C1"/>
    <w:rsid w:val="00B2660E"/>
    <w:rsid w:val="00B26E1F"/>
    <w:rsid w:val="00B27016"/>
    <w:rsid w:val="00B270A3"/>
    <w:rsid w:val="00B2749C"/>
    <w:rsid w:val="00B27B1C"/>
    <w:rsid w:val="00B27BE4"/>
    <w:rsid w:val="00B306C9"/>
    <w:rsid w:val="00B31A9E"/>
    <w:rsid w:val="00B31E04"/>
    <w:rsid w:val="00B32A86"/>
    <w:rsid w:val="00B33A0C"/>
    <w:rsid w:val="00B33CCA"/>
    <w:rsid w:val="00B33DAF"/>
    <w:rsid w:val="00B34B8D"/>
    <w:rsid w:val="00B36238"/>
    <w:rsid w:val="00B3776D"/>
    <w:rsid w:val="00B40258"/>
    <w:rsid w:val="00B402C6"/>
    <w:rsid w:val="00B40CF8"/>
    <w:rsid w:val="00B40F6C"/>
    <w:rsid w:val="00B421B6"/>
    <w:rsid w:val="00B4287A"/>
    <w:rsid w:val="00B435BA"/>
    <w:rsid w:val="00B437EE"/>
    <w:rsid w:val="00B44912"/>
    <w:rsid w:val="00B4502A"/>
    <w:rsid w:val="00B4567D"/>
    <w:rsid w:val="00B46014"/>
    <w:rsid w:val="00B46DCA"/>
    <w:rsid w:val="00B5102D"/>
    <w:rsid w:val="00B51777"/>
    <w:rsid w:val="00B5226C"/>
    <w:rsid w:val="00B52935"/>
    <w:rsid w:val="00B533CD"/>
    <w:rsid w:val="00B5372B"/>
    <w:rsid w:val="00B54E25"/>
    <w:rsid w:val="00B556BE"/>
    <w:rsid w:val="00B56756"/>
    <w:rsid w:val="00B56B47"/>
    <w:rsid w:val="00B61947"/>
    <w:rsid w:val="00B61C3B"/>
    <w:rsid w:val="00B638A9"/>
    <w:rsid w:val="00B652AA"/>
    <w:rsid w:val="00B65B91"/>
    <w:rsid w:val="00B66A9B"/>
    <w:rsid w:val="00B66E34"/>
    <w:rsid w:val="00B66E62"/>
    <w:rsid w:val="00B674CB"/>
    <w:rsid w:val="00B70C3F"/>
    <w:rsid w:val="00B714DF"/>
    <w:rsid w:val="00B736AA"/>
    <w:rsid w:val="00B75EB0"/>
    <w:rsid w:val="00B76D44"/>
    <w:rsid w:val="00B771AA"/>
    <w:rsid w:val="00B835EF"/>
    <w:rsid w:val="00B83A60"/>
    <w:rsid w:val="00B83A6F"/>
    <w:rsid w:val="00B85932"/>
    <w:rsid w:val="00B85C73"/>
    <w:rsid w:val="00B87A54"/>
    <w:rsid w:val="00B87B73"/>
    <w:rsid w:val="00B87E6D"/>
    <w:rsid w:val="00B90230"/>
    <w:rsid w:val="00B91BAA"/>
    <w:rsid w:val="00B91E4D"/>
    <w:rsid w:val="00B91FED"/>
    <w:rsid w:val="00B92548"/>
    <w:rsid w:val="00B9282C"/>
    <w:rsid w:val="00B9400F"/>
    <w:rsid w:val="00B94A44"/>
    <w:rsid w:val="00B95DCD"/>
    <w:rsid w:val="00B96996"/>
    <w:rsid w:val="00B969C4"/>
    <w:rsid w:val="00B972FA"/>
    <w:rsid w:val="00B97E47"/>
    <w:rsid w:val="00BA02C6"/>
    <w:rsid w:val="00BA03AC"/>
    <w:rsid w:val="00BA0786"/>
    <w:rsid w:val="00BA1196"/>
    <w:rsid w:val="00BA1C30"/>
    <w:rsid w:val="00BA320A"/>
    <w:rsid w:val="00BA34BF"/>
    <w:rsid w:val="00BA5810"/>
    <w:rsid w:val="00BA6096"/>
    <w:rsid w:val="00BA690B"/>
    <w:rsid w:val="00BA7A62"/>
    <w:rsid w:val="00BA7F48"/>
    <w:rsid w:val="00BB0B1F"/>
    <w:rsid w:val="00BB189F"/>
    <w:rsid w:val="00BB2486"/>
    <w:rsid w:val="00BB33B6"/>
    <w:rsid w:val="00BB3417"/>
    <w:rsid w:val="00BB38D0"/>
    <w:rsid w:val="00BB5F31"/>
    <w:rsid w:val="00BB60CD"/>
    <w:rsid w:val="00BB691C"/>
    <w:rsid w:val="00BB714D"/>
    <w:rsid w:val="00BC0180"/>
    <w:rsid w:val="00BC01E2"/>
    <w:rsid w:val="00BC0323"/>
    <w:rsid w:val="00BC1F65"/>
    <w:rsid w:val="00BC3180"/>
    <w:rsid w:val="00BC3713"/>
    <w:rsid w:val="00BC3F9A"/>
    <w:rsid w:val="00BC44F5"/>
    <w:rsid w:val="00BC452E"/>
    <w:rsid w:val="00BC4603"/>
    <w:rsid w:val="00BC4FC7"/>
    <w:rsid w:val="00BC5284"/>
    <w:rsid w:val="00BC5C88"/>
    <w:rsid w:val="00BC5EDB"/>
    <w:rsid w:val="00BC6875"/>
    <w:rsid w:val="00BC7034"/>
    <w:rsid w:val="00BC769A"/>
    <w:rsid w:val="00BD0D06"/>
    <w:rsid w:val="00BD13E9"/>
    <w:rsid w:val="00BD1580"/>
    <w:rsid w:val="00BD1DE8"/>
    <w:rsid w:val="00BD2109"/>
    <w:rsid w:val="00BD48C8"/>
    <w:rsid w:val="00BD4A07"/>
    <w:rsid w:val="00BD5072"/>
    <w:rsid w:val="00BD6176"/>
    <w:rsid w:val="00BD71ED"/>
    <w:rsid w:val="00BD782A"/>
    <w:rsid w:val="00BD7862"/>
    <w:rsid w:val="00BD7C14"/>
    <w:rsid w:val="00BE0457"/>
    <w:rsid w:val="00BE0775"/>
    <w:rsid w:val="00BE0A70"/>
    <w:rsid w:val="00BE159A"/>
    <w:rsid w:val="00BE19E8"/>
    <w:rsid w:val="00BE210B"/>
    <w:rsid w:val="00BE34E3"/>
    <w:rsid w:val="00BE4338"/>
    <w:rsid w:val="00BE4429"/>
    <w:rsid w:val="00BE5BFF"/>
    <w:rsid w:val="00BE5F8B"/>
    <w:rsid w:val="00BE63FF"/>
    <w:rsid w:val="00BE6B5B"/>
    <w:rsid w:val="00BF077B"/>
    <w:rsid w:val="00BF1D75"/>
    <w:rsid w:val="00BF31C8"/>
    <w:rsid w:val="00BF3D94"/>
    <w:rsid w:val="00BF3E7C"/>
    <w:rsid w:val="00BF4231"/>
    <w:rsid w:val="00BF431C"/>
    <w:rsid w:val="00BF46E4"/>
    <w:rsid w:val="00BF4BCD"/>
    <w:rsid w:val="00BF4E7B"/>
    <w:rsid w:val="00BF5435"/>
    <w:rsid w:val="00BF5437"/>
    <w:rsid w:val="00BF5543"/>
    <w:rsid w:val="00BF5E45"/>
    <w:rsid w:val="00BF659D"/>
    <w:rsid w:val="00C01685"/>
    <w:rsid w:val="00C0230E"/>
    <w:rsid w:val="00C03609"/>
    <w:rsid w:val="00C04679"/>
    <w:rsid w:val="00C048F8"/>
    <w:rsid w:val="00C04BB8"/>
    <w:rsid w:val="00C04FFF"/>
    <w:rsid w:val="00C055DF"/>
    <w:rsid w:val="00C06327"/>
    <w:rsid w:val="00C0667F"/>
    <w:rsid w:val="00C06AB7"/>
    <w:rsid w:val="00C06DDA"/>
    <w:rsid w:val="00C11227"/>
    <w:rsid w:val="00C11D51"/>
    <w:rsid w:val="00C1239B"/>
    <w:rsid w:val="00C126C7"/>
    <w:rsid w:val="00C12E2E"/>
    <w:rsid w:val="00C139D3"/>
    <w:rsid w:val="00C14171"/>
    <w:rsid w:val="00C15225"/>
    <w:rsid w:val="00C15A7F"/>
    <w:rsid w:val="00C15EDA"/>
    <w:rsid w:val="00C16447"/>
    <w:rsid w:val="00C17346"/>
    <w:rsid w:val="00C177BB"/>
    <w:rsid w:val="00C212CE"/>
    <w:rsid w:val="00C21691"/>
    <w:rsid w:val="00C22F25"/>
    <w:rsid w:val="00C2356C"/>
    <w:rsid w:val="00C23710"/>
    <w:rsid w:val="00C24FA2"/>
    <w:rsid w:val="00C2579B"/>
    <w:rsid w:val="00C26A55"/>
    <w:rsid w:val="00C2797E"/>
    <w:rsid w:val="00C3133F"/>
    <w:rsid w:val="00C32B57"/>
    <w:rsid w:val="00C34D42"/>
    <w:rsid w:val="00C35560"/>
    <w:rsid w:val="00C35DB7"/>
    <w:rsid w:val="00C36950"/>
    <w:rsid w:val="00C37956"/>
    <w:rsid w:val="00C416DF"/>
    <w:rsid w:val="00C41A4A"/>
    <w:rsid w:val="00C432C0"/>
    <w:rsid w:val="00C4408E"/>
    <w:rsid w:val="00C4421A"/>
    <w:rsid w:val="00C447A3"/>
    <w:rsid w:val="00C44E98"/>
    <w:rsid w:val="00C44F29"/>
    <w:rsid w:val="00C4577D"/>
    <w:rsid w:val="00C47DC8"/>
    <w:rsid w:val="00C50B57"/>
    <w:rsid w:val="00C518C0"/>
    <w:rsid w:val="00C5275E"/>
    <w:rsid w:val="00C5324A"/>
    <w:rsid w:val="00C53574"/>
    <w:rsid w:val="00C544C4"/>
    <w:rsid w:val="00C549BC"/>
    <w:rsid w:val="00C54CAB"/>
    <w:rsid w:val="00C55073"/>
    <w:rsid w:val="00C55468"/>
    <w:rsid w:val="00C55EFA"/>
    <w:rsid w:val="00C56544"/>
    <w:rsid w:val="00C56931"/>
    <w:rsid w:val="00C56AF1"/>
    <w:rsid w:val="00C571FA"/>
    <w:rsid w:val="00C5726B"/>
    <w:rsid w:val="00C61CA8"/>
    <w:rsid w:val="00C632F6"/>
    <w:rsid w:val="00C63A74"/>
    <w:rsid w:val="00C63BDE"/>
    <w:rsid w:val="00C6558E"/>
    <w:rsid w:val="00C65ACA"/>
    <w:rsid w:val="00C674A2"/>
    <w:rsid w:val="00C67DEF"/>
    <w:rsid w:val="00C7077C"/>
    <w:rsid w:val="00C728E0"/>
    <w:rsid w:val="00C733FD"/>
    <w:rsid w:val="00C748D2"/>
    <w:rsid w:val="00C760CD"/>
    <w:rsid w:val="00C76939"/>
    <w:rsid w:val="00C77CF3"/>
    <w:rsid w:val="00C77EB0"/>
    <w:rsid w:val="00C80040"/>
    <w:rsid w:val="00C802C0"/>
    <w:rsid w:val="00C80461"/>
    <w:rsid w:val="00C80572"/>
    <w:rsid w:val="00C80E2C"/>
    <w:rsid w:val="00C82589"/>
    <w:rsid w:val="00C83DE5"/>
    <w:rsid w:val="00C83FCF"/>
    <w:rsid w:val="00C8505D"/>
    <w:rsid w:val="00C86325"/>
    <w:rsid w:val="00C8643C"/>
    <w:rsid w:val="00C873E4"/>
    <w:rsid w:val="00C87A1E"/>
    <w:rsid w:val="00C9091E"/>
    <w:rsid w:val="00C90A89"/>
    <w:rsid w:val="00C90EE7"/>
    <w:rsid w:val="00C93947"/>
    <w:rsid w:val="00C94A79"/>
    <w:rsid w:val="00C95253"/>
    <w:rsid w:val="00C95624"/>
    <w:rsid w:val="00C957BC"/>
    <w:rsid w:val="00C9617D"/>
    <w:rsid w:val="00C96D6E"/>
    <w:rsid w:val="00CA114E"/>
    <w:rsid w:val="00CA2CCD"/>
    <w:rsid w:val="00CA2EA3"/>
    <w:rsid w:val="00CA66C2"/>
    <w:rsid w:val="00CB0264"/>
    <w:rsid w:val="00CB0419"/>
    <w:rsid w:val="00CB0B19"/>
    <w:rsid w:val="00CB1C0C"/>
    <w:rsid w:val="00CB3951"/>
    <w:rsid w:val="00CB3DE9"/>
    <w:rsid w:val="00CB70CE"/>
    <w:rsid w:val="00CC0521"/>
    <w:rsid w:val="00CC5023"/>
    <w:rsid w:val="00CC5260"/>
    <w:rsid w:val="00CC5DFC"/>
    <w:rsid w:val="00CC6D24"/>
    <w:rsid w:val="00CD0F7A"/>
    <w:rsid w:val="00CD2045"/>
    <w:rsid w:val="00CD337F"/>
    <w:rsid w:val="00CD3C41"/>
    <w:rsid w:val="00CD3FB0"/>
    <w:rsid w:val="00CD4CA4"/>
    <w:rsid w:val="00CD6A6A"/>
    <w:rsid w:val="00CD7194"/>
    <w:rsid w:val="00CD7270"/>
    <w:rsid w:val="00CD7C50"/>
    <w:rsid w:val="00CE03D7"/>
    <w:rsid w:val="00CE0438"/>
    <w:rsid w:val="00CE11A0"/>
    <w:rsid w:val="00CE1A8E"/>
    <w:rsid w:val="00CE21EA"/>
    <w:rsid w:val="00CE23AC"/>
    <w:rsid w:val="00CE4EB8"/>
    <w:rsid w:val="00CE5608"/>
    <w:rsid w:val="00CE64B9"/>
    <w:rsid w:val="00CE6E6A"/>
    <w:rsid w:val="00CF0411"/>
    <w:rsid w:val="00CF1559"/>
    <w:rsid w:val="00CF1F0C"/>
    <w:rsid w:val="00CF29D9"/>
    <w:rsid w:val="00CF2FDE"/>
    <w:rsid w:val="00CF34A8"/>
    <w:rsid w:val="00CF708F"/>
    <w:rsid w:val="00CF7693"/>
    <w:rsid w:val="00CF7AF1"/>
    <w:rsid w:val="00CF7BAD"/>
    <w:rsid w:val="00CF7D9F"/>
    <w:rsid w:val="00CF7DAA"/>
    <w:rsid w:val="00CF7EE7"/>
    <w:rsid w:val="00D035B6"/>
    <w:rsid w:val="00D03A86"/>
    <w:rsid w:val="00D03F78"/>
    <w:rsid w:val="00D04637"/>
    <w:rsid w:val="00D04C16"/>
    <w:rsid w:val="00D0534E"/>
    <w:rsid w:val="00D05EE7"/>
    <w:rsid w:val="00D0757D"/>
    <w:rsid w:val="00D07E88"/>
    <w:rsid w:val="00D118F9"/>
    <w:rsid w:val="00D12B5C"/>
    <w:rsid w:val="00D13AA8"/>
    <w:rsid w:val="00D14A4F"/>
    <w:rsid w:val="00D164EB"/>
    <w:rsid w:val="00D16538"/>
    <w:rsid w:val="00D16E97"/>
    <w:rsid w:val="00D20725"/>
    <w:rsid w:val="00D207AB"/>
    <w:rsid w:val="00D21670"/>
    <w:rsid w:val="00D21999"/>
    <w:rsid w:val="00D21ABC"/>
    <w:rsid w:val="00D21B1A"/>
    <w:rsid w:val="00D2243F"/>
    <w:rsid w:val="00D23191"/>
    <w:rsid w:val="00D2405B"/>
    <w:rsid w:val="00D24547"/>
    <w:rsid w:val="00D26DCC"/>
    <w:rsid w:val="00D27A2B"/>
    <w:rsid w:val="00D30409"/>
    <w:rsid w:val="00D30BEC"/>
    <w:rsid w:val="00D32339"/>
    <w:rsid w:val="00D329C3"/>
    <w:rsid w:val="00D32F31"/>
    <w:rsid w:val="00D331B3"/>
    <w:rsid w:val="00D33678"/>
    <w:rsid w:val="00D3398F"/>
    <w:rsid w:val="00D33BE5"/>
    <w:rsid w:val="00D34464"/>
    <w:rsid w:val="00D349D5"/>
    <w:rsid w:val="00D3505E"/>
    <w:rsid w:val="00D355BA"/>
    <w:rsid w:val="00D35C56"/>
    <w:rsid w:val="00D360A9"/>
    <w:rsid w:val="00D365F1"/>
    <w:rsid w:val="00D404F0"/>
    <w:rsid w:val="00D41877"/>
    <w:rsid w:val="00D4246B"/>
    <w:rsid w:val="00D42CC6"/>
    <w:rsid w:val="00D43078"/>
    <w:rsid w:val="00D43C27"/>
    <w:rsid w:val="00D43FEC"/>
    <w:rsid w:val="00D44DA8"/>
    <w:rsid w:val="00D4632F"/>
    <w:rsid w:val="00D463E2"/>
    <w:rsid w:val="00D46503"/>
    <w:rsid w:val="00D474A1"/>
    <w:rsid w:val="00D47FAD"/>
    <w:rsid w:val="00D5056E"/>
    <w:rsid w:val="00D509EA"/>
    <w:rsid w:val="00D52201"/>
    <w:rsid w:val="00D52C9E"/>
    <w:rsid w:val="00D53CC3"/>
    <w:rsid w:val="00D53CF5"/>
    <w:rsid w:val="00D54E14"/>
    <w:rsid w:val="00D54FF9"/>
    <w:rsid w:val="00D55449"/>
    <w:rsid w:val="00D55E5F"/>
    <w:rsid w:val="00D56415"/>
    <w:rsid w:val="00D567A7"/>
    <w:rsid w:val="00D56D42"/>
    <w:rsid w:val="00D57739"/>
    <w:rsid w:val="00D57C9D"/>
    <w:rsid w:val="00D60067"/>
    <w:rsid w:val="00D630F9"/>
    <w:rsid w:val="00D632CD"/>
    <w:rsid w:val="00D6458B"/>
    <w:rsid w:val="00D6652B"/>
    <w:rsid w:val="00D66675"/>
    <w:rsid w:val="00D6787F"/>
    <w:rsid w:val="00D70207"/>
    <w:rsid w:val="00D71094"/>
    <w:rsid w:val="00D730C5"/>
    <w:rsid w:val="00D73198"/>
    <w:rsid w:val="00D73EE6"/>
    <w:rsid w:val="00D74373"/>
    <w:rsid w:val="00D7529D"/>
    <w:rsid w:val="00D75505"/>
    <w:rsid w:val="00D75EEF"/>
    <w:rsid w:val="00D77432"/>
    <w:rsid w:val="00D77E40"/>
    <w:rsid w:val="00D80306"/>
    <w:rsid w:val="00D8086F"/>
    <w:rsid w:val="00D81BD1"/>
    <w:rsid w:val="00D82FE7"/>
    <w:rsid w:val="00D8377F"/>
    <w:rsid w:val="00D83E7A"/>
    <w:rsid w:val="00D8625B"/>
    <w:rsid w:val="00D8728F"/>
    <w:rsid w:val="00D8765A"/>
    <w:rsid w:val="00D876DF"/>
    <w:rsid w:val="00D90DEC"/>
    <w:rsid w:val="00D914C3"/>
    <w:rsid w:val="00D929F0"/>
    <w:rsid w:val="00D92CD7"/>
    <w:rsid w:val="00D93077"/>
    <w:rsid w:val="00D95F42"/>
    <w:rsid w:val="00D96C39"/>
    <w:rsid w:val="00DA0574"/>
    <w:rsid w:val="00DA1363"/>
    <w:rsid w:val="00DA185F"/>
    <w:rsid w:val="00DA381E"/>
    <w:rsid w:val="00DA39D6"/>
    <w:rsid w:val="00DA7554"/>
    <w:rsid w:val="00DB1A23"/>
    <w:rsid w:val="00DB3743"/>
    <w:rsid w:val="00DB4DD3"/>
    <w:rsid w:val="00DB5707"/>
    <w:rsid w:val="00DB615D"/>
    <w:rsid w:val="00DB68C8"/>
    <w:rsid w:val="00DB6CE1"/>
    <w:rsid w:val="00DB7130"/>
    <w:rsid w:val="00DC1ABB"/>
    <w:rsid w:val="00DC1ED2"/>
    <w:rsid w:val="00DC1FD3"/>
    <w:rsid w:val="00DC2784"/>
    <w:rsid w:val="00DC2D56"/>
    <w:rsid w:val="00DC4582"/>
    <w:rsid w:val="00DC5EB2"/>
    <w:rsid w:val="00DD019A"/>
    <w:rsid w:val="00DD2A60"/>
    <w:rsid w:val="00DD39AF"/>
    <w:rsid w:val="00DD443E"/>
    <w:rsid w:val="00DD5D29"/>
    <w:rsid w:val="00DE0A08"/>
    <w:rsid w:val="00DE17F7"/>
    <w:rsid w:val="00DE1DCF"/>
    <w:rsid w:val="00DE1E03"/>
    <w:rsid w:val="00DE3904"/>
    <w:rsid w:val="00DE43AA"/>
    <w:rsid w:val="00DE48DA"/>
    <w:rsid w:val="00DE495B"/>
    <w:rsid w:val="00DE4A51"/>
    <w:rsid w:val="00DF0B20"/>
    <w:rsid w:val="00DF1302"/>
    <w:rsid w:val="00DF13AB"/>
    <w:rsid w:val="00DF4926"/>
    <w:rsid w:val="00DF4A44"/>
    <w:rsid w:val="00DF5E7D"/>
    <w:rsid w:val="00DF6378"/>
    <w:rsid w:val="00DF638D"/>
    <w:rsid w:val="00DF6D54"/>
    <w:rsid w:val="00DF6FFC"/>
    <w:rsid w:val="00DF7154"/>
    <w:rsid w:val="00E00446"/>
    <w:rsid w:val="00E00B57"/>
    <w:rsid w:val="00E0101E"/>
    <w:rsid w:val="00E01814"/>
    <w:rsid w:val="00E01BDB"/>
    <w:rsid w:val="00E02071"/>
    <w:rsid w:val="00E0285C"/>
    <w:rsid w:val="00E03156"/>
    <w:rsid w:val="00E032D5"/>
    <w:rsid w:val="00E0353A"/>
    <w:rsid w:val="00E03C2F"/>
    <w:rsid w:val="00E03C4D"/>
    <w:rsid w:val="00E0628C"/>
    <w:rsid w:val="00E06911"/>
    <w:rsid w:val="00E11B8E"/>
    <w:rsid w:val="00E127E7"/>
    <w:rsid w:val="00E128AA"/>
    <w:rsid w:val="00E146C9"/>
    <w:rsid w:val="00E1745E"/>
    <w:rsid w:val="00E2082C"/>
    <w:rsid w:val="00E21AF1"/>
    <w:rsid w:val="00E21F21"/>
    <w:rsid w:val="00E21F55"/>
    <w:rsid w:val="00E226CD"/>
    <w:rsid w:val="00E22F17"/>
    <w:rsid w:val="00E249C2"/>
    <w:rsid w:val="00E25869"/>
    <w:rsid w:val="00E2619B"/>
    <w:rsid w:val="00E26734"/>
    <w:rsid w:val="00E30F57"/>
    <w:rsid w:val="00E324C6"/>
    <w:rsid w:val="00E32751"/>
    <w:rsid w:val="00E33804"/>
    <w:rsid w:val="00E33992"/>
    <w:rsid w:val="00E34FD5"/>
    <w:rsid w:val="00E36F77"/>
    <w:rsid w:val="00E37724"/>
    <w:rsid w:val="00E3798A"/>
    <w:rsid w:val="00E41A3D"/>
    <w:rsid w:val="00E424BE"/>
    <w:rsid w:val="00E428A2"/>
    <w:rsid w:val="00E436FC"/>
    <w:rsid w:val="00E44533"/>
    <w:rsid w:val="00E44A93"/>
    <w:rsid w:val="00E45EDD"/>
    <w:rsid w:val="00E46693"/>
    <w:rsid w:val="00E46EA8"/>
    <w:rsid w:val="00E46F55"/>
    <w:rsid w:val="00E50961"/>
    <w:rsid w:val="00E50999"/>
    <w:rsid w:val="00E5118C"/>
    <w:rsid w:val="00E51254"/>
    <w:rsid w:val="00E51FDE"/>
    <w:rsid w:val="00E52ECB"/>
    <w:rsid w:val="00E532B0"/>
    <w:rsid w:val="00E539AB"/>
    <w:rsid w:val="00E55DFA"/>
    <w:rsid w:val="00E5693E"/>
    <w:rsid w:val="00E56D9F"/>
    <w:rsid w:val="00E604D6"/>
    <w:rsid w:val="00E6080F"/>
    <w:rsid w:val="00E6089B"/>
    <w:rsid w:val="00E60B15"/>
    <w:rsid w:val="00E6130C"/>
    <w:rsid w:val="00E61614"/>
    <w:rsid w:val="00E6192C"/>
    <w:rsid w:val="00E62DD9"/>
    <w:rsid w:val="00E63690"/>
    <w:rsid w:val="00E63A73"/>
    <w:rsid w:val="00E64B69"/>
    <w:rsid w:val="00E67A48"/>
    <w:rsid w:val="00E70186"/>
    <w:rsid w:val="00E7035F"/>
    <w:rsid w:val="00E72D78"/>
    <w:rsid w:val="00E73DB9"/>
    <w:rsid w:val="00E74260"/>
    <w:rsid w:val="00E7445B"/>
    <w:rsid w:val="00E75A55"/>
    <w:rsid w:val="00E779BA"/>
    <w:rsid w:val="00E812AE"/>
    <w:rsid w:val="00E825D1"/>
    <w:rsid w:val="00E83962"/>
    <w:rsid w:val="00E8399A"/>
    <w:rsid w:val="00E84AAC"/>
    <w:rsid w:val="00E8578E"/>
    <w:rsid w:val="00E85B1C"/>
    <w:rsid w:val="00E85BAC"/>
    <w:rsid w:val="00E87755"/>
    <w:rsid w:val="00E87A65"/>
    <w:rsid w:val="00E9001C"/>
    <w:rsid w:val="00E903BD"/>
    <w:rsid w:val="00E9197A"/>
    <w:rsid w:val="00E91B2F"/>
    <w:rsid w:val="00E91BF6"/>
    <w:rsid w:val="00E91D41"/>
    <w:rsid w:val="00E92C05"/>
    <w:rsid w:val="00E932E7"/>
    <w:rsid w:val="00E93B99"/>
    <w:rsid w:val="00E96DA3"/>
    <w:rsid w:val="00E972F6"/>
    <w:rsid w:val="00EA0354"/>
    <w:rsid w:val="00EA08E7"/>
    <w:rsid w:val="00EA098A"/>
    <w:rsid w:val="00EA0C19"/>
    <w:rsid w:val="00EA18F3"/>
    <w:rsid w:val="00EA2099"/>
    <w:rsid w:val="00EA31A0"/>
    <w:rsid w:val="00EA4075"/>
    <w:rsid w:val="00EA4C12"/>
    <w:rsid w:val="00EA5587"/>
    <w:rsid w:val="00EA7011"/>
    <w:rsid w:val="00EA7544"/>
    <w:rsid w:val="00EA7F2F"/>
    <w:rsid w:val="00EB0E75"/>
    <w:rsid w:val="00EB1819"/>
    <w:rsid w:val="00EB1EC7"/>
    <w:rsid w:val="00EB3F6D"/>
    <w:rsid w:val="00EB45B5"/>
    <w:rsid w:val="00EB48B8"/>
    <w:rsid w:val="00EB4AD6"/>
    <w:rsid w:val="00EB50BB"/>
    <w:rsid w:val="00EB546F"/>
    <w:rsid w:val="00EB578A"/>
    <w:rsid w:val="00EB5FEC"/>
    <w:rsid w:val="00EB61C6"/>
    <w:rsid w:val="00EB702F"/>
    <w:rsid w:val="00EB7322"/>
    <w:rsid w:val="00EB7406"/>
    <w:rsid w:val="00EB7DE9"/>
    <w:rsid w:val="00EC0572"/>
    <w:rsid w:val="00EC0761"/>
    <w:rsid w:val="00EC096D"/>
    <w:rsid w:val="00EC16A2"/>
    <w:rsid w:val="00EC3231"/>
    <w:rsid w:val="00EC3261"/>
    <w:rsid w:val="00EC343A"/>
    <w:rsid w:val="00EC373C"/>
    <w:rsid w:val="00ED0031"/>
    <w:rsid w:val="00ED0518"/>
    <w:rsid w:val="00ED0E0C"/>
    <w:rsid w:val="00ED1118"/>
    <w:rsid w:val="00ED2831"/>
    <w:rsid w:val="00ED3D3C"/>
    <w:rsid w:val="00ED4D41"/>
    <w:rsid w:val="00ED59D6"/>
    <w:rsid w:val="00ED5EAD"/>
    <w:rsid w:val="00ED7D5F"/>
    <w:rsid w:val="00EE3D70"/>
    <w:rsid w:val="00EE77DD"/>
    <w:rsid w:val="00EE7FA5"/>
    <w:rsid w:val="00EF2941"/>
    <w:rsid w:val="00EF3339"/>
    <w:rsid w:val="00EF34C4"/>
    <w:rsid w:val="00EF41BC"/>
    <w:rsid w:val="00EF4850"/>
    <w:rsid w:val="00EF4A31"/>
    <w:rsid w:val="00EF4A7B"/>
    <w:rsid w:val="00EF53EE"/>
    <w:rsid w:val="00EF60A0"/>
    <w:rsid w:val="00EF6181"/>
    <w:rsid w:val="00EF74E2"/>
    <w:rsid w:val="00EF77A4"/>
    <w:rsid w:val="00F02114"/>
    <w:rsid w:val="00F0350F"/>
    <w:rsid w:val="00F03C7A"/>
    <w:rsid w:val="00F0442A"/>
    <w:rsid w:val="00F048CF"/>
    <w:rsid w:val="00F049EE"/>
    <w:rsid w:val="00F04EE0"/>
    <w:rsid w:val="00F0501F"/>
    <w:rsid w:val="00F05200"/>
    <w:rsid w:val="00F05446"/>
    <w:rsid w:val="00F06BA1"/>
    <w:rsid w:val="00F06DAC"/>
    <w:rsid w:val="00F12266"/>
    <w:rsid w:val="00F123C8"/>
    <w:rsid w:val="00F1374F"/>
    <w:rsid w:val="00F1500E"/>
    <w:rsid w:val="00F16A29"/>
    <w:rsid w:val="00F16FA2"/>
    <w:rsid w:val="00F20615"/>
    <w:rsid w:val="00F20F06"/>
    <w:rsid w:val="00F21224"/>
    <w:rsid w:val="00F21677"/>
    <w:rsid w:val="00F22149"/>
    <w:rsid w:val="00F228CF"/>
    <w:rsid w:val="00F22B31"/>
    <w:rsid w:val="00F22E21"/>
    <w:rsid w:val="00F239F6"/>
    <w:rsid w:val="00F24B20"/>
    <w:rsid w:val="00F264FA"/>
    <w:rsid w:val="00F27F55"/>
    <w:rsid w:val="00F31CA3"/>
    <w:rsid w:val="00F3218D"/>
    <w:rsid w:val="00F322AE"/>
    <w:rsid w:val="00F322DD"/>
    <w:rsid w:val="00F32CB5"/>
    <w:rsid w:val="00F33055"/>
    <w:rsid w:val="00F35F13"/>
    <w:rsid w:val="00F35F57"/>
    <w:rsid w:val="00F365E2"/>
    <w:rsid w:val="00F37039"/>
    <w:rsid w:val="00F37694"/>
    <w:rsid w:val="00F37EDC"/>
    <w:rsid w:val="00F40394"/>
    <w:rsid w:val="00F40B11"/>
    <w:rsid w:val="00F40D14"/>
    <w:rsid w:val="00F422D2"/>
    <w:rsid w:val="00F447A9"/>
    <w:rsid w:val="00F45390"/>
    <w:rsid w:val="00F4574D"/>
    <w:rsid w:val="00F46848"/>
    <w:rsid w:val="00F5111A"/>
    <w:rsid w:val="00F5230D"/>
    <w:rsid w:val="00F52C64"/>
    <w:rsid w:val="00F53405"/>
    <w:rsid w:val="00F53905"/>
    <w:rsid w:val="00F545FE"/>
    <w:rsid w:val="00F54BA0"/>
    <w:rsid w:val="00F5696E"/>
    <w:rsid w:val="00F56AD6"/>
    <w:rsid w:val="00F6199E"/>
    <w:rsid w:val="00F61A39"/>
    <w:rsid w:val="00F62A6D"/>
    <w:rsid w:val="00F62A73"/>
    <w:rsid w:val="00F636E9"/>
    <w:rsid w:val="00F64A78"/>
    <w:rsid w:val="00F6544C"/>
    <w:rsid w:val="00F66362"/>
    <w:rsid w:val="00F6700A"/>
    <w:rsid w:val="00F670F8"/>
    <w:rsid w:val="00F674C5"/>
    <w:rsid w:val="00F70275"/>
    <w:rsid w:val="00F72CB0"/>
    <w:rsid w:val="00F72F38"/>
    <w:rsid w:val="00F735C6"/>
    <w:rsid w:val="00F74386"/>
    <w:rsid w:val="00F745FA"/>
    <w:rsid w:val="00F74B32"/>
    <w:rsid w:val="00F75734"/>
    <w:rsid w:val="00F76026"/>
    <w:rsid w:val="00F818FF"/>
    <w:rsid w:val="00F81D72"/>
    <w:rsid w:val="00F85A40"/>
    <w:rsid w:val="00F86F75"/>
    <w:rsid w:val="00F90698"/>
    <w:rsid w:val="00F909CD"/>
    <w:rsid w:val="00F90B7E"/>
    <w:rsid w:val="00F90EC9"/>
    <w:rsid w:val="00F9126F"/>
    <w:rsid w:val="00F934A9"/>
    <w:rsid w:val="00F93928"/>
    <w:rsid w:val="00F96A00"/>
    <w:rsid w:val="00F97F1E"/>
    <w:rsid w:val="00FA0206"/>
    <w:rsid w:val="00FA3E1F"/>
    <w:rsid w:val="00FA3FC9"/>
    <w:rsid w:val="00FA43D7"/>
    <w:rsid w:val="00FA4806"/>
    <w:rsid w:val="00FA5D4F"/>
    <w:rsid w:val="00FA5F33"/>
    <w:rsid w:val="00FA61ED"/>
    <w:rsid w:val="00FA7E55"/>
    <w:rsid w:val="00FB07C7"/>
    <w:rsid w:val="00FB0825"/>
    <w:rsid w:val="00FB3B23"/>
    <w:rsid w:val="00FB46BE"/>
    <w:rsid w:val="00FB5723"/>
    <w:rsid w:val="00FB6C8C"/>
    <w:rsid w:val="00FB6DAF"/>
    <w:rsid w:val="00FB769B"/>
    <w:rsid w:val="00FC0BC0"/>
    <w:rsid w:val="00FC0F53"/>
    <w:rsid w:val="00FC27F5"/>
    <w:rsid w:val="00FC3E7C"/>
    <w:rsid w:val="00FC40F4"/>
    <w:rsid w:val="00FC442E"/>
    <w:rsid w:val="00FC4EEE"/>
    <w:rsid w:val="00FC59DB"/>
    <w:rsid w:val="00FC5C41"/>
    <w:rsid w:val="00FC6168"/>
    <w:rsid w:val="00FC6D94"/>
    <w:rsid w:val="00FC7DFA"/>
    <w:rsid w:val="00FD03C9"/>
    <w:rsid w:val="00FD0F2F"/>
    <w:rsid w:val="00FD132A"/>
    <w:rsid w:val="00FD325B"/>
    <w:rsid w:val="00FD38BA"/>
    <w:rsid w:val="00FD3CF1"/>
    <w:rsid w:val="00FD4157"/>
    <w:rsid w:val="00FD5C71"/>
    <w:rsid w:val="00FD5C9A"/>
    <w:rsid w:val="00FD650A"/>
    <w:rsid w:val="00FD657D"/>
    <w:rsid w:val="00FE0002"/>
    <w:rsid w:val="00FE00BF"/>
    <w:rsid w:val="00FE033E"/>
    <w:rsid w:val="00FE0E87"/>
    <w:rsid w:val="00FE1B19"/>
    <w:rsid w:val="00FE4E20"/>
    <w:rsid w:val="00FE52CA"/>
    <w:rsid w:val="00FE6028"/>
    <w:rsid w:val="00FE6246"/>
    <w:rsid w:val="00FF208F"/>
    <w:rsid w:val="00FF20C0"/>
    <w:rsid w:val="00FF213F"/>
    <w:rsid w:val="00FF22C8"/>
    <w:rsid w:val="00FF353C"/>
    <w:rsid w:val="00FF4152"/>
    <w:rsid w:val="00FF45EA"/>
    <w:rsid w:val="00FF4DB9"/>
    <w:rsid w:val="00FF55B8"/>
    <w:rsid w:val="00FF586A"/>
    <w:rsid w:val="00FF5DE7"/>
    <w:rsid w:val="00FF79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2DB01A3"/>
  <w15:docId w15:val="{3D2A3A63-E595-41E6-944E-49100028C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06541"/>
    <w:pPr>
      <w:spacing w:line="280" w:lineRule="exact"/>
    </w:pPr>
    <w:rPr>
      <w:rFonts w:ascii="Gill Sans MT" w:hAnsi="Gill Sans MT"/>
    </w:rPr>
  </w:style>
  <w:style w:type="paragraph" w:styleId="Heading1">
    <w:name w:val="heading 1"/>
    <w:basedOn w:val="Title"/>
    <w:next w:val="Normal"/>
    <w:link w:val="Heading1Char"/>
    <w:uiPriority w:val="9"/>
    <w:qFormat/>
    <w:rsid w:val="00106541"/>
    <w:pPr>
      <w:spacing w:after="400"/>
      <w:outlineLvl w:val="0"/>
    </w:pPr>
    <w:rPr>
      <w:color w:val="002A6C" w:themeColor="text2"/>
    </w:rPr>
  </w:style>
  <w:style w:type="paragraph" w:styleId="Heading2">
    <w:name w:val="heading 2"/>
    <w:basedOn w:val="Normal"/>
    <w:next w:val="Normal"/>
    <w:link w:val="Heading2Char"/>
    <w:uiPriority w:val="9"/>
    <w:unhideWhenUsed/>
    <w:qFormat/>
    <w:rsid w:val="00106541"/>
    <w:pPr>
      <w:spacing w:before="400" w:after="0" w:line="320" w:lineRule="exact"/>
      <w:outlineLvl w:val="1"/>
    </w:pPr>
    <w:rPr>
      <w:b/>
      <w:color w:val="666666" w:themeColor="accent1"/>
      <w:spacing w:val="-10"/>
      <w:sz w:val="28"/>
    </w:rPr>
  </w:style>
  <w:style w:type="paragraph" w:styleId="Heading3">
    <w:name w:val="heading 3"/>
    <w:basedOn w:val="Normal"/>
    <w:next w:val="Normal"/>
    <w:link w:val="Heading3Char"/>
    <w:uiPriority w:val="9"/>
    <w:unhideWhenUsed/>
    <w:qFormat/>
    <w:rsid w:val="00106541"/>
    <w:pPr>
      <w:spacing w:before="400" w:after="0"/>
      <w:outlineLvl w:val="2"/>
    </w:pPr>
    <w:rPr>
      <w:b/>
      <w:caps/>
      <w:color w:val="C2113A" w:themeColor="background2"/>
      <w:spacing w:val="-6"/>
    </w:rPr>
  </w:style>
  <w:style w:type="paragraph" w:styleId="Heading4">
    <w:name w:val="heading 4"/>
    <w:basedOn w:val="Heading3"/>
    <w:next w:val="Normal"/>
    <w:link w:val="Heading4Char"/>
    <w:uiPriority w:val="9"/>
    <w:unhideWhenUsed/>
    <w:qFormat/>
    <w:rsid w:val="00106541"/>
    <w:pPr>
      <w:outlineLvl w:val="3"/>
    </w:pPr>
    <w:rPr>
      <w:b w:val="0"/>
      <w:color w:val="002A6C" w:themeColor="text2"/>
    </w:rPr>
  </w:style>
  <w:style w:type="paragraph" w:styleId="Heading5">
    <w:name w:val="heading 5"/>
    <w:basedOn w:val="Heading3"/>
    <w:next w:val="Normal"/>
    <w:link w:val="Heading5Char"/>
    <w:uiPriority w:val="9"/>
    <w:semiHidden/>
    <w:unhideWhenUsed/>
    <w:qFormat/>
    <w:rsid w:val="00106541"/>
    <w:pPr>
      <w:spacing w:before="120"/>
      <w:outlineLvl w:val="4"/>
    </w:pPr>
    <w:rPr>
      <w:caps w:val="0"/>
      <w:color w:val="000000" w:themeColor="text1"/>
    </w:rPr>
  </w:style>
  <w:style w:type="paragraph" w:styleId="Heading6">
    <w:name w:val="heading 6"/>
    <w:basedOn w:val="Normal"/>
    <w:next w:val="Normal"/>
    <w:link w:val="Heading6Char"/>
    <w:uiPriority w:val="9"/>
    <w:semiHidden/>
    <w:unhideWhenUsed/>
    <w:qFormat/>
    <w:rsid w:val="00106541"/>
    <w:pPr>
      <w:keepNext/>
      <w:keepLines/>
      <w:spacing w:before="40" w:after="0"/>
      <w:outlineLvl w:val="5"/>
    </w:pPr>
    <w:rPr>
      <w:rFonts w:asciiTheme="majorHAnsi" w:eastAsiaTheme="majorEastAsia" w:hAnsiTheme="majorHAnsi" w:cstheme="majorBidi"/>
      <w:b/>
      <w:i/>
      <w:color w:val="323232"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06541"/>
    <w:pPr>
      <w:spacing w:after="0" w:line="760" w:lineRule="exact"/>
    </w:pPr>
    <w:rPr>
      <w:spacing w:val="-14"/>
      <w:sz w:val="72"/>
    </w:rPr>
  </w:style>
  <w:style w:type="character" w:customStyle="1" w:styleId="TitleChar">
    <w:name w:val="Title Char"/>
    <w:basedOn w:val="DefaultParagraphFont"/>
    <w:link w:val="Title"/>
    <w:uiPriority w:val="10"/>
    <w:rsid w:val="00106541"/>
    <w:rPr>
      <w:rFonts w:ascii="Gill Sans MT" w:hAnsi="Gill Sans MT"/>
      <w:spacing w:val="-14"/>
      <w:sz w:val="72"/>
    </w:rPr>
  </w:style>
  <w:style w:type="character" w:customStyle="1" w:styleId="Heading1Char">
    <w:name w:val="Heading 1 Char"/>
    <w:basedOn w:val="DefaultParagraphFont"/>
    <w:link w:val="Heading1"/>
    <w:uiPriority w:val="9"/>
    <w:rsid w:val="00106541"/>
    <w:rPr>
      <w:rFonts w:ascii="Gill Sans MT" w:hAnsi="Gill Sans MT"/>
      <w:color w:val="002A6C" w:themeColor="text2"/>
      <w:spacing w:val="-14"/>
      <w:sz w:val="72"/>
    </w:rPr>
  </w:style>
  <w:style w:type="character" w:customStyle="1" w:styleId="Heading2Char">
    <w:name w:val="Heading 2 Char"/>
    <w:basedOn w:val="DefaultParagraphFont"/>
    <w:link w:val="Heading2"/>
    <w:uiPriority w:val="9"/>
    <w:rsid w:val="00106541"/>
    <w:rPr>
      <w:rFonts w:ascii="Gill Sans MT" w:hAnsi="Gill Sans MT"/>
      <w:b/>
      <w:color w:val="666666" w:themeColor="accent1"/>
      <w:spacing w:val="-10"/>
      <w:sz w:val="28"/>
    </w:rPr>
  </w:style>
  <w:style w:type="character" w:customStyle="1" w:styleId="Heading3Char">
    <w:name w:val="Heading 3 Char"/>
    <w:basedOn w:val="DefaultParagraphFont"/>
    <w:link w:val="Heading3"/>
    <w:uiPriority w:val="9"/>
    <w:rsid w:val="00106541"/>
    <w:rPr>
      <w:rFonts w:ascii="Gill Sans MT" w:hAnsi="Gill Sans MT"/>
      <w:b/>
      <w:caps/>
      <w:color w:val="C2113A" w:themeColor="background2"/>
      <w:spacing w:val="-6"/>
    </w:rPr>
  </w:style>
  <w:style w:type="character" w:customStyle="1" w:styleId="Heading4Char">
    <w:name w:val="Heading 4 Char"/>
    <w:basedOn w:val="DefaultParagraphFont"/>
    <w:link w:val="Heading4"/>
    <w:uiPriority w:val="9"/>
    <w:rsid w:val="00106541"/>
    <w:rPr>
      <w:rFonts w:ascii="Gill Sans MT" w:hAnsi="Gill Sans MT"/>
      <w:caps/>
      <w:color w:val="002A6C" w:themeColor="text2"/>
      <w:spacing w:val="-6"/>
    </w:rPr>
  </w:style>
  <w:style w:type="character" w:customStyle="1" w:styleId="Heading5Char">
    <w:name w:val="Heading 5 Char"/>
    <w:basedOn w:val="DefaultParagraphFont"/>
    <w:link w:val="Heading5"/>
    <w:uiPriority w:val="9"/>
    <w:semiHidden/>
    <w:rsid w:val="00106541"/>
    <w:rPr>
      <w:rFonts w:ascii="Gill Sans MT" w:hAnsi="Gill Sans MT"/>
      <w:b/>
      <w:color w:val="000000" w:themeColor="text1"/>
      <w:spacing w:val="-6"/>
    </w:rPr>
  </w:style>
  <w:style w:type="character" w:customStyle="1" w:styleId="Heading6Char">
    <w:name w:val="Heading 6 Char"/>
    <w:basedOn w:val="DefaultParagraphFont"/>
    <w:link w:val="Heading6"/>
    <w:uiPriority w:val="9"/>
    <w:semiHidden/>
    <w:rsid w:val="00106541"/>
    <w:rPr>
      <w:rFonts w:asciiTheme="majorHAnsi" w:eastAsiaTheme="majorEastAsia" w:hAnsiTheme="majorHAnsi" w:cstheme="majorBidi"/>
      <w:b/>
      <w:i/>
      <w:color w:val="323232" w:themeColor="accent1" w:themeShade="7F"/>
    </w:rPr>
  </w:style>
  <w:style w:type="character" w:styleId="FootnoteReference">
    <w:name w:val="footnote reference"/>
    <w:aliases w:val="16 Point,Superscript 6 Point,BVI fnr,ftref, BVI fnr,Footnote Reference1"/>
    <w:basedOn w:val="DefaultParagraphFont"/>
    <w:uiPriority w:val="99"/>
    <w:unhideWhenUsed/>
    <w:rsid w:val="008C1327"/>
    <w:rPr>
      <w:vertAlign w:val="superscript"/>
    </w:rPr>
  </w:style>
  <w:style w:type="paragraph" w:styleId="CommentText">
    <w:name w:val="annotation text"/>
    <w:basedOn w:val="Normal"/>
    <w:link w:val="CommentTextChar"/>
    <w:uiPriority w:val="99"/>
    <w:unhideWhenUsed/>
    <w:rsid w:val="008C1327"/>
  </w:style>
  <w:style w:type="character" w:customStyle="1" w:styleId="CommentTextChar">
    <w:name w:val="Comment Text Char"/>
    <w:basedOn w:val="DefaultParagraphFont"/>
    <w:link w:val="CommentText"/>
    <w:uiPriority w:val="99"/>
    <w:rsid w:val="008C1327"/>
    <w:rPr>
      <w:rFonts w:ascii="Gill Sans MT" w:hAnsi="Gill Sans MT"/>
    </w:rPr>
  </w:style>
  <w:style w:type="paragraph" w:customStyle="1" w:styleId="Footnote">
    <w:name w:val="Footnote"/>
    <w:basedOn w:val="FootnoteText"/>
    <w:link w:val="FootnoteChar"/>
    <w:qFormat/>
    <w:rsid w:val="00106541"/>
    <w:pPr>
      <w:tabs>
        <w:tab w:val="left" w:pos="180"/>
      </w:tabs>
      <w:spacing w:after="100" w:line="180" w:lineRule="exact"/>
      <w:ind w:left="187" w:hanging="187"/>
    </w:pPr>
    <w:rPr>
      <w:sz w:val="16"/>
      <w:szCs w:val="16"/>
    </w:rPr>
  </w:style>
  <w:style w:type="paragraph" w:styleId="FootnoteText">
    <w:name w:val="footnote text"/>
    <w:basedOn w:val="Normal"/>
    <w:link w:val="FootnoteTextChar"/>
    <w:uiPriority w:val="99"/>
    <w:unhideWhenUsed/>
    <w:rsid w:val="008C1327"/>
    <w:pPr>
      <w:spacing w:after="0" w:line="240" w:lineRule="auto"/>
    </w:pPr>
    <w:rPr>
      <w:sz w:val="20"/>
      <w:szCs w:val="20"/>
    </w:rPr>
  </w:style>
  <w:style w:type="character" w:customStyle="1" w:styleId="FootnoteTextChar">
    <w:name w:val="Footnote Text Char"/>
    <w:basedOn w:val="DefaultParagraphFont"/>
    <w:link w:val="FootnoteText"/>
    <w:uiPriority w:val="99"/>
    <w:rsid w:val="008C1327"/>
    <w:rPr>
      <w:sz w:val="20"/>
      <w:szCs w:val="20"/>
    </w:rPr>
  </w:style>
  <w:style w:type="character" w:customStyle="1" w:styleId="FootnoteChar">
    <w:name w:val="Footnote Char"/>
    <w:basedOn w:val="DefaultParagraphFont"/>
    <w:link w:val="Footnote"/>
    <w:rsid w:val="00106541"/>
    <w:rPr>
      <w:rFonts w:ascii="Gill Sans MT" w:hAnsi="Gill Sans MT"/>
      <w:sz w:val="16"/>
      <w:szCs w:val="16"/>
    </w:rPr>
  </w:style>
  <w:style w:type="paragraph" w:styleId="ListNumber">
    <w:name w:val="List Number"/>
    <w:basedOn w:val="Normal"/>
    <w:uiPriority w:val="99"/>
    <w:unhideWhenUsed/>
    <w:qFormat/>
    <w:rsid w:val="008A1890"/>
    <w:pPr>
      <w:numPr>
        <w:numId w:val="39"/>
      </w:numPr>
      <w:tabs>
        <w:tab w:val="clear" w:pos="216"/>
      </w:tabs>
      <w:ind w:left="270" w:hanging="270"/>
      <w:contextualSpacing/>
    </w:pPr>
  </w:style>
  <w:style w:type="paragraph" w:styleId="ListBullet">
    <w:name w:val="List Bullet"/>
    <w:basedOn w:val="Normal"/>
    <w:uiPriority w:val="99"/>
    <w:unhideWhenUsed/>
    <w:qFormat/>
    <w:rsid w:val="00604D64"/>
    <w:pPr>
      <w:numPr>
        <w:numId w:val="38"/>
      </w:numPr>
      <w:contextualSpacing/>
    </w:pPr>
  </w:style>
  <w:style w:type="character" w:styleId="Hyperlink">
    <w:name w:val="Hyperlink"/>
    <w:basedOn w:val="DefaultParagraphFont"/>
    <w:uiPriority w:val="99"/>
    <w:unhideWhenUsed/>
    <w:rsid w:val="00B2749C"/>
    <w:rPr>
      <w:color w:val="002A6C" w:themeColor="hyperlink"/>
      <w:u w:val="single"/>
    </w:rPr>
  </w:style>
  <w:style w:type="paragraph" w:styleId="Header">
    <w:name w:val="header"/>
    <w:basedOn w:val="Normal"/>
    <w:link w:val="HeaderChar"/>
    <w:uiPriority w:val="99"/>
    <w:unhideWhenUsed/>
    <w:rsid w:val="00D463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463E2"/>
  </w:style>
  <w:style w:type="paragraph" w:styleId="Footer">
    <w:name w:val="footer"/>
    <w:basedOn w:val="Normal"/>
    <w:link w:val="FooterChar"/>
    <w:uiPriority w:val="99"/>
    <w:unhideWhenUsed/>
    <w:rsid w:val="00D463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463E2"/>
  </w:style>
  <w:style w:type="table" w:styleId="TableGrid">
    <w:name w:val="Table Grid"/>
    <w:basedOn w:val="TableNormal"/>
    <w:uiPriority w:val="59"/>
    <w:rsid w:val="00363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A6966"/>
    <w:rPr>
      <w:sz w:val="16"/>
      <w:szCs w:val="16"/>
    </w:rPr>
  </w:style>
  <w:style w:type="paragraph" w:styleId="CommentSubject">
    <w:name w:val="annotation subject"/>
    <w:basedOn w:val="CommentText"/>
    <w:next w:val="CommentText"/>
    <w:link w:val="CommentSubjectChar"/>
    <w:uiPriority w:val="99"/>
    <w:semiHidden/>
    <w:unhideWhenUsed/>
    <w:rsid w:val="002A6966"/>
    <w:pPr>
      <w:spacing w:line="240" w:lineRule="auto"/>
    </w:pPr>
    <w:rPr>
      <w:rFonts w:asciiTheme="minorHAnsi" w:hAnsiTheme="minorHAnsi"/>
      <w:b/>
      <w:bCs/>
      <w:sz w:val="20"/>
      <w:szCs w:val="20"/>
    </w:rPr>
  </w:style>
  <w:style w:type="character" w:customStyle="1" w:styleId="CommentSubjectChar">
    <w:name w:val="Comment Subject Char"/>
    <w:basedOn w:val="CommentTextChar"/>
    <w:link w:val="CommentSubject"/>
    <w:uiPriority w:val="99"/>
    <w:semiHidden/>
    <w:rsid w:val="002A6966"/>
    <w:rPr>
      <w:rFonts w:ascii="Gill Sans MT" w:hAnsi="Gill Sans MT"/>
      <w:b/>
      <w:bCs/>
      <w:sz w:val="20"/>
      <w:szCs w:val="20"/>
    </w:rPr>
  </w:style>
  <w:style w:type="paragraph" w:styleId="BalloonText">
    <w:name w:val="Balloon Text"/>
    <w:basedOn w:val="Normal"/>
    <w:link w:val="BalloonTextChar"/>
    <w:uiPriority w:val="99"/>
    <w:semiHidden/>
    <w:unhideWhenUsed/>
    <w:rsid w:val="002A69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6966"/>
    <w:rPr>
      <w:rFonts w:ascii="Segoe UI" w:hAnsi="Segoe UI" w:cs="Segoe UI"/>
      <w:sz w:val="18"/>
      <w:szCs w:val="18"/>
    </w:rPr>
  </w:style>
  <w:style w:type="paragraph" w:styleId="ListBullet2">
    <w:name w:val="List Bullet 2"/>
    <w:basedOn w:val="Normal"/>
    <w:uiPriority w:val="99"/>
    <w:unhideWhenUsed/>
    <w:qFormat/>
    <w:rsid w:val="00106541"/>
    <w:pPr>
      <w:numPr>
        <w:numId w:val="40"/>
      </w:numPr>
      <w:contextualSpacing/>
    </w:pPr>
  </w:style>
  <w:style w:type="paragraph" w:styleId="ListParagraph">
    <w:name w:val="List Paragraph"/>
    <w:aliases w:val="Bullet List"/>
    <w:basedOn w:val="Normal"/>
    <w:link w:val="ListParagraphChar"/>
    <w:uiPriority w:val="34"/>
    <w:rsid w:val="00B233DE"/>
    <w:pPr>
      <w:ind w:left="720"/>
      <w:contextualSpacing/>
    </w:pPr>
  </w:style>
  <w:style w:type="character" w:customStyle="1" w:styleId="ListParagraphChar">
    <w:name w:val="List Paragraph Char"/>
    <w:aliases w:val="Bullet List Char"/>
    <w:basedOn w:val="DefaultParagraphFont"/>
    <w:link w:val="ListParagraph"/>
    <w:uiPriority w:val="34"/>
    <w:rsid w:val="003953A1"/>
    <w:rPr>
      <w:rFonts w:ascii="Gill Sans MT" w:hAnsi="Gill Sans MT"/>
    </w:rPr>
  </w:style>
  <w:style w:type="paragraph" w:customStyle="1" w:styleId="captable">
    <w:name w:val="cap. table"/>
    <w:basedOn w:val="Caption"/>
    <w:link w:val="captableChar"/>
    <w:qFormat/>
    <w:rsid w:val="00624FD1"/>
    <w:rPr>
      <w:iCs/>
      <w:caps w:val="0"/>
    </w:rPr>
  </w:style>
  <w:style w:type="paragraph" w:styleId="Caption">
    <w:name w:val="caption"/>
    <w:basedOn w:val="BodyTextIndent3"/>
    <w:next w:val="Normal"/>
    <w:uiPriority w:val="35"/>
    <w:unhideWhenUsed/>
    <w:qFormat/>
    <w:rsid w:val="00106541"/>
    <w:pPr>
      <w:spacing w:after="0"/>
      <w:ind w:left="0"/>
    </w:pPr>
    <w:rPr>
      <w:b/>
      <w:caps/>
      <w:sz w:val="22"/>
      <w:szCs w:val="22"/>
    </w:rPr>
  </w:style>
  <w:style w:type="paragraph" w:styleId="BodyTextIndent3">
    <w:name w:val="Body Text Indent 3"/>
    <w:basedOn w:val="Normal"/>
    <w:link w:val="BodyTextIndent3Char"/>
    <w:uiPriority w:val="99"/>
    <w:semiHidden/>
    <w:unhideWhenUsed/>
    <w:rsid w:val="00106541"/>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106541"/>
    <w:rPr>
      <w:rFonts w:ascii="Gill Sans MT" w:hAnsi="Gill Sans MT"/>
      <w:sz w:val="16"/>
      <w:szCs w:val="16"/>
    </w:rPr>
  </w:style>
  <w:style w:type="character" w:customStyle="1" w:styleId="captableChar">
    <w:name w:val="cap. table Char"/>
    <w:basedOn w:val="DefaultParagraphFont"/>
    <w:link w:val="captable"/>
    <w:rsid w:val="00624FD1"/>
    <w:rPr>
      <w:rFonts w:ascii="Gill Sans MT" w:hAnsi="Gill Sans MT"/>
      <w:b/>
      <w:iCs/>
    </w:rPr>
  </w:style>
  <w:style w:type="paragraph" w:customStyle="1" w:styleId="PhotoCredit">
    <w:name w:val="Photo Credit"/>
    <w:basedOn w:val="Normal"/>
    <w:link w:val="PhotoCreditChar"/>
    <w:qFormat/>
    <w:rsid w:val="00106541"/>
    <w:pPr>
      <w:spacing w:line="120" w:lineRule="exact"/>
    </w:pPr>
    <w:rPr>
      <w:caps/>
      <w:spacing w:val="-6"/>
      <w:sz w:val="10"/>
    </w:rPr>
  </w:style>
  <w:style w:type="character" w:customStyle="1" w:styleId="PhotoCreditChar">
    <w:name w:val="Photo Credit Char"/>
    <w:basedOn w:val="DefaultParagraphFont"/>
    <w:link w:val="PhotoCredit"/>
    <w:rsid w:val="00106541"/>
    <w:rPr>
      <w:rFonts w:ascii="Gill Sans MT" w:hAnsi="Gill Sans MT"/>
      <w:caps/>
      <w:spacing w:val="-6"/>
      <w:sz w:val="10"/>
    </w:rPr>
  </w:style>
  <w:style w:type="paragraph" w:customStyle="1" w:styleId="FooterText">
    <w:name w:val="Footer Text"/>
    <w:basedOn w:val="Footer"/>
    <w:link w:val="FooterTextChar"/>
    <w:qFormat/>
    <w:rsid w:val="00106541"/>
    <w:pPr>
      <w:jc w:val="right"/>
    </w:pPr>
    <w:rPr>
      <w:sz w:val="18"/>
    </w:rPr>
  </w:style>
  <w:style w:type="character" w:customStyle="1" w:styleId="FooterTextChar">
    <w:name w:val="Footer Text Char"/>
    <w:basedOn w:val="FooterChar"/>
    <w:link w:val="FooterText"/>
    <w:rsid w:val="00106541"/>
    <w:rPr>
      <w:rFonts w:ascii="Gill Sans MT" w:hAnsi="Gill Sans MT"/>
      <w:sz w:val="18"/>
    </w:rPr>
  </w:style>
  <w:style w:type="paragraph" w:styleId="EndnoteText">
    <w:name w:val="endnote text"/>
    <w:basedOn w:val="Normal"/>
    <w:link w:val="EndnoteTextChar"/>
    <w:uiPriority w:val="99"/>
    <w:semiHidden/>
    <w:unhideWhenUsed/>
    <w:qFormat/>
    <w:rsid w:val="00106541"/>
    <w:pPr>
      <w:tabs>
        <w:tab w:val="left" w:pos="270"/>
      </w:tabs>
      <w:ind w:left="270" w:hanging="270"/>
    </w:pPr>
  </w:style>
  <w:style w:type="character" w:customStyle="1" w:styleId="EndnoteTextChar">
    <w:name w:val="Endnote Text Char"/>
    <w:basedOn w:val="DefaultParagraphFont"/>
    <w:link w:val="EndnoteText"/>
    <w:uiPriority w:val="99"/>
    <w:semiHidden/>
    <w:rsid w:val="00106541"/>
    <w:rPr>
      <w:rFonts w:ascii="Gill Sans MT" w:hAnsi="Gill Sans MT"/>
    </w:rPr>
  </w:style>
  <w:style w:type="paragraph" w:styleId="ListBullet3">
    <w:name w:val="List Bullet 3"/>
    <w:basedOn w:val="Normal"/>
    <w:uiPriority w:val="99"/>
    <w:semiHidden/>
    <w:unhideWhenUsed/>
    <w:qFormat/>
    <w:rsid w:val="00106541"/>
    <w:pPr>
      <w:numPr>
        <w:numId w:val="42"/>
      </w:numPr>
      <w:contextualSpacing/>
    </w:pPr>
  </w:style>
  <w:style w:type="paragraph" w:styleId="Subtitle">
    <w:name w:val="Subtitle"/>
    <w:basedOn w:val="Normal"/>
    <w:next w:val="Normal"/>
    <w:link w:val="SubtitleChar"/>
    <w:uiPriority w:val="11"/>
    <w:qFormat/>
    <w:rsid w:val="00106541"/>
    <w:pPr>
      <w:spacing w:after="0" w:line="720" w:lineRule="exact"/>
      <w:contextualSpacing/>
    </w:pPr>
    <w:rPr>
      <w:color w:val="FFFFFF" w:themeColor="background1"/>
      <w:spacing w:val="-10"/>
      <w:sz w:val="36"/>
      <w:szCs w:val="36"/>
    </w:rPr>
  </w:style>
  <w:style w:type="character" w:customStyle="1" w:styleId="SubtitleChar">
    <w:name w:val="Subtitle Char"/>
    <w:basedOn w:val="DefaultParagraphFont"/>
    <w:link w:val="Subtitle"/>
    <w:uiPriority w:val="11"/>
    <w:rsid w:val="00106541"/>
    <w:rPr>
      <w:rFonts w:ascii="Gill Sans MT" w:hAnsi="Gill Sans MT"/>
      <w:color w:val="FFFFFF" w:themeColor="background1"/>
      <w:spacing w:val="-10"/>
      <w:sz w:val="36"/>
      <w:szCs w:val="36"/>
    </w:rPr>
  </w:style>
  <w:style w:type="paragraph" w:styleId="NoSpacing">
    <w:name w:val="No Spacing"/>
    <w:aliases w:val="Question Box"/>
    <w:basedOn w:val="Normal"/>
    <w:link w:val="NoSpacingChar"/>
    <w:uiPriority w:val="1"/>
    <w:qFormat/>
    <w:rsid w:val="00106541"/>
    <w:pPr>
      <w:spacing w:after="0" w:line="240" w:lineRule="auto"/>
    </w:pPr>
    <w:rPr>
      <w:sz w:val="20"/>
    </w:rPr>
  </w:style>
  <w:style w:type="character" w:customStyle="1" w:styleId="NoSpacingChar">
    <w:name w:val="No Spacing Char"/>
    <w:aliases w:val="Question Box Char"/>
    <w:basedOn w:val="DefaultParagraphFont"/>
    <w:link w:val="NoSpacing"/>
    <w:uiPriority w:val="1"/>
    <w:rsid w:val="00295E6D"/>
    <w:rPr>
      <w:rFonts w:ascii="Gill Sans MT" w:hAnsi="Gill Sans MT"/>
      <w:sz w:val="20"/>
    </w:rPr>
  </w:style>
  <w:style w:type="paragraph" w:styleId="TOCHeading">
    <w:name w:val="TOC Heading"/>
    <w:basedOn w:val="Heading1"/>
    <w:next w:val="Normal"/>
    <w:uiPriority w:val="39"/>
    <w:unhideWhenUsed/>
    <w:qFormat/>
    <w:rsid w:val="00106541"/>
    <w:pPr>
      <w:outlineLvl w:val="9"/>
    </w:pPr>
  </w:style>
  <w:style w:type="paragraph" w:styleId="TOC1">
    <w:name w:val="toc 1"/>
    <w:basedOn w:val="Normal"/>
    <w:next w:val="Normal"/>
    <w:autoRedefine/>
    <w:uiPriority w:val="39"/>
    <w:unhideWhenUsed/>
    <w:rsid w:val="0075523E"/>
    <w:pPr>
      <w:tabs>
        <w:tab w:val="right" w:leader="dot" w:pos="9360"/>
      </w:tabs>
      <w:spacing w:after="100"/>
    </w:pPr>
    <w:rPr>
      <w:b/>
    </w:rPr>
  </w:style>
  <w:style w:type="paragraph" w:styleId="TOC2">
    <w:name w:val="toc 2"/>
    <w:basedOn w:val="Normal"/>
    <w:next w:val="Normal"/>
    <w:autoRedefine/>
    <w:uiPriority w:val="39"/>
    <w:unhideWhenUsed/>
    <w:rsid w:val="0075523E"/>
    <w:pPr>
      <w:tabs>
        <w:tab w:val="right" w:leader="dot" w:pos="9360"/>
      </w:tabs>
      <w:spacing w:after="100"/>
      <w:ind w:left="360"/>
    </w:pPr>
  </w:style>
  <w:style w:type="paragraph" w:styleId="TOC3">
    <w:name w:val="toc 3"/>
    <w:basedOn w:val="Normal"/>
    <w:next w:val="Normal"/>
    <w:autoRedefine/>
    <w:uiPriority w:val="39"/>
    <w:unhideWhenUsed/>
    <w:rsid w:val="0075523E"/>
    <w:pPr>
      <w:spacing w:after="100"/>
      <w:ind w:left="440"/>
    </w:pPr>
  </w:style>
  <w:style w:type="paragraph" w:styleId="Quote">
    <w:name w:val="Quote"/>
    <w:basedOn w:val="Normal"/>
    <w:next w:val="Normal"/>
    <w:link w:val="QuoteChar"/>
    <w:uiPriority w:val="29"/>
    <w:qFormat/>
    <w:rsid w:val="00723C29"/>
    <w:pPr>
      <w:ind w:left="720" w:right="720"/>
      <w:jc w:val="both"/>
    </w:pPr>
  </w:style>
  <w:style w:type="character" w:customStyle="1" w:styleId="QuoteChar">
    <w:name w:val="Quote Char"/>
    <w:basedOn w:val="DefaultParagraphFont"/>
    <w:link w:val="Quote"/>
    <w:uiPriority w:val="29"/>
    <w:rsid w:val="00723C29"/>
    <w:rPr>
      <w:rFonts w:ascii="Gill Sans MT" w:hAnsi="Gill Sans MT"/>
    </w:rPr>
  </w:style>
  <w:style w:type="paragraph" w:styleId="Revision">
    <w:name w:val="Revision"/>
    <w:hidden/>
    <w:uiPriority w:val="99"/>
    <w:semiHidden/>
    <w:rsid w:val="00A1020B"/>
    <w:pPr>
      <w:spacing w:after="0" w:line="240" w:lineRule="auto"/>
    </w:pPr>
    <w:rPr>
      <w:rFonts w:ascii="Gill Sans MT" w:hAnsi="Gill Sans MT"/>
    </w:rPr>
  </w:style>
  <w:style w:type="character" w:customStyle="1" w:styleId="Mention1">
    <w:name w:val="Mention1"/>
    <w:basedOn w:val="DefaultParagraphFont"/>
    <w:uiPriority w:val="99"/>
    <w:rsid w:val="00752EC2"/>
    <w:rPr>
      <w:color w:val="2B579A"/>
      <w:shd w:val="clear" w:color="auto" w:fill="E6E6E6"/>
    </w:rPr>
  </w:style>
  <w:style w:type="table" w:customStyle="1" w:styleId="TableGrid11">
    <w:name w:val="Table Grid11"/>
    <w:basedOn w:val="TableNormal"/>
    <w:next w:val="TableGrid"/>
    <w:uiPriority w:val="39"/>
    <w:rsid w:val="00950E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F637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211684">
      <w:bodyDiv w:val="1"/>
      <w:marLeft w:val="0"/>
      <w:marRight w:val="0"/>
      <w:marTop w:val="0"/>
      <w:marBottom w:val="0"/>
      <w:divBdr>
        <w:top w:val="none" w:sz="0" w:space="0" w:color="auto"/>
        <w:left w:val="none" w:sz="0" w:space="0" w:color="auto"/>
        <w:bottom w:val="none" w:sz="0" w:space="0" w:color="auto"/>
        <w:right w:val="none" w:sz="0" w:space="0" w:color="auto"/>
      </w:divBdr>
    </w:div>
    <w:div w:id="271472278">
      <w:bodyDiv w:val="1"/>
      <w:marLeft w:val="0"/>
      <w:marRight w:val="0"/>
      <w:marTop w:val="0"/>
      <w:marBottom w:val="0"/>
      <w:divBdr>
        <w:top w:val="none" w:sz="0" w:space="0" w:color="auto"/>
        <w:left w:val="none" w:sz="0" w:space="0" w:color="auto"/>
        <w:bottom w:val="none" w:sz="0" w:space="0" w:color="auto"/>
        <w:right w:val="none" w:sz="0" w:space="0" w:color="auto"/>
      </w:divBdr>
    </w:div>
    <w:div w:id="279773901">
      <w:bodyDiv w:val="1"/>
      <w:marLeft w:val="0"/>
      <w:marRight w:val="0"/>
      <w:marTop w:val="0"/>
      <w:marBottom w:val="0"/>
      <w:divBdr>
        <w:top w:val="none" w:sz="0" w:space="0" w:color="auto"/>
        <w:left w:val="none" w:sz="0" w:space="0" w:color="auto"/>
        <w:bottom w:val="none" w:sz="0" w:space="0" w:color="auto"/>
        <w:right w:val="none" w:sz="0" w:space="0" w:color="auto"/>
      </w:divBdr>
    </w:div>
    <w:div w:id="305282923">
      <w:bodyDiv w:val="1"/>
      <w:marLeft w:val="0"/>
      <w:marRight w:val="0"/>
      <w:marTop w:val="0"/>
      <w:marBottom w:val="0"/>
      <w:divBdr>
        <w:top w:val="none" w:sz="0" w:space="0" w:color="auto"/>
        <w:left w:val="none" w:sz="0" w:space="0" w:color="auto"/>
        <w:bottom w:val="none" w:sz="0" w:space="0" w:color="auto"/>
        <w:right w:val="none" w:sz="0" w:space="0" w:color="auto"/>
      </w:divBdr>
    </w:div>
    <w:div w:id="309870324">
      <w:bodyDiv w:val="1"/>
      <w:marLeft w:val="0"/>
      <w:marRight w:val="0"/>
      <w:marTop w:val="0"/>
      <w:marBottom w:val="0"/>
      <w:divBdr>
        <w:top w:val="none" w:sz="0" w:space="0" w:color="auto"/>
        <w:left w:val="none" w:sz="0" w:space="0" w:color="auto"/>
        <w:bottom w:val="none" w:sz="0" w:space="0" w:color="auto"/>
        <w:right w:val="none" w:sz="0" w:space="0" w:color="auto"/>
      </w:divBdr>
    </w:div>
    <w:div w:id="352656394">
      <w:bodyDiv w:val="1"/>
      <w:marLeft w:val="0"/>
      <w:marRight w:val="0"/>
      <w:marTop w:val="0"/>
      <w:marBottom w:val="0"/>
      <w:divBdr>
        <w:top w:val="none" w:sz="0" w:space="0" w:color="auto"/>
        <w:left w:val="none" w:sz="0" w:space="0" w:color="auto"/>
        <w:bottom w:val="none" w:sz="0" w:space="0" w:color="auto"/>
        <w:right w:val="none" w:sz="0" w:space="0" w:color="auto"/>
      </w:divBdr>
    </w:div>
    <w:div w:id="389308842">
      <w:bodyDiv w:val="1"/>
      <w:marLeft w:val="0"/>
      <w:marRight w:val="0"/>
      <w:marTop w:val="0"/>
      <w:marBottom w:val="0"/>
      <w:divBdr>
        <w:top w:val="none" w:sz="0" w:space="0" w:color="auto"/>
        <w:left w:val="none" w:sz="0" w:space="0" w:color="auto"/>
        <w:bottom w:val="none" w:sz="0" w:space="0" w:color="auto"/>
        <w:right w:val="none" w:sz="0" w:space="0" w:color="auto"/>
      </w:divBdr>
    </w:div>
    <w:div w:id="424768325">
      <w:bodyDiv w:val="1"/>
      <w:marLeft w:val="0"/>
      <w:marRight w:val="0"/>
      <w:marTop w:val="0"/>
      <w:marBottom w:val="0"/>
      <w:divBdr>
        <w:top w:val="none" w:sz="0" w:space="0" w:color="auto"/>
        <w:left w:val="none" w:sz="0" w:space="0" w:color="auto"/>
        <w:bottom w:val="none" w:sz="0" w:space="0" w:color="auto"/>
        <w:right w:val="none" w:sz="0" w:space="0" w:color="auto"/>
      </w:divBdr>
      <w:divsChild>
        <w:div w:id="1533692079">
          <w:marLeft w:val="0"/>
          <w:marRight w:val="0"/>
          <w:marTop w:val="0"/>
          <w:marBottom w:val="0"/>
          <w:divBdr>
            <w:top w:val="none" w:sz="0" w:space="0" w:color="auto"/>
            <w:left w:val="none" w:sz="0" w:space="0" w:color="auto"/>
            <w:bottom w:val="none" w:sz="0" w:space="0" w:color="auto"/>
            <w:right w:val="none" w:sz="0" w:space="0" w:color="auto"/>
          </w:divBdr>
        </w:div>
        <w:div w:id="1867786411">
          <w:marLeft w:val="0"/>
          <w:marRight w:val="0"/>
          <w:marTop w:val="0"/>
          <w:marBottom w:val="0"/>
          <w:divBdr>
            <w:top w:val="none" w:sz="0" w:space="0" w:color="auto"/>
            <w:left w:val="none" w:sz="0" w:space="0" w:color="auto"/>
            <w:bottom w:val="none" w:sz="0" w:space="0" w:color="auto"/>
            <w:right w:val="none" w:sz="0" w:space="0" w:color="auto"/>
          </w:divBdr>
        </w:div>
        <w:div w:id="1224558571">
          <w:marLeft w:val="0"/>
          <w:marRight w:val="0"/>
          <w:marTop w:val="0"/>
          <w:marBottom w:val="0"/>
          <w:divBdr>
            <w:top w:val="none" w:sz="0" w:space="0" w:color="auto"/>
            <w:left w:val="none" w:sz="0" w:space="0" w:color="auto"/>
            <w:bottom w:val="none" w:sz="0" w:space="0" w:color="auto"/>
            <w:right w:val="none" w:sz="0" w:space="0" w:color="auto"/>
          </w:divBdr>
        </w:div>
      </w:divsChild>
    </w:div>
    <w:div w:id="459419966">
      <w:bodyDiv w:val="1"/>
      <w:marLeft w:val="0"/>
      <w:marRight w:val="0"/>
      <w:marTop w:val="0"/>
      <w:marBottom w:val="0"/>
      <w:divBdr>
        <w:top w:val="none" w:sz="0" w:space="0" w:color="auto"/>
        <w:left w:val="none" w:sz="0" w:space="0" w:color="auto"/>
        <w:bottom w:val="none" w:sz="0" w:space="0" w:color="auto"/>
        <w:right w:val="none" w:sz="0" w:space="0" w:color="auto"/>
      </w:divBdr>
    </w:div>
    <w:div w:id="466702998">
      <w:bodyDiv w:val="1"/>
      <w:marLeft w:val="0"/>
      <w:marRight w:val="0"/>
      <w:marTop w:val="0"/>
      <w:marBottom w:val="0"/>
      <w:divBdr>
        <w:top w:val="none" w:sz="0" w:space="0" w:color="auto"/>
        <w:left w:val="none" w:sz="0" w:space="0" w:color="auto"/>
        <w:bottom w:val="none" w:sz="0" w:space="0" w:color="auto"/>
        <w:right w:val="none" w:sz="0" w:space="0" w:color="auto"/>
      </w:divBdr>
      <w:divsChild>
        <w:div w:id="1540437136">
          <w:marLeft w:val="0"/>
          <w:marRight w:val="0"/>
          <w:marTop w:val="0"/>
          <w:marBottom w:val="0"/>
          <w:divBdr>
            <w:top w:val="none" w:sz="0" w:space="0" w:color="auto"/>
            <w:left w:val="none" w:sz="0" w:space="0" w:color="auto"/>
            <w:bottom w:val="none" w:sz="0" w:space="0" w:color="auto"/>
            <w:right w:val="none" w:sz="0" w:space="0" w:color="auto"/>
          </w:divBdr>
        </w:div>
      </w:divsChild>
    </w:div>
    <w:div w:id="505872750">
      <w:bodyDiv w:val="1"/>
      <w:marLeft w:val="0"/>
      <w:marRight w:val="0"/>
      <w:marTop w:val="0"/>
      <w:marBottom w:val="0"/>
      <w:divBdr>
        <w:top w:val="none" w:sz="0" w:space="0" w:color="auto"/>
        <w:left w:val="none" w:sz="0" w:space="0" w:color="auto"/>
        <w:bottom w:val="none" w:sz="0" w:space="0" w:color="auto"/>
        <w:right w:val="none" w:sz="0" w:space="0" w:color="auto"/>
      </w:divBdr>
    </w:div>
    <w:div w:id="591865201">
      <w:bodyDiv w:val="1"/>
      <w:marLeft w:val="0"/>
      <w:marRight w:val="0"/>
      <w:marTop w:val="0"/>
      <w:marBottom w:val="0"/>
      <w:divBdr>
        <w:top w:val="none" w:sz="0" w:space="0" w:color="auto"/>
        <w:left w:val="none" w:sz="0" w:space="0" w:color="auto"/>
        <w:bottom w:val="none" w:sz="0" w:space="0" w:color="auto"/>
        <w:right w:val="none" w:sz="0" w:space="0" w:color="auto"/>
      </w:divBdr>
      <w:divsChild>
        <w:div w:id="722756121">
          <w:marLeft w:val="0"/>
          <w:marRight w:val="0"/>
          <w:marTop w:val="0"/>
          <w:marBottom w:val="240"/>
          <w:divBdr>
            <w:top w:val="none" w:sz="0" w:space="0" w:color="auto"/>
            <w:left w:val="none" w:sz="0" w:space="0" w:color="auto"/>
            <w:bottom w:val="none" w:sz="0" w:space="0" w:color="auto"/>
            <w:right w:val="none" w:sz="0" w:space="0" w:color="auto"/>
          </w:divBdr>
          <w:divsChild>
            <w:div w:id="1185287015">
              <w:marLeft w:val="0"/>
              <w:marRight w:val="0"/>
              <w:marTop w:val="0"/>
              <w:marBottom w:val="0"/>
              <w:divBdr>
                <w:top w:val="none" w:sz="0" w:space="0" w:color="auto"/>
                <w:left w:val="none" w:sz="0" w:space="0" w:color="auto"/>
                <w:bottom w:val="none" w:sz="0" w:space="0" w:color="auto"/>
                <w:right w:val="none" w:sz="0" w:space="0" w:color="auto"/>
              </w:divBdr>
              <w:divsChild>
                <w:div w:id="1993411199">
                  <w:marLeft w:val="0"/>
                  <w:marRight w:val="0"/>
                  <w:marTop w:val="0"/>
                  <w:marBottom w:val="0"/>
                  <w:divBdr>
                    <w:top w:val="none" w:sz="0" w:space="0" w:color="auto"/>
                    <w:left w:val="none" w:sz="0" w:space="0" w:color="auto"/>
                    <w:bottom w:val="none" w:sz="0" w:space="0" w:color="auto"/>
                    <w:right w:val="none" w:sz="0" w:space="0" w:color="auto"/>
                  </w:divBdr>
                </w:div>
              </w:divsChild>
            </w:div>
            <w:div w:id="235359182">
              <w:marLeft w:val="0"/>
              <w:marRight w:val="0"/>
              <w:marTop w:val="0"/>
              <w:marBottom w:val="0"/>
              <w:divBdr>
                <w:top w:val="none" w:sz="0" w:space="0" w:color="auto"/>
                <w:left w:val="none" w:sz="0" w:space="0" w:color="auto"/>
                <w:bottom w:val="none" w:sz="0" w:space="0" w:color="auto"/>
                <w:right w:val="none" w:sz="0" w:space="0" w:color="auto"/>
              </w:divBdr>
              <w:divsChild>
                <w:div w:id="358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10036">
          <w:marLeft w:val="0"/>
          <w:marRight w:val="0"/>
          <w:marTop w:val="0"/>
          <w:marBottom w:val="240"/>
          <w:divBdr>
            <w:top w:val="none" w:sz="0" w:space="0" w:color="auto"/>
            <w:left w:val="none" w:sz="0" w:space="0" w:color="auto"/>
            <w:bottom w:val="none" w:sz="0" w:space="0" w:color="auto"/>
            <w:right w:val="none" w:sz="0" w:space="0" w:color="auto"/>
          </w:divBdr>
        </w:div>
        <w:div w:id="528613629">
          <w:marLeft w:val="0"/>
          <w:marRight w:val="0"/>
          <w:marTop w:val="0"/>
          <w:marBottom w:val="240"/>
          <w:divBdr>
            <w:top w:val="none" w:sz="0" w:space="0" w:color="auto"/>
            <w:left w:val="none" w:sz="0" w:space="0" w:color="auto"/>
            <w:bottom w:val="none" w:sz="0" w:space="0" w:color="auto"/>
            <w:right w:val="none" w:sz="0" w:space="0" w:color="auto"/>
          </w:divBdr>
        </w:div>
        <w:div w:id="2103984023">
          <w:marLeft w:val="0"/>
          <w:marRight w:val="0"/>
          <w:marTop w:val="0"/>
          <w:marBottom w:val="240"/>
          <w:divBdr>
            <w:top w:val="none" w:sz="0" w:space="0" w:color="auto"/>
            <w:left w:val="none" w:sz="0" w:space="0" w:color="auto"/>
            <w:bottom w:val="none" w:sz="0" w:space="0" w:color="auto"/>
            <w:right w:val="none" w:sz="0" w:space="0" w:color="auto"/>
          </w:divBdr>
        </w:div>
      </w:divsChild>
    </w:div>
    <w:div w:id="628248188">
      <w:bodyDiv w:val="1"/>
      <w:marLeft w:val="0"/>
      <w:marRight w:val="0"/>
      <w:marTop w:val="0"/>
      <w:marBottom w:val="0"/>
      <w:divBdr>
        <w:top w:val="none" w:sz="0" w:space="0" w:color="auto"/>
        <w:left w:val="none" w:sz="0" w:space="0" w:color="auto"/>
        <w:bottom w:val="none" w:sz="0" w:space="0" w:color="auto"/>
        <w:right w:val="none" w:sz="0" w:space="0" w:color="auto"/>
      </w:divBdr>
    </w:div>
    <w:div w:id="667442708">
      <w:bodyDiv w:val="1"/>
      <w:marLeft w:val="0"/>
      <w:marRight w:val="0"/>
      <w:marTop w:val="0"/>
      <w:marBottom w:val="0"/>
      <w:divBdr>
        <w:top w:val="none" w:sz="0" w:space="0" w:color="auto"/>
        <w:left w:val="none" w:sz="0" w:space="0" w:color="auto"/>
        <w:bottom w:val="none" w:sz="0" w:space="0" w:color="auto"/>
        <w:right w:val="none" w:sz="0" w:space="0" w:color="auto"/>
      </w:divBdr>
    </w:div>
    <w:div w:id="692531441">
      <w:bodyDiv w:val="1"/>
      <w:marLeft w:val="0"/>
      <w:marRight w:val="0"/>
      <w:marTop w:val="0"/>
      <w:marBottom w:val="0"/>
      <w:divBdr>
        <w:top w:val="none" w:sz="0" w:space="0" w:color="auto"/>
        <w:left w:val="none" w:sz="0" w:space="0" w:color="auto"/>
        <w:bottom w:val="none" w:sz="0" w:space="0" w:color="auto"/>
        <w:right w:val="none" w:sz="0" w:space="0" w:color="auto"/>
      </w:divBdr>
    </w:div>
    <w:div w:id="709839433">
      <w:bodyDiv w:val="1"/>
      <w:marLeft w:val="0"/>
      <w:marRight w:val="0"/>
      <w:marTop w:val="0"/>
      <w:marBottom w:val="0"/>
      <w:divBdr>
        <w:top w:val="none" w:sz="0" w:space="0" w:color="auto"/>
        <w:left w:val="none" w:sz="0" w:space="0" w:color="auto"/>
        <w:bottom w:val="none" w:sz="0" w:space="0" w:color="auto"/>
        <w:right w:val="none" w:sz="0" w:space="0" w:color="auto"/>
      </w:divBdr>
    </w:div>
    <w:div w:id="727847872">
      <w:bodyDiv w:val="1"/>
      <w:marLeft w:val="0"/>
      <w:marRight w:val="0"/>
      <w:marTop w:val="0"/>
      <w:marBottom w:val="0"/>
      <w:divBdr>
        <w:top w:val="none" w:sz="0" w:space="0" w:color="auto"/>
        <w:left w:val="none" w:sz="0" w:space="0" w:color="auto"/>
        <w:bottom w:val="none" w:sz="0" w:space="0" w:color="auto"/>
        <w:right w:val="none" w:sz="0" w:space="0" w:color="auto"/>
      </w:divBdr>
      <w:divsChild>
        <w:div w:id="1707290522">
          <w:marLeft w:val="0"/>
          <w:marRight w:val="0"/>
          <w:marTop w:val="0"/>
          <w:marBottom w:val="0"/>
          <w:divBdr>
            <w:top w:val="none" w:sz="0" w:space="0" w:color="auto"/>
            <w:left w:val="none" w:sz="0" w:space="0" w:color="auto"/>
            <w:bottom w:val="none" w:sz="0" w:space="0" w:color="auto"/>
            <w:right w:val="none" w:sz="0" w:space="0" w:color="auto"/>
          </w:divBdr>
          <w:divsChild>
            <w:div w:id="1902011647">
              <w:marLeft w:val="0"/>
              <w:marRight w:val="0"/>
              <w:marTop w:val="0"/>
              <w:marBottom w:val="0"/>
              <w:divBdr>
                <w:top w:val="none" w:sz="0" w:space="0" w:color="auto"/>
                <w:left w:val="none" w:sz="0" w:space="0" w:color="auto"/>
                <w:bottom w:val="none" w:sz="0" w:space="0" w:color="auto"/>
                <w:right w:val="none" w:sz="0" w:space="0" w:color="auto"/>
              </w:divBdr>
            </w:div>
            <w:div w:id="1096054331">
              <w:marLeft w:val="0"/>
              <w:marRight w:val="0"/>
              <w:marTop w:val="0"/>
              <w:marBottom w:val="0"/>
              <w:divBdr>
                <w:top w:val="none" w:sz="0" w:space="0" w:color="auto"/>
                <w:left w:val="none" w:sz="0" w:space="0" w:color="auto"/>
                <w:bottom w:val="none" w:sz="0" w:space="0" w:color="auto"/>
                <w:right w:val="none" w:sz="0" w:space="0" w:color="auto"/>
              </w:divBdr>
            </w:div>
            <w:div w:id="1630477286">
              <w:marLeft w:val="0"/>
              <w:marRight w:val="0"/>
              <w:marTop w:val="0"/>
              <w:marBottom w:val="0"/>
              <w:divBdr>
                <w:top w:val="none" w:sz="0" w:space="0" w:color="auto"/>
                <w:left w:val="none" w:sz="0" w:space="0" w:color="auto"/>
                <w:bottom w:val="none" w:sz="0" w:space="0" w:color="auto"/>
                <w:right w:val="none" w:sz="0" w:space="0" w:color="auto"/>
              </w:divBdr>
            </w:div>
            <w:div w:id="1591770464">
              <w:marLeft w:val="0"/>
              <w:marRight w:val="0"/>
              <w:marTop w:val="0"/>
              <w:marBottom w:val="0"/>
              <w:divBdr>
                <w:top w:val="none" w:sz="0" w:space="0" w:color="auto"/>
                <w:left w:val="none" w:sz="0" w:space="0" w:color="auto"/>
                <w:bottom w:val="none" w:sz="0" w:space="0" w:color="auto"/>
                <w:right w:val="none" w:sz="0" w:space="0" w:color="auto"/>
              </w:divBdr>
            </w:div>
            <w:div w:id="78871837">
              <w:marLeft w:val="0"/>
              <w:marRight w:val="0"/>
              <w:marTop w:val="0"/>
              <w:marBottom w:val="0"/>
              <w:divBdr>
                <w:top w:val="none" w:sz="0" w:space="0" w:color="auto"/>
                <w:left w:val="none" w:sz="0" w:space="0" w:color="auto"/>
                <w:bottom w:val="none" w:sz="0" w:space="0" w:color="auto"/>
                <w:right w:val="none" w:sz="0" w:space="0" w:color="auto"/>
              </w:divBdr>
            </w:div>
            <w:div w:id="1704669262">
              <w:marLeft w:val="0"/>
              <w:marRight w:val="0"/>
              <w:marTop w:val="0"/>
              <w:marBottom w:val="0"/>
              <w:divBdr>
                <w:top w:val="none" w:sz="0" w:space="0" w:color="auto"/>
                <w:left w:val="none" w:sz="0" w:space="0" w:color="auto"/>
                <w:bottom w:val="none" w:sz="0" w:space="0" w:color="auto"/>
                <w:right w:val="none" w:sz="0" w:space="0" w:color="auto"/>
              </w:divBdr>
            </w:div>
            <w:div w:id="69265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90137">
      <w:bodyDiv w:val="1"/>
      <w:marLeft w:val="0"/>
      <w:marRight w:val="0"/>
      <w:marTop w:val="0"/>
      <w:marBottom w:val="0"/>
      <w:divBdr>
        <w:top w:val="none" w:sz="0" w:space="0" w:color="auto"/>
        <w:left w:val="none" w:sz="0" w:space="0" w:color="auto"/>
        <w:bottom w:val="none" w:sz="0" w:space="0" w:color="auto"/>
        <w:right w:val="none" w:sz="0" w:space="0" w:color="auto"/>
      </w:divBdr>
      <w:divsChild>
        <w:div w:id="1343822290">
          <w:marLeft w:val="0"/>
          <w:marRight w:val="0"/>
          <w:marTop w:val="0"/>
          <w:marBottom w:val="0"/>
          <w:divBdr>
            <w:top w:val="none" w:sz="0" w:space="0" w:color="auto"/>
            <w:left w:val="none" w:sz="0" w:space="0" w:color="auto"/>
            <w:bottom w:val="none" w:sz="0" w:space="0" w:color="auto"/>
            <w:right w:val="none" w:sz="0" w:space="0" w:color="auto"/>
          </w:divBdr>
          <w:divsChild>
            <w:div w:id="209932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60712">
      <w:bodyDiv w:val="1"/>
      <w:marLeft w:val="0"/>
      <w:marRight w:val="0"/>
      <w:marTop w:val="0"/>
      <w:marBottom w:val="0"/>
      <w:divBdr>
        <w:top w:val="none" w:sz="0" w:space="0" w:color="auto"/>
        <w:left w:val="none" w:sz="0" w:space="0" w:color="auto"/>
        <w:bottom w:val="none" w:sz="0" w:space="0" w:color="auto"/>
        <w:right w:val="none" w:sz="0" w:space="0" w:color="auto"/>
      </w:divBdr>
      <w:divsChild>
        <w:div w:id="1375231086">
          <w:marLeft w:val="0"/>
          <w:marRight w:val="0"/>
          <w:marTop w:val="0"/>
          <w:marBottom w:val="0"/>
          <w:divBdr>
            <w:top w:val="none" w:sz="0" w:space="0" w:color="auto"/>
            <w:left w:val="none" w:sz="0" w:space="0" w:color="auto"/>
            <w:bottom w:val="none" w:sz="0" w:space="0" w:color="auto"/>
            <w:right w:val="none" w:sz="0" w:space="0" w:color="auto"/>
          </w:divBdr>
        </w:div>
        <w:div w:id="317807220">
          <w:marLeft w:val="0"/>
          <w:marRight w:val="0"/>
          <w:marTop w:val="0"/>
          <w:marBottom w:val="0"/>
          <w:divBdr>
            <w:top w:val="none" w:sz="0" w:space="0" w:color="auto"/>
            <w:left w:val="none" w:sz="0" w:space="0" w:color="auto"/>
            <w:bottom w:val="none" w:sz="0" w:space="0" w:color="auto"/>
            <w:right w:val="none" w:sz="0" w:space="0" w:color="auto"/>
          </w:divBdr>
        </w:div>
        <w:div w:id="1229877851">
          <w:marLeft w:val="0"/>
          <w:marRight w:val="0"/>
          <w:marTop w:val="0"/>
          <w:marBottom w:val="0"/>
          <w:divBdr>
            <w:top w:val="none" w:sz="0" w:space="0" w:color="auto"/>
            <w:left w:val="none" w:sz="0" w:space="0" w:color="auto"/>
            <w:bottom w:val="none" w:sz="0" w:space="0" w:color="auto"/>
            <w:right w:val="none" w:sz="0" w:space="0" w:color="auto"/>
          </w:divBdr>
        </w:div>
      </w:divsChild>
    </w:div>
    <w:div w:id="1074746026">
      <w:bodyDiv w:val="1"/>
      <w:marLeft w:val="0"/>
      <w:marRight w:val="0"/>
      <w:marTop w:val="0"/>
      <w:marBottom w:val="0"/>
      <w:divBdr>
        <w:top w:val="none" w:sz="0" w:space="0" w:color="auto"/>
        <w:left w:val="none" w:sz="0" w:space="0" w:color="auto"/>
        <w:bottom w:val="none" w:sz="0" w:space="0" w:color="auto"/>
        <w:right w:val="none" w:sz="0" w:space="0" w:color="auto"/>
      </w:divBdr>
      <w:divsChild>
        <w:div w:id="249654995">
          <w:marLeft w:val="0"/>
          <w:marRight w:val="0"/>
          <w:marTop w:val="0"/>
          <w:marBottom w:val="0"/>
          <w:divBdr>
            <w:top w:val="none" w:sz="0" w:space="0" w:color="auto"/>
            <w:left w:val="none" w:sz="0" w:space="0" w:color="auto"/>
            <w:bottom w:val="none" w:sz="0" w:space="0" w:color="auto"/>
            <w:right w:val="none" w:sz="0" w:space="0" w:color="auto"/>
          </w:divBdr>
          <w:divsChild>
            <w:div w:id="1566650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466067">
      <w:bodyDiv w:val="1"/>
      <w:marLeft w:val="0"/>
      <w:marRight w:val="0"/>
      <w:marTop w:val="0"/>
      <w:marBottom w:val="0"/>
      <w:divBdr>
        <w:top w:val="none" w:sz="0" w:space="0" w:color="auto"/>
        <w:left w:val="none" w:sz="0" w:space="0" w:color="auto"/>
        <w:bottom w:val="none" w:sz="0" w:space="0" w:color="auto"/>
        <w:right w:val="none" w:sz="0" w:space="0" w:color="auto"/>
      </w:divBdr>
    </w:div>
    <w:div w:id="1104376179">
      <w:bodyDiv w:val="1"/>
      <w:marLeft w:val="0"/>
      <w:marRight w:val="0"/>
      <w:marTop w:val="0"/>
      <w:marBottom w:val="0"/>
      <w:divBdr>
        <w:top w:val="none" w:sz="0" w:space="0" w:color="auto"/>
        <w:left w:val="none" w:sz="0" w:space="0" w:color="auto"/>
        <w:bottom w:val="none" w:sz="0" w:space="0" w:color="auto"/>
        <w:right w:val="none" w:sz="0" w:space="0" w:color="auto"/>
      </w:divBdr>
    </w:div>
    <w:div w:id="1180387577">
      <w:bodyDiv w:val="1"/>
      <w:marLeft w:val="0"/>
      <w:marRight w:val="0"/>
      <w:marTop w:val="0"/>
      <w:marBottom w:val="0"/>
      <w:divBdr>
        <w:top w:val="none" w:sz="0" w:space="0" w:color="auto"/>
        <w:left w:val="none" w:sz="0" w:space="0" w:color="auto"/>
        <w:bottom w:val="none" w:sz="0" w:space="0" w:color="auto"/>
        <w:right w:val="none" w:sz="0" w:space="0" w:color="auto"/>
      </w:divBdr>
    </w:div>
    <w:div w:id="1186603780">
      <w:bodyDiv w:val="1"/>
      <w:marLeft w:val="0"/>
      <w:marRight w:val="0"/>
      <w:marTop w:val="0"/>
      <w:marBottom w:val="0"/>
      <w:divBdr>
        <w:top w:val="none" w:sz="0" w:space="0" w:color="auto"/>
        <w:left w:val="none" w:sz="0" w:space="0" w:color="auto"/>
        <w:bottom w:val="none" w:sz="0" w:space="0" w:color="auto"/>
        <w:right w:val="none" w:sz="0" w:space="0" w:color="auto"/>
      </w:divBdr>
      <w:divsChild>
        <w:div w:id="1790278520">
          <w:marLeft w:val="0"/>
          <w:marRight w:val="0"/>
          <w:marTop w:val="0"/>
          <w:marBottom w:val="0"/>
          <w:divBdr>
            <w:top w:val="none" w:sz="0" w:space="0" w:color="auto"/>
            <w:left w:val="none" w:sz="0" w:space="0" w:color="auto"/>
            <w:bottom w:val="none" w:sz="0" w:space="0" w:color="auto"/>
            <w:right w:val="none" w:sz="0" w:space="0" w:color="auto"/>
          </w:divBdr>
          <w:divsChild>
            <w:div w:id="2074965399">
              <w:marLeft w:val="0"/>
              <w:marRight w:val="0"/>
              <w:marTop w:val="0"/>
              <w:marBottom w:val="0"/>
              <w:divBdr>
                <w:top w:val="none" w:sz="0" w:space="0" w:color="auto"/>
                <w:left w:val="none" w:sz="0" w:space="0" w:color="auto"/>
                <w:bottom w:val="none" w:sz="0" w:space="0" w:color="auto"/>
                <w:right w:val="none" w:sz="0" w:space="0" w:color="auto"/>
              </w:divBdr>
            </w:div>
            <w:div w:id="1501699635">
              <w:marLeft w:val="0"/>
              <w:marRight w:val="0"/>
              <w:marTop w:val="0"/>
              <w:marBottom w:val="0"/>
              <w:divBdr>
                <w:top w:val="none" w:sz="0" w:space="0" w:color="auto"/>
                <w:left w:val="none" w:sz="0" w:space="0" w:color="auto"/>
                <w:bottom w:val="none" w:sz="0" w:space="0" w:color="auto"/>
                <w:right w:val="none" w:sz="0" w:space="0" w:color="auto"/>
              </w:divBdr>
            </w:div>
            <w:div w:id="363021883">
              <w:marLeft w:val="0"/>
              <w:marRight w:val="0"/>
              <w:marTop w:val="0"/>
              <w:marBottom w:val="0"/>
              <w:divBdr>
                <w:top w:val="none" w:sz="0" w:space="0" w:color="auto"/>
                <w:left w:val="none" w:sz="0" w:space="0" w:color="auto"/>
                <w:bottom w:val="none" w:sz="0" w:space="0" w:color="auto"/>
                <w:right w:val="none" w:sz="0" w:space="0" w:color="auto"/>
              </w:divBdr>
            </w:div>
            <w:div w:id="1761292092">
              <w:marLeft w:val="0"/>
              <w:marRight w:val="0"/>
              <w:marTop w:val="0"/>
              <w:marBottom w:val="0"/>
              <w:divBdr>
                <w:top w:val="none" w:sz="0" w:space="0" w:color="auto"/>
                <w:left w:val="none" w:sz="0" w:space="0" w:color="auto"/>
                <w:bottom w:val="none" w:sz="0" w:space="0" w:color="auto"/>
                <w:right w:val="none" w:sz="0" w:space="0" w:color="auto"/>
              </w:divBdr>
            </w:div>
            <w:div w:id="950206803">
              <w:marLeft w:val="0"/>
              <w:marRight w:val="0"/>
              <w:marTop w:val="0"/>
              <w:marBottom w:val="0"/>
              <w:divBdr>
                <w:top w:val="none" w:sz="0" w:space="0" w:color="auto"/>
                <w:left w:val="none" w:sz="0" w:space="0" w:color="auto"/>
                <w:bottom w:val="none" w:sz="0" w:space="0" w:color="auto"/>
                <w:right w:val="none" w:sz="0" w:space="0" w:color="auto"/>
              </w:divBdr>
            </w:div>
            <w:div w:id="1646397538">
              <w:marLeft w:val="0"/>
              <w:marRight w:val="0"/>
              <w:marTop w:val="0"/>
              <w:marBottom w:val="0"/>
              <w:divBdr>
                <w:top w:val="none" w:sz="0" w:space="0" w:color="auto"/>
                <w:left w:val="none" w:sz="0" w:space="0" w:color="auto"/>
                <w:bottom w:val="none" w:sz="0" w:space="0" w:color="auto"/>
                <w:right w:val="none" w:sz="0" w:space="0" w:color="auto"/>
              </w:divBdr>
            </w:div>
            <w:div w:id="5479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174079">
      <w:bodyDiv w:val="1"/>
      <w:marLeft w:val="0"/>
      <w:marRight w:val="0"/>
      <w:marTop w:val="0"/>
      <w:marBottom w:val="0"/>
      <w:divBdr>
        <w:top w:val="none" w:sz="0" w:space="0" w:color="auto"/>
        <w:left w:val="none" w:sz="0" w:space="0" w:color="auto"/>
        <w:bottom w:val="none" w:sz="0" w:space="0" w:color="auto"/>
        <w:right w:val="none" w:sz="0" w:space="0" w:color="auto"/>
      </w:divBdr>
    </w:div>
    <w:div w:id="1333605755">
      <w:bodyDiv w:val="1"/>
      <w:marLeft w:val="0"/>
      <w:marRight w:val="0"/>
      <w:marTop w:val="0"/>
      <w:marBottom w:val="0"/>
      <w:divBdr>
        <w:top w:val="none" w:sz="0" w:space="0" w:color="auto"/>
        <w:left w:val="none" w:sz="0" w:space="0" w:color="auto"/>
        <w:bottom w:val="none" w:sz="0" w:space="0" w:color="auto"/>
        <w:right w:val="none" w:sz="0" w:space="0" w:color="auto"/>
      </w:divBdr>
    </w:div>
    <w:div w:id="1432897695">
      <w:bodyDiv w:val="1"/>
      <w:marLeft w:val="0"/>
      <w:marRight w:val="0"/>
      <w:marTop w:val="0"/>
      <w:marBottom w:val="0"/>
      <w:divBdr>
        <w:top w:val="none" w:sz="0" w:space="0" w:color="auto"/>
        <w:left w:val="none" w:sz="0" w:space="0" w:color="auto"/>
        <w:bottom w:val="none" w:sz="0" w:space="0" w:color="auto"/>
        <w:right w:val="none" w:sz="0" w:space="0" w:color="auto"/>
      </w:divBdr>
    </w:div>
    <w:div w:id="1442800638">
      <w:bodyDiv w:val="1"/>
      <w:marLeft w:val="0"/>
      <w:marRight w:val="0"/>
      <w:marTop w:val="0"/>
      <w:marBottom w:val="0"/>
      <w:divBdr>
        <w:top w:val="none" w:sz="0" w:space="0" w:color="auto"/>
        <w:left w:val="none" w:sz="0" w:space="0" w:color="auto"/>
        <w:bottom w:val="none" w:sz="0" w:space="0" w:color="auto"/>
        <w:right w:val="none" w:sz="0" w:space="0" w:color="auto"/>
      </w:divBdr>
    </w:div>
    <w:div w:id="1454591222">
      <w:bodyDiv w:val="1"/>
      <w:marLeft w:val="0"/>
      <w:marRight w:val="0"/>
      <w:marTop w:val="0"/>
      <w:marBottom w:val="0"/>
      <w:divBdr>
        <w:top w:val="none" w:sz="0" w:space="0" w:color="auto"/>
        <w:left w:val="none" w:sz="0" w:space="0" w:color="auto"/>
        <w:bottom w:val="none" w:sz="0" w:space="0" w:color="auto"/>
        <w:right w:val="none" w:sz="0" w:space="0" w:color="auto"/>
      </w:divBdr>
    </w:div>
    <w:div w:id="1475947722">
      <w:bodyDiv w:val="1"/>
      <w:marLeft w:val="0"/>
      <w:marRight w:val="0"/>
      <w:marTop w:val="0"/>
      <w:marBottom w:val="0"/>
      <w:divBdr>
        <w:top w:val="none" w:sz="0" w:space="0" w:color="auto"/>
        <w:left w:val="none" w:sz="0" w:space="0" w:color="auto"/>
        <w:bottom w:val="none" w:sz="0" w:space="0" w:color="auto"/>
        <w:right w:val="none" w:sz="0" w:space="0" w:color="auto"/>
      </w:divBdr>
    </w:div>
    <w:div w:id="1531648333">
      <w:bodyDiv w:val="1"/>
      <w:marLeft w:val="0"/>
      <w:marRight w:val="0"/>
      <w:marTop w:val="0"/>
      <w:marBottom w:val="0"/>
      <w:divBdr>
        <w:top w:val="none" w:sz="0" w:space="0" w:color="auto"/>
        <w:left w:val="none" w:sz="0" w:space="0" w:color="auto"/>
        <w:bottom w:val="none" w:sz="0" w:space="0" w:color="auto"/>
        <w:right w:val="none" w:sz="0" w:space="0" w:color="auto"/>
      </w:divBdr>
    </w:div>
    <w:div w:id="1555578788">
      <w:bodyDiv w:val="1"/>
      <w:marLeft w:val="0"/>
      <w:marRight w:val="0"/>
      <w:marTop w:val="0"/>
      <w:marBottom w:val="0"/>
      <w:divBdr>
        <w:top w:val="none" w:sz="0" w:space="0" w:color="auto"/>
        <w:left w:val="none" w:sz="0" w:space="0" w:color="auto"/>
        <w:bottom w:val="none" w:sz="0" w:space="0" w:color="auto"/>
        <w:right w:val="none" w:sz="0" w:space="0" w:color="auto"/>
      </w:divBdr>
      <w:divsChild>
        <w:div w:id="344065043">
          <w:marLeft w:val="0"/>
          <w:marRight w:val="0"/>
          <w:marTop w:val="0"/>
          <w:marBottom w:val="0"/>
          <w:divBdr>
            <w:top w:val="none" w:sz="0" w:space="0" w:color="auto"/>
            <w:left w:val="none" w:sz="0" w:space="0" w:color="auto"/>
            <w:bottom w:val="none" w:sz="0" w:space="0" w:color="auto"/>
            <w:right w:val="none" w:sz="0" w:space="0" w:color="auto"/>
          </w:divBdr>
          <w:divsChild>
            <w:div w:id="4935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226412">
      <w:bodyDiv w:val="1"/>
      <w:marLeft w:val="0"/>
      <w:marRight w:val="0"/>
      <w:marTop w:val="0"/>
      <w:marBottom w:val="0"/>
      <w:divBdr>
        <w:top w:val="none" w:sz="0" w:space="0" w:color="auto"/>
        <w:left w:val="none" w:sz="0" w:space="0" w:color="auto"/>
        <w:bottom w:val="none" w:sz="0" w:space="0" w:color="auto"/>
        <w:right w:val="none" w:sz="0" w:space="0" w:color="auto"/>
      </w:divBdr>
    </w:div>
    <w:div w:id="1843278475">
      <w:bodyDiv w:val="1"/>
      <w:marLeft w:val="0"/>
      <w:marRight w:val="0"/>
      <w:marTop w:val="0"/>
      <w:marBottom w:val="0"/>
      <w:divBdr>
        <w:top w:val="none" w:sz="0" w:space="0" w:color="auto"/>
        <w:left w:val="none" w:sz="0" w:space="0" w:color="auto"/>
        <w:bottom w:val="none" w:sz="0" w:space="0" w:color="auto"/>
        <w:right w:val="none" w:sz="0" w:space="0" w:color="auto"/>
      </w:divBdr>
    </w:div>
    <w:div w:id="1881818806">
      <w:bodyDiv w:val="1"/>
      <w:marLeft w:val="0"/>
      <w:marRight w:val="0"/>
      <w:marTop w:val="0"/>
      <w:marBottom w:val="0"/>
      <w:divBdr>
        <w:top w:val="none" w:sz="0" w:space="0" w:color="auto"/>
        <w:left w:val="none" w:sz="0" w:space="0" w:color="auto"/>
        <w:bottom w:val="none" w:sz="0" w:space="0" w:color="auto"/>
        <w:right w:val="none" w:sz="0" w:space="0" w:color="auto"/>
      </w:divBdr>
    </w:div>
    <w:div w:id="1942107604">
      <w:bodyDiv w:val="1"/>
      <w:marLeft w:val="0"/>
      <w:marRight w:val="0"/>
      <w:marTop w:val="0"/>
      <w:marBottom w:val="0"/>
      <w:divBdr>
        <w:top w:val="none" w:sz="0" w:space="0" w:color="auto"/>
        <w:left w:val="none" w:sz="0" w:space="0" w:color="auto"/>
        <w:bottom w:val="none" w:sz="0" w:space="0" w:color="auto"/>
        <w:right w:val="none" w:sz="0" w:space="0" w:color="auto"/>
      </w:divBdr>
      <w:divsChild>
        <w:div w:id="618144994">
          <w:marLeft w:val="0"/>
          <w:marRight w:val="0"/>
          <w:marTop w:val="0"/>
          <w:marBottom w:val="0"/>
          <w:divBdr>
            <w:top w:val="none" w:sz="0" w:space="0" w:color="auto"/>
            <w:left w:val="none" w:sz="0" w:space="0" w:color="auto"/>
            <w:bottom w:val="none" w:sz="0" w:space="0" w:color="auto"/>
            <w:right w:val="none" w:sz="0" w:space="0" w:color="auto"/>
          </w:divBdr>
        </w:div>
      </w:divsChild>
    </w:div>
    <w:div w:id="1960143763">
      <w:bodyDiv w:val="1"/>
      <w:marLeft w:val="0"/>
      <w:marRight w:val="0"/>
      <w:marTop w:val="0"/>
      <w:marBottom w:val="0"/>
      <w:divBdr>
        <w:top w:val="none" w:sz="0" w:space="0" w:color="auto"/>
        <w:left w:val="none" w:sz="0" w:space="0" w:color="auto"/>
        <w:bottom w:val="none" w:sz="0" w:space="0" w:color="auto"/>
        <w:right w:val="none" w:sz="0" w:space="0" w:color="auto"/>
      </w:divBdr>
      <w:divsChild>
        <w:div w:id="419527261">
          <w:marLeft w:val="0"/>
          <w:marRight w:val="0"/>
          <w:marTop w:val="0"/>
          <w:marBottom w:val="0"/>
          <w:divBdr>
            <w:top w:val="none" w:sz="0" w:space="0" w:color="auto"/>
            <w:left w:val="none" w:sz="0" w:space="0" w:color="auto"/>
            <w:bottom w:val="none" w:sz="0" w:space="0" w:color="auto"/>
            <w:right w:val="none" w:sz="0" w:space="0" w:color="auto"/>
          </w:divBdr>
          <w:divsChild>
            <w:div w:id="117895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653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aboyd\Desktop\CLPP%20Mid-line%20Performance%20Evaluation%20Report_2018-06-22%20FINAL.docx" TargetMode="External"/><Relationship Id="rId18" Type="http://schemas.openxmlformats.org/officeDocument/2006/relationships/hyperlink" Target="file:///C:\Users\aboyd\Desktop\CLPP%20Mid-line%20Performance%20Evaluation%20Report_2018-06-22%20FINAL.docx" TargetMode="External"/><Relationship Id="rId26" Type="http://schemas.openxmlformats.org/officeDocument/2006/relationships/hyperlink" Target="file:///C:\Users\aboyd\Desktop\CLPP%20Mid-line%20Performance%20Evaluation%20Report_2018-06-22%20FINAL.docx" TargetMode="External"/><Relationship Id="rId39" Type="http://schemas.openxmlformats.org/officeDocument/2006/relationships/image" Target="media/image9.png"/><Relationship Id="rId21" Type="http://schemas.openxmlformats.org/officeDocument/2006/relationships/hyperlink" Target="file:///C:\Users\aboyd\Desktop\CLPP%20Mid-line%20Performance%20Evaluation%20Report_2018-06-22%20FINAL.docx" TargetMode="Externa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15.png"/><Relationship Id="rId50" Type="http://schemas.openxmlformats.org/officeDocument/2006/relationships/image" Target="media/image24.png"/><Relationship Id="rId55" Type="http://schemas.openxmlformats.org/officeDocument/2006/relationships/image" Target="media/image20.png"/><Relationship Id="rId63" Type="http://schemas.openxmlformats.org/officeDocument/2006/relationships/image" Target="media/image37.png"/><Relationship Id="rId68" Type="http://schemas.openxmlformats.org/officeDocument/2006/relationships/hyperlink" Target="http://www.landcoalition.org/publications/tragedy-public-lands-fate-commons-under-global-commercial-pressure"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C:\Users\aboyd\Desktop\CLPP%20Mid-line%20Performance%20Evaluation%20Report_2018-06-22%20FINAL.docx"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aboyd\Desktop\CLPP%20Mid-line%20Performance%20Evaluation%20Report_2018-06-22%20FINAL.docx" TargetMode="External"/><Relationship Id="rId24" Type="http://schemas.openxmlformats.org/officeDocument/2006/relationships/hyperlink" Target="file:///C:\Users\aboyd\Desktop\CLPP%20Mid-line%20Performance%20Evaluation%20Report_2018-06-22%20FINAL.docx" TargetMode="External"/><Relationship Id="rId32" Type="http://schemas.openxmlformats.org/officeDocument/2006/relationships/image" Target="media/image6.jpeg"/><Relationship Id="rId37" Type="http://schemas.openxmlformats.org/officeDocument/2006/relationships/image" Target="media/image7.jpeg"/><Relationship Id="rId40" Type="http://schemas.openxmlformats.org/officeDocument/2006/relationships/image" Target="media/image14.png"/><Relationship Id="rId45" Type="http://schemas.openxmlformats.org/officeDocument/2006/relationships/image" Target="media/image14.jpeg"/><Relationship Id="rId53" Type="http://schemas.openxmlformats.org/officeDocument/2006/relationships/image" Target="media/image19.png"/><Relationship Id="rId58" Type="http://schemas.openxmlformats.org/officeDocument/2006/relationships/image" Target="media/image32.jpeg"/><Relationship Id="rId66" Type="http://schemas.openxmlformats.org/officeDocument/2006/relationships/hyperlink" Target="https://land-links.org/evaluation/community-land-protection-program-clpp-liberia/" TargetMode="External"/><Relationship Id="rId5" Type="http://schemas.openxmlformats.org/officeDocument/2006/relationships/webSettings" Target="webSettings.xml"/><Relationship Id="rId15" Type="http://schemas.openxmlformats.org/officeDocument/2006/relationships/hyperlink" Target="file:///C:\Users\aboyd\Desktop\CLPP%20Mid-line%20Performance%20Evaluation%20Report_2018-06-22%20FINAL.docx" TargetMode="External"/><Relationship Id="rId23" Type="http://schemas.openxmlformats.org/officeDocument/2006/relationships/hyperlink" Target="file:///C:\Users\aboyd\Desktop\CLPP%20Mid-line%20Performance%20Evaluation%20Report_2018-06-22%20FINAL.docx" TargetMode="External"/><Relationship Id="rId28" Type="http://schemas.openxmlformats.org/officeDocument/2006/relationships/image" Target="media/image4.jpeg"/><Relationship Id="rId36" Type="http://schemas.openxmlformats.org/officeDocument/2006/relationships/image" Target="media/image10.png"/><Relationship Id="rId49" Type="http://schemas.openxmlformats.org/officeDocument/2006/relationships/image" Target="media/image17.png"/><Relationship Id="rId57" Type="http://schemas.openxmlformats.org/officeDocument/2006/relationships/image" Target="media/image21.jpg"/><Relationship Id="rId61" Type="http://schemas.openxmlformats.org/officeDocument/2006/relationships/image" Target="media/image25.png"/><Relationship Id="rId10" Type="http://schemas.openxmlformats.org/officeDocument/2006/relationships/hyperlink" Target="file:///C:\Users\aboyd\Desktop\CLPP%20Mid-line%20Performance%20Evaluation%20Report_2018-06-22%20FINAL.docx" TargetMode="External"/><Relationship Id="rId19" Type="http://schemas.openxmlformats.org/officeDocument/2006/relationships/hyperlink" Target="file:///C:\Users\aboyd\Desktop\CLPP%20Mid-line%20Performance%20Evaluation%20Report_2018-06-22%20FINAL.docx" TargetMode="External"/><Relationship Id="rId31" Type="http://schemas.openxmlformats.org/officeDocument/2006/relationships/image" Target="media/image4.jpg"/><Relationship Id="rId44" Type="http://schemas.openxmlformats.org/officeDocument/2006/relationships/image" Target="media/image18.jpeg"/><Relationship Id="rId52" Type="http://schemas.openxmlformats.org/officeDocument/2006/relationships/image" Target="media/image26.jpeg"/><Relationship Id="rId60" Type="http://schemas.openxmlformats.org/officeDocument/2006/relationships/image" Target="media/image34.png"/><Relationship Id="rId65" Type="http://schemas.openxmlformats.org/officeDocument/2006/relationships/hyperlink" Target="https://land-links.org/evaluation/community-land-protection-program-clpp-liberi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C:\Users\aboyd\Desktop\CLPP%20Mid-line%20Performance%20Evaluation%20Report_2018-06-22%20FINAL.docx" TargetMode="External"/><Relationship Id="rId22" Type="http://schemas.openxmlformats.org/officeDocument/2006/relationships/hyperlink" Target="file:///C:\Users\aboyd\Desktop\CLPP%20Mid-line%20Performance%20Evaluation%20Report_2018-06-22%20FINAL.docx" TargetMode="External"/><Relationship Id="rId27" Type="http://schemas.openxmlformats.org/officeDocument/2006/relationships/image" Target="media/image3.jpeg"/><Relationship Id="rId30" Type="http://schemas.openxmlformats.org/officeDocument/2006/relationships/footer" Target="footer2.xml"/><Relationship Id="rId35" Type="http://schemas.openxmlformats.org/officeDocument/2006/relationships/image" Target="media/image6.png"/><Relationship Id="rId43" Type="http://schemas.openxmlformats.org/officeDocument/2006/relationships/image" Target="media/image13.jpe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hyperlink" Target="https://land-links.org/evaluation/community-land-protection-program-clpp-liberia/" TargetMode="External"/><Relationship Id="rId69"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image" Target="media/image18.jp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C:\Users\aboyd\Desktop\CLPP%20Mid-line%20Performance%20Evaluation%20Report_2018-06-22%20FINAL.docx" TargetMode="External"/><Relationship Id="rId17" Type="http://schemas.openxmlformats.org/officeDocument/2006/relationships/hyperlink" Target="file:///C:\Users\aboyd\Desktop\CLPP%20Mid-line%20Performance%20Evaluation%20Report_2018-06-22%20FINAL.docx" TargetMode="External"/><Relationship Id="rId25" Type="http://schemas.openxmlformats.org/officeDocument/2006/relationships/hyperlink" Target="file:///C:\Users\aboyd\Desktop\CLPP%20Mid-line%20Performance%20Evaluation%20Report_2018-06-22%20FINAL.docx" TargetMode="External"/><Relationship Id="rId33" Type="http://schemas.openxmlformats.org/officeDocument/2006/relationships/image" Target="media/image5.pn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23.png"/><Relationship Id="rId67" Type="http://schemas.openxmlformats.org/officeDocument/2006/relationships/hyperlink" Target="https://land-links.org/evaluation/community-land-protection-program-clpp-liberia/" TargetMode="External"/><Relationship Id="rId20" Type="http://schemas.openxmlformats.org/officeDocument/2006/relationships/hyperlink" Target="file:///C:\Users\aboyd\Desktop\CLPP%20Mid-line%20Performance%20Evaluation%20Report_2018-06-22%20FINAL.docx" TargetMode="External"/><Relationship Id="rId41" Type="http://schemas.openxmlformats.org/officeDocument/2006/relationships/image" Target="media/image11.png"/><Relationship Id="rId54" Type="http://schemas.openxmlformats.org/officeDocument/2006/relationships/image" Target="media/image28.png"/><Relationship Id="rId62" Type="http://schemas.openxmlformats.org/officeDocument/2006/relationships/image" Target="media/image26.png"/><Relationship Id="rId70" Type="http://schemas.openxmlformats.org/officeDocument/2006/relationships/footer" Target="footer4.xml"/></Relationships>
</file>

<file path=word/_rels/footnotes.xml.rels><?xml version="1.0" encoding="UTF-8" standalone="yes"?>
<Relationships xmlns="http://schemas.openxmlformats.org/package/2006/relationships"><Relationship Id="rId2" Type="http://schemas.openxmlformats.org/officeDocument/2006/relationships/hyperlink" Target="https://ies.ed.gov/ncee/wwc/Docs/referenceresources/wwc_standards_handbook_v4.pdf" TargetMode="External"/><Relationship Id="rId1" Type="http://schemas.openxmlformats.org/officeDocument/2006/relationships/hyperlink" Target="https://namati.org/ourwork/communityland/" TargetMode="External"/></Relationships>
</file>

<file path=word/theme/theme1.xml><?xml version="1.0" encoding="utf-8"?>
<a:theme xmlns:a="http://schemas.openxmlformats.org/drawingml/2006/main" name="Better USAID">
  <a:themeElements>
    <a:clrScheme name="USAID Colors">
      <a:dk1>
        <a:srgbClr val="000000"/>
      </a:dk1>
      <a:lt1>
        <a:srgbClr val="FFFFFF"/>
      </a:lt1>
      <a:dk2>
        <a:srgbClr val="002A6C"/>
      </a:dk2>
      <a:lt2>
        <a:srgbClr val="C2113A"/>
      </a:lt2>
      <a:accent1>
        <a:srgbClr val="666666"/>
      </a:accent1>
      <a:accent2>
        <a:srgbClr val="9DBFE5"/>
      </a:accent2>
      <a:accent3>
        <a:srgbClr val="000000"/>
      </a:accent3>
      <a:accent4>
        <a:srgbClr val="002A6C"/>
      </a:accent4>
      <a:accent5>
        <a:srgbClr val="C2113A"/>
      </a:accent5>
      <a:accent6>
        <a:srgbClr val="666666"/>
      </a:accent6>
      <a:hlink>
        <a:srgbClr val="002A6C"/>
      </a:hlink>
      <a:folHlink>
        <a:srgbClr val="DDDDDD"/>
      </a:folHlink>
    </a:clrScheme>
    <a:fontScheme name="USAID Base Fonts">
      <a:majorFont>
        <a:latin typeface="Gill Sans MT"/>
        <a:ea typeface=""/>
        <a:cs typeface=""/>
      </a:majorFont>
      <a:minorFont>
        <a:latin typeface="Gill Sans M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736F48-8CDE-4DCA-96A3-F1A4C8A8B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TotalTime>
  <Pages>94</Pages>
  <Words>28233</Words>
  <Characters>160933</Characters>
  <Application>Microsoft Office Word</Application>
  <DocSecurity>0</DocSecurity>
  <Lines>1341</Lines>
  <Paragraphs>377</Paragraphs>
  <ScaleCrop>false</ScaleCrop>
  <HeadingPairs>
    <vt:vector size="2" baseType="variant">
      <vt:variant>
        <vt:lpstr>Title</vt:lpstr>
      </vt:variant>
      <vt:variant>
        <vt:i4>1</vt:i4>
      </vt:variant>
    </vt:vector>
  </HeadingPairs>
  <TitlesOfParts>
    <vt:vector size="1" baseType="lpstr">
      <vt:lpstr/>
    </vt:vector>
  </TitlesOfParts>
  <Company>USAID</Company>
  <LinksUpToDate>false</LinksUpToDate>
  <CharactersWithSpaces>188789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Marple-Cantrell</dc:creator>
  <cp:lastModifiedBy>Kate Marple-Cantrell</cp:lastModifiedBy>
  <cp:revision>69</cp:revision>
  <cp:lastPrinted>2018-06-22T21:25:00Z</cp:lastPrinted>
  <dcterms:created xsi:type="dcterms:W3CDTF">2018-06-21T04:12:00Z</dcterms:created>
  <dcterms:modified xsi:type="dcterms:W3CDTF">2018-06-23T02:17:00Z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